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S-zr-303/310</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spacing w:after="0" w:line="240" w:lineRule="auto"/>
        <w:ind w:right="3401"/>
        <w:jc w:val="both"/>
        <w:rPr>
          <w:rFonts w:ascii="Times New Roman" w:cs="Times New Roman" w:eastAsia="Times New Roman" w:hAnsi="Times New Roman"/>
          <w:sz w:val="28"/>
          <w:szCs w:val="28"/>
        </w:rPr>
      </w:pPr>
      <w:bookmarkStart w:colFirst="0" w:colLast="0" w:name="_7cxmshpqs4dr" w:id="0"/>
      <w:bookmarkEnd w:id="0"/>
      <w:r w:rsidDel="00000000" w:rsidR="00000000" w:rsidRPr="00000000">
        <w:rPr>
          <w:rtl w:val="0"/>
        </w:rPr>
      </w:r>
    </w:p>
    <w:p w:rsidR="00000000" w:rsidDel="00000000" w:rsidP="00000000" w:rsidRDefault="00000000" w:rsidRPr="00000000" w14:paraId="0000000A">
      <w:pPr>
        <w:spacing w:after="0" w:line="240" w:lineRule="auto"/>
        <w:ind w:right="1983"/>
        <w:jc w:val="both"/>
        <w:rPr>
          <w:rFonts w:ascii="Times New Roman" w:cs="Times New Roman" w:eastAsia="Times New Roman" w:hAnsi="Times New Roman"/>
          <w:sz w:val="28"/>
          <w:szCs w:val="28"/>
        </w:rPr>
      </w:pPr>
      <w:bookmarkStart w:colFirst="0" w:colLast="0" w:name="_p09lyyiwl6yl" w:id="1"/>
      <w:bookmarkEnd w:id="1"/>
      <w:r w:rsidDel="00000000" w:rsidR="00000000" w:rsidRPr="00000000">
        <w:rPr>
          <w:rFonts w:ascii="Times New Roman" w:cs="Times New Roman" w:eastAsia="Times New Roman" w:hAnsi="Times New Roman"/>
          <w:sz w:val="28"/>
          <w:szCs w:val="28"/>
          <w:rtl w:val="0"/>
        </w:rPr>
        <w:t xml:space="preserve">Про надання дозволу на укладання договору про встановлення особистого строкового сервітуту ФОП Прудник Аліні Анатоліївні для розміщення стаціонарної тимчасової споруди по вул. Ігоря Бедзая ріг вул. 1 Слобідської в Центральному районі м. Миколаєва </w:t>
      </w:r>
    </w:p>
    <w:p w:rsidR="00000000" w:rsidDel="00000000" w:rsidP="00000000" w:rsidRDefault="00000000" w:rsidRPr="00000000" w14:paraId="0000000B">
      <w:pPr>
        <w:spacing w:after="0" w:line="240" w:lineRule="auto"/>
        <w:ind w:right="41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240" w:lineRule="auto"/>
        <w:ind w:firstLine="567"/>
        <w:jc w:val="both"/>
        <w:rPr>
          <w:rFonts w:ascii="Times New Roman" w:cs="Times New Roman" w:eastAsia="Times New Roman" w:hAnsi="Times New Roman"/>
          <w:color w:val="000000"/>
          <w:sz w:val="28"/>
          <w:szCs w:val="28"/>
        </w:rPr>
      </w:pPr>
      <w:bookmarkStart w:colFirst="0" w:colLast="0" w:name="_yple82u1sl5c" w:id="2"/>
      <w:bookmarkEnd w:id="2"/>
      <w:r w:rsidDel="00000000" w:rsidR="00000000" w:rsidRPr="00000000">
        <w:rPr>
          <w:rFonts w:ascii="Times New Roman" w:cs="Times New Roman" w:eastAsia="Times New Roman" w:hAnsi="Times New Roman"/>
          <w:sz w:val="28"/>
          <w:szCs w:val="28"/>
          <w:rtl w:val="0"/>
        </w:rPr>
        <w:t xml:space="preserve">Розглянувши звернення ФОП Прудник Аліни Анатоліївни, дозвільну справу </w:t>
      </w:r>
      <w:r w:rsidDel="00000000" w:rsidR="00000000" w:rsidRPr="00000000">
        <w:rPr>
          <w:rFonts w:ascii="Times New Roman" w:cs="Times New Roman" w:eastAsia="Times New Roman" w:hAnsi="Times New Roman"/>
          <w:color w:val="000000"/>
          <w:sz w:val="28"/>
          <w:szCs w:val="28"/>
          <w:rtl w:val="0"/>
        </w:rPr>
        <w:t xml:space="preserve">від 09.02.2026 № 19.04-06/7229/2026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керуючись Земельним кодексом України, Законом України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міська рада</w:t>
      </w:r>
    </w:p>
    <w:p w:rsidR="00000000" w:rsidDel="00000000" w:rsidP="00000000" w:rsidRDefault="00000000" w:rsidRPr="00000000" w14:paraId="0000000D">
      <w:pP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ВИРІШИЛА:</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bookmarkStart w:colFirst="0" w:colLast="0" w:name="_r7wnrxxd5x" w:id="3"/>
      <w:bookmarkEnd w:id="3"/>
      <w:r w:rsidDel="00000000" w:rsidR="00000000" w:rsidRPr="00000000">
        <w:rPr>
          <w:rtl w:val="0"/>
        </w:rPr>
      </w:r>
    </w:p>
    <w:p w:rsidR="00000000" w:rsidDel="00000000" w:rsidP="00000000" w:rsidRDefault="00000000" w:rsidRPr="00000000" w14:paraId="00000010">
      <w:pPr>
        <w:spacing w:after="0" w:line="240" w:lineRule="auto"/>
        <w:ind w:firstLine="567"/>
        <w:jc w:val="both"/>
        <w:rPr>
          <w:rFonts w:ascii="Times New Roman" w:cs="Times New Roman" w:eastAsia="Times New Roman" w:hAnsi="Times New Roman"/>
          <w:sz w:val="28"/>
          <w:szCs w:val="28"/>
        </w:rPr>
      </w:pPr>
      <w:bookmarkStart w:colFirst="0" w:colLast="0" w:name="_7oe6v2ncphvt" w:id="4"/>
      <w:bookmarkEnd w:id="4"/>
      <w:r w:rsidDel="00000000" w:rsidR="00000000" w:rsidRPr="00000000">
        <w:rPr>
          <w:rFonts w:ascii="Times New Roman" w:cs="Times New Roman" w:eastAsia="Times New Roman" w:hAnsi="Times New Roman"/>
          <w:sz w:val="28"/>
          <w:szCs w:val="28"/>
          <w:rtl w:val="0"/>
        </w:rPr>
        <w:t xml:space="preserve">1. Затвердити технічну документацію із землеустрою щодо встановлення меж особистого строкового сервітуту на земельну ділянку для розміщення стаціонарної тимчасової споруди ФОП Прудник Аліні Анатоліївні для провадження підприємницької діяльності по вул. Ігоря Бедзая ріг вул. 1 Слобідської в Центральному районі м. Миколаєва (незабудована земельна ділянка).</w:t>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Дозволити ФОП Прудник Аліні Анатоліївні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20 кв.м для розміщення стаціонарної тимчасової споруди по вул. Ігоря Бедзая ріг вул. 1 Слобідської в Центральному районі м. Миколаєва, відповідно до висновку департаменту архітектури та містобудування Миколаївської міської ради від </w:t>
      </w:r>
      <w:r w:rsidDel="00000000" w:rsidR="00000000" w:rsidRPr="00000000">
        <w:rPr>
          <w:rFonts w:ascii="Times New Roman" w:cs="Times New Roman" w:eastAsia="Times New Roman" w:hAnsi="Times New Roman"/>
          <w:color w:val="000000"/>
          <w:sz w:val="28"/>
          <w:szCs w:val="28"/>
          <w:rtl w:val="0"/>
        </w:rPr>
        <w:t xml:space="preserve">12.02.2026 № 8353/12.01-17/26-2 </w:t>
      </w:r>
      <w:r w:rsidDel="00000000" w:rsidR="00000000" w:rsidRPr="00000000">
        <w:rPr>
          <w:rFonts w:ascii="Times New Roman" w:cs="Times New Roman" w:eastAsia="Times New Roman" w:hAnsi="Times New Roman"/>
          <w:sz w:val="28"/>
          <w:szCs w:val="28"/>
          <w:rtl w:val="0"/>
        </w:rPr>
        <w:t xml:space="preserve">(незабудована земельна ділянка).</w:t>
      </w:r>
    </w:p>
    <w:p w:rsidR="00000000" w:rsidDel="00000000" w:rsidP="00000000" w:rsidRDefault="00000000" w:rsidRPr="00000000" w14:paraId="00000013">
      <w:pPr>
        <w:widowControl w:val="0"/>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земельної ділянки № 1 згідно з Порядком ведення Державного земельного кадастру, затвердженим постановою Кабінету Міністрів України від 17.10.2012 №1051, відсутні</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14">
      <w:pPr>
        <w:spacing w:after="0" w:line="240" w:lineRule="auto"/>
        <w:ind w:firstLine="567"/>
        <w:jc w:val="both"/>
        <w:rPr>
          <w:rFonts w:ascii="Times New Roman" w:cs="Times New Roman" w:eastAsia="Times New Roman" w:hAnsi="Times New Roman"/>
          <w:sz w:val="28"/>
          <w:szCs w:val="28"/>
        </w:rPr>
      </w:pPr>
      <w:bookmarkStart w:colFirst="0" w:colLast="0" w:name="_bu7epceqfchl" w:id="5"/>
      <w:bookmarkEnd w:id="5"/>
      <w:r w:rsidDel="00000000" w:rsidR="00000000" w:rsidRPr="00000000">
        <w:rPr>
          <w:rtl w:val="0"/>
        </w:rPr>
      </w:r>
    </w:p>
    <w:p w:rsidR="00000000" w:rsidDel="00000000" w:rsidP="00000000" w:rsidRDefault="00000000" w:rsidRPr="00000000" w14:paraId="0000001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Землекористувачу:</w:t>
      </w:r>
    </w:p>
    <w:p w:rsidR="00000000" w:rsidDel="00000000" w:rsidP="00000000" w:rsidRDefault="00000000" w:rsidRPr="00000000" w14:paraId="00000016">
      <w:pPr>
        <w:spacing w:after="0" w:line="240" w:lineRule="auto"/>
        <w:ind w:firstLine="567"/>
        <w:jc w:val="both"/>
        <w:rPr>
          <w:rFonts w:ascii="Times New Roman" w:cs="Times New Roman" w:eastAsia="Times New Roman" w:hAnsi="Times New Roman"/>
          <w:sz w:val="28"/>
          <w:szCs w:val="28"/>
        </w:rPr>
      </w:pPr>
      <w:bookmarkStart w:colFirst="0" w:colLast="0" w:name="_19g4kxh65emw" w:id="6"/>
      <w:bookmarkEnd w:id="6"/>
      <w:r w:rsidDel="00000000" w:rsidR="00000000" w:rsidRPr="00000000">
        <w:rPr>
          <w:rFonts w:ascii="Times New Roman" w:cs="Times New Roman" w:eastAsia="Times New Roman" w:hAnsi="Times New Roman"/>
          <w:sz w:val="28"/>
          <w:szCs w:val="28"/>
          <w:rtl w:val="0"/>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непідписання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rsidR="00000000" w:rsidDel="00000000" w:rsidP="00000000" w:rsidRDefault="00000000" w:rsidRPr="00000000" w14:paraId="0000001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оформити паспорт прив’язки стаціонарної тимчасової споруди;  </w:t>
      </w:r>
    </w:p>
    <w:p w:rsidR="00000000" w:rsidDel="00000000" w:rsidP="00000000" w:rsidRDefault="00000000" w:rsidRPr="00000000" w14:paraId="0000001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9">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A">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bookmarkStart w:colFirst="0" w:colLast="0" w:name="_9jcrpnwm0u41" w:id="7"/>
      <w:bookmarkEnd w:id="7"/>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Міський голова                                                                                     О. СЄНКЕВИЧ</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993" w:top="1134" w:left="1701"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