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223BD508" w:rsidR="00C0572E" w:rsidRDefault="00EC060A" w:rsidP="00C0572E">
      <w:pPr>
        <w:spacing w:line="320" w:lineRule="exact"/>
        <w:ind w:right="-5"/>
        <w:jc w:val="both"/>
        <w:rPr>
          <w:sz w:val="28"/>
          <w:szCs w:val="28"/>
          <w:lang w:val="ru-RU"/>
        </w:rPr>
      </w:pPr>
      <w:r>
        <w:rPr>
          <w:sz w:val="28"/>
          <w:szCs w:val="28"/>
        </w:rPr>
        <w:t xml:space="preserve"> </w:t>
      </w:r>
      <w:r w:rsidR="00C0572E">
        <w:rPr>
          <w:sz w:val="28"/>
          <w:szCs w:val="28"/>
        </w:rPr>
        <w:t>S-</w:t>
      </w:r>
      <w:proofErr w:type="spellStart"/>
      <w:r w:rsidR="00C0572E">
        <w:rPr>
          <w:sz w:val="28"/>
          <w:szCs w:val="28"/>
        </w:rPr>
        <w:t>zr</w:t>
      </w:r>
      <w:proofErr w:type="spellEnd"/>
      <w:r w:rsidR="00C0572E">
        <w:rPr>
          <w:sz w:val="28"/>
          <w:szCs w:val="28"/>
        </w:rPr>
        <w:t>-</w:t>
      </w:r>
      <w:r w:rsidR="00C0572E">
        <w:rPr>
          <w:sz w:val="28"/>
          <w:szCs w:val="28"/>
          <w:lang w:val="ru-RU"/>
        </w:rPr>
        <w:t>260</w:t>
      </w:r>
      <w:r w:rsidR="00C0572E">
        <w:rPr>
          <w:sz w:val="28"/>
          <w:szCs w:val="28"/>
        </w:rPr>
        <w:t>/</w:t>
      </w:r>
      <w:r w:rsidR="0086017A">
        <w:rPr>
          <w:sz w:val="28"/>
          <w:szCs w:val="28"/>
        </w:rPr>
        <w:t>3</w:t>
      </w:r>
      <w:r w:rsidR="000B45CB">
        <w:rPr>
          <w:sz w:val="28"/>
          <w:szCs w:val="28"/>
        </w:rPr>
        <w:t>4</w:t>
      </w:r>
      <w:r w:rsidR="00DB6BAA">
        <w:rPr>
          <w:sz w:val="28"/>
          <w:szCs w:val="28"/>
        </w:rPr>
        <w:t>9</w:t>
      </w:r>
      <w:r w:rsidR="00C0572E">
        <w:rPr>
          <w:sz w:val="28"/>
          <w:szCs w:val="28"/>
        </w:rPr>
        <w:t xml:space="preserve">       </w:t>
      </w:r>
      <w:r w:rsidR="00C0572E">
        <w:rPr>
          <w:sz w:val="28"/>
          <w:szCs w:val="28"/>
        </w:rPr>
        <w:tab/>
        <w:t xml:space="preserve">                                                                                </w:t>
      </w:r>
      <w:r>
        <w:rPr>
          <w:sz w:val="28"/>
          <w:szCs w:val="28"/>
        </w:rPr>
        <w:t>05</w:t>
      </w:r>
      <w:r w:rsidR="00C0572E">
        <w:rPr>
          <w:sz w:val="28"/>
          <w:szCs w:val="28"/>
        </w:rPr>
        <w:t>.</w:t>
      </w:r>
      <w:r w:rsidR="00520FAB">
        <w:rPr>
          <w:sz w:val="28"/>
          <w:szCs w:val="28"/>
        </w:rPr>
        <w:t>0</w:t>
      </w:r>
      <w:r>
        <w:rPr>
          <w:sz w:val="28"/>
          <w:szCs w:val="28"/>
        </w:rPr>
        <w:t>2</w:t>
      </w:r>
      <w:r w:rsidR="00C0572E">
        <w:rPr>
          <w:sz w:val="28"/>
          <w:szCs w:val="28"/>
          <w:lang w:val="ru-RU"/>
        </w:rPr>
        <w:t>.202</w:t>
      </w:r>
      <w:r w:rsidR="00520FAB">
        <w:rPr>
          <w:sz w:val="28"/>
          <w:szCs w:val="28"/>
          <w:lang w:val="ru-RU"/>
        </w:rPr>
        <w:t>5</w:t>
      </w:r>
    </w:p>
    <w:p w14:paraId="2DDAF68D" w14:textId="7B979E5A" w:rsidR="00C0572E" w:rsidRDefault="00C0572E" w:rsidP="00C0572E">
      <w:pPr>
        <w:spacing w:line="320" w:lineRule="exact"/>
        <w:ind w:right="-5"/>
        <w:jc w:val="both"/>
        <w:rPr>
          <w:sz w:val="28"/>
          <w:szCs w:val="28"/>
        </w:rPr>
      </w:pPr>
      <w:r>
        <w:rPr>
          <w:sz w:val="28"/>
          <w:szCs w:val="28"/>
        </w:rPr>
        <w:t xml:space="preserve">                                                                                                      </w:t>
      </w:r>
      <w:r w:rsidR="00EC060A">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0ABA3D2" w:rsidR="00C0572E" w:rsidRDefault="00C0572E" w:rsidP="00C0572E">
      <w:pPr>
        <w:spacing w:line="320" w:lineRule="exact"/>
        <w:jc w:val="center"/>
        <w:rPr>
          <w:sz w:val="28"/>
          <w:szCs w:val="28"/>
        </w:rPr>
      </w:pPr>
      <w:r>
        <w:rPr>
          <w:sz w:val="28"/>
          <w:szCs w:val="28"/>
        </w:rPr>
        <w:t>«</w:t>
      </w:r>
      <w:r w:rsidR="00DB6BAA" w:rsidRPr="005D5B6B">
        <w:rPr>
          <w:sz w:val="28"/>
          <w:szCs w:val="28"/>
        </w:rPr>
        <w:t xml:space="preserve">Про </w:t>
      </w:r>
      <w:r w:rsidR="00DB6BAA">
        <w:rPr>
          <w:sz w:val="28"/>
          <w:szCs w:val="28"/>
        </w:rPr>
        <w:t>в</w:t>
      </w:r>
      <w:r w:rsidR="00DB6BAA" w:rsidRPr="00427BE3">
        <w:rPr>
          <w:sz w:val="28"/>
          <w:szCs w:val="28"/>
        </w:rPr>
        <w:t>ідмов</w:t>
      </w:r>
      <w:r w:rsidR="00DB6BAA">
        <w:rPr>
          <w:sz w:val="28"/>
          <w:szCs w:val="28"/>
        </w:rPr>
        <w:t>у</w:t>
      </w:r>
      <w:r w:rsidR="00DB6BAA" w:rsidRPr="00427BE3">
        <w:rPr>
          <w:sz w:val="28"/>
          <w:szCs w:val="28"/>
        </w:rPr>
        <w:t xml:space="preserve"> </w:t>
      </w:r>
      <w:r w:rsidR="00DB6BAA">
        <w:rPr>
          <w:sz w:val="28"/>
          <w:szCs w:val="28"/>
        </w:rPr>
        <w:t xml:space="preserve">ФОП Іванову Степану Степановичу у попередньому погодженні щодо укладання </w:t>
      </w:r>
      <w:r w:rsidR="00DB6BAA" w:rsidRPr="00427BE3">
        <w:rPr>
          <w:sz w:val="28"/>
          <w:szCs w:val="28"/>
        </w:rPr>
        <w:t>договор</w:t>
      </w:r>
      <w:r w:rsidR="00DB6BAA">
        <w:rPr>
          <w:sz w:val="28"/>
          <w:szCs w:val="28"/>
        </w:rPr>
        <w:t>у</w:t>
      </w:r>
      <w:r w:rsidR="00DB6BAA" w:rsidRPr="00427BE3">
        <w:rPr>
          <w:sz w:val="28"/>
          <w:szCs w:val="28"/>
        </w:rPr>
        <w:t xml:space="preserve"> про встановлення особистого строкового сервітуту для розміщення стаціонарн</w:t>
      </w:r>
      <w:r w:rsidR="00DB6BAA">
        <w:rPr>
          <w:sz w:val="28"/>
          <w:szCs w:val="28"/>
        </w:rPr>
        <w:t>ої</w:t>
      </w:r>
      <w:r w:rsidR="00DB6BAA" w:rsidRPr="00427BE3">
        <w:rPr>
          <w:sz w:val="28"/>
          <w:szCs w:val="28"/>
        </w:rPr>
        <w:t xml:space="preserve"> тимчасов</w:t>
      </w:r>
      <w:r w:rsidR="00DB6BAA">
        <w:rPr>
          <w:sz w:val="28"/>
          <w:szCs w:val="28"/>
        </w:rPr>
        <w:t xml:space="preserve">ої споруди по </w:t>
      </w:r>
      <w:proofErr w:type="spellStart"/>
      <w:r w:rsidR="00DB6BAA">
        <w:rPr>
          <w:sz w:val="28"/>
          <w:szCs w:val="28"/>
        </w:rPr>
        <w:t>просп</w:t>
      </w:r>
      <w:proofErr w:type="spellEnd"/>
      <w:r w:rsidR="00DB6BAA">
        <w:rPr>
          <w:sz w:val="28"/>
          <w:szCs w:val="28"/>
        </w:rPr>
        <w:t xml:space="preserve">. </w:t>
      </w:r>
      <w:proofErr w:type="spellStart"/>
      <w:r w:rsidR="00DB6BAA">
        <w:rPr>
          <w:sz w:val="28"/>
          <w:szCs w:val="28"/>
        </w:rPr>
        <w:t>Богоявсленському</w:t>
      </w:r>
      <w:proofErr w:type="spellEnd"/>
      <w:r w:rsidR="00DB6BAA">
        <w:rPr>
          <w:sz w:val="28"/>
          <w:szCs w:val="28"/>
        </w:rPr>
        <w:t>, поблизу житлового будинку № 6</w:t>
      </w:r>
      <w:r w:rsidR="00DB6BAA" w:rsidRPr="00427BE3">
        <w:rPr>
          <w:sz w:val="28"/>
          <w:szCs w:val="28"/>
        </w:rPr>
        <w:t xml:space="preserve"> </w:t>
      </w:r>
      <w:r w:rsidR="00DB6BAA">
        <w:rPr>
          <w:sz w:val="28"/>
          <w:szCs w:val="28"/>
        </w:rPr>
        <w:t xml:space="preserve">у </w:t>
      </w:r>
      <w:proofErr w:type="spellStart"/>
      <w:r w:rsidR="00DB6BAA">
        <w:rPr>
          <w:sz w:val="28"/>
          <w:szCs w:val="28"/>
        </w:rPr>
        <w:t>Інгульському</w:t>
      </w:r>
      <w:proofErr w:type="spellEnd"/>
      <w:r w:rsidR="00DB6BAA">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44616E">
      <w:pPr>
        <w:pStyle w:val="a3"/>
        <w:spacing w:after="0" w:line="28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44616E">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44616E">
      <w:pPr>
        <w:pStyle w:val="a3"/>
        <w:spacing w:after="0" w:line="280" w:lineRule="exact"/>
        <w:ind w:right="-6" w:firstLine="720"/>
        <w:jc w:val="both"/>
        <w:rPr>
          <w:sz w:val="28"/>
          <w:szCs w:val="28"/>
        </w:rPr>
      </w:pPr>
      <w:r>
        <w:rPr>
          <w:sz w:val="28"/>
          <w:szCs w:val="28"/>
        </w:rPr>
        <w:t xml:space="preserve">Виконавцем проєкту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DBFAA45" w:rsidR="00C0572E" w:rsidRDefault="00DB6BAA" w:rsidP="0044616E">
      <w:pPr>
        <w:pStyle w:val="a3"/>
        <w:spacing w:after="0" w:line="28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ФОП Іванова Степана Степановича</w:t>
      </w:r>
      <w:r w:rsidRPr="005D5B6B">
        <w:rPr>
          <w:sz w:val="28"/>
          <w:szCs w:val="28"/>
        </w:rPr>
        <w:t xml:space="preserve">, дозвільну </w:t>
      </w:r>
      <w:r w:rsidRPr="009E3378">
        <w:rPr>
          <w:sz w:val="28"/>
          <w:szCs w:val="28"/>
        </w:rPr>
        <w:t xml:space="preserve">справу </w:t>
      </w:r>
      <w:bookmarkEnd w:id="2"/>
      <w:r>
        <w:rPr>
          <w:sz w:val="28"/>
          <w:szCs w:val="28"/>
        </w:rPr>
        <w:t>в</w:t>
      </w:r>
      <w:r w:rsidRPr="009E3378">
        <w:rPr>
          <w:sz w:val="28"/>
          <w:szCs w:val="28"/>
          <w:shd w:val="clear" w:color="auto" w:fill="FFFFFF"/>
        </w:rPr>
        <w:t xml:space="preserve">ід </w:t>
      </w:r>
      <w:r>
        <w:rPr>
          <w:sz w:val="28"/>
          <w:szCs w:val="28"/>
          <w:shd w:val="clear" w:color="auto" w:fill="FFFFFF"/>
        </w:rPr>
        <w:t>25</w:t>
      </w:r>
      <w:r w:rsidRPr="009E3378">
        <w:rPr>
          <w:sz w:val="28"/>
          <w:szCs w:val="28"/>
          <w:shd w:val="clear" w:color="auto" w:fill="FFFFFF"/>
        </w:rPr>
        <w:t>.0</w:t>
      </w:r>
      <w:r>
        <w:rPr>
          <w:sz w:val="28"/>
          <w:szCs w:val="28"/>
          <w:shd w:val="clear" w:color="auto" w:fill="FFFFFF"/>
        </w:rPr>
        <w:t>9</w:t>
      </w:r>
      <w:r w:rsidRPr="009E3378">
        <w:rPr>
          <w:sz w:val="28"/>
          <w:szCs w:val="28"/>
          <w:shd w:val="clear" w:color="auto" w:fill="FFFFFF"/>
        </w:rPr>
        <w:t>.202</w:t>
      </w:r>
      <w:r>
        <w:rPr>
          <w:sz w:val="28"/>
          <w:szCs w:val="28"/>
          <w:shd w:val="clear" w:color="auto" w:fill="FFFFFF"/>
        </w:rPr>
        <w:t>4</w:t>
      </w:r>
      <w:r w:rsidRPr="009E3378">
        <w:rPr>
          <w:sz w:val="28"/>
          <w:szCs w:val="28"/>
          <w:shd w:val="clear" w:color="auto" w:fill="FFFFFF"/>
        </w:rPr>
        <w:t xml:space="preserve"> № </w:t>
      </w:r>
      <w:r>
        <w:rPr>
          <w:sz w:val="28"/>
          <w:szCs w:val="28"/>
          <w:shd w:val="clear" w:color="auto" w:fill="FFFFFF"/>
        </w:rPr>
        <w:t>19.04-06/35648/2024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Іванову Степану Степановичу у попередньому погодженні щодо укладання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 xml:space="preserve">ої споруди по </w:t>
      </w:r>
      <w:proofErr w:type="spellStart"/>
      <w:r>
        <w:rPr>
          <w:sz w:val="28"/>
          <w:szCs w:val="28"/>
        </w:rPr>
        <w:t>просп</w:t>
      </w:r>
      <w:proofErr w:type="spellEnd"/>
      <w:r>
        <w:rPr>
          <w:sz w:val="28"/>
          <w:szCs w:val="28"/>
        </w:rPr>
        <w:t xml:space="preserve">. </w:t>
      </w:r>
      <w:proofErr w:type="spellStart"/>
      <w:r>
        <w:rPr>
          <w:sz w:val="28"/>
          <w:szCs w:val="28"/>
        </w:rPr>
        <w:t>Богоявсленському</w:t>
      </w:r>
      <w:proofErr w:type="spellEnd"/>
      <w:r>
        <w:rPr>
          <w:sz w:val="28"/>
          <w:szCs w:val="28"/>
        </w:rPr>
        <w:t>, поблизу житлового будинку № 6</w:t>
      </w:r>
      <w:r w:rsidRPr="00427BE3">
        <w:rPr>
          <w:sz w:val="28"/>
          <w:szCs w:val="28"/>
        </w:rPr>
        <w:t xml:space="preserve"> </w:t>
      </w:r>
      <w:r>
        <w:rPr>
          <w:sz w:val="28"/>
          <w:szCs w:val="28"/>
        </w:rPr>
        <w:t xml:space="preserve">у </w:t>
      </w:r>
      <w:proofErr w:type="spellStart"/>
      <w:r>
        <w:rPr>
          <w:sz w:val="28"/>
          <w:szCs w:val="28"/>
        </w:rPr>
        <w:t>Інгульському</w:t>
      </w:r>
      <w:proofErr w:type="spellEnd"/>
      <w:r>
        <w:rPr>
          <w:sz w:val="28"/>
          <w:szCs w:val="28"/>
        </w:rPr>
        <w:t xml:space="preserve"> районі</w:t>
      </w:r>
      <w:r w:rsidR="00B620B1">
        <w:rPr>
          <w:sz w:val="28"/>
          <w:szCs w:val="28"/>
        </w:rPr>
        <w:t xml:space="preserve"> </w:t>
      </w:r>
      <w:r w:rsidR="00C0572E">
        <w:rPr>
          <w:sz w:val="28"/>
          <w:szCs w:val="28"/>
        </w:rPr>
        <w:t>м. Миколаєва» для винесення на сесію міської ради.</w:t>
      </w:r>
    </w:p>
    <w:p w14:paraId="21C0128D" w14:textId="77777777" w:rsidR="0044616E" w:rsidRDefault="00C0572E" w:rsidP="0044616E">
      <w:pPr>
        <w:pStyle w:val="a3"/>
        <w:spacing w:after="0" w:line="280" w:lineRule="exact"/>
        <w:ind w:firstLine="567"/>
        <w:jc w:val="both"/>
        <w:rPr>
          <w:sz w:val="28"/>
          <w:szCs w:val="28"/>
        </w:rPr>
      </w:pPr>
      <w:r>
        <w:rPr>
          <w:sz w:val="28"/>
          <w:szCs w:val="28"/>
        </w:rPr>
        <w:t xml:space="preserve">Відповідно до проєкту рішення передбачено: «1. </w:t>
      </w:r>
      <w:r w:rsidR="0044616E" w:rsidRPr="0044616E">
        <w:rPr>
          <w:sz w:val="28"/>
          <w:szCs w:val="28"/>
        </w:rPr>
        <w:t xml:space="preserve">Відмовити ФОП Іванову Степану Степановичу у попередньому погодженні щодо укладання договору про встановлення особистого строкового сервітуту на земельну ділянку площею 12 </w:t>
      </w:r>
      <w:proofErr w:type="spellStart"/>
      <w:r w:rsidR="0044616E" w:rsidRPr="0044616E">
        <w:rPr>
          <w:sz w:val="28"/>
          <w:szCs w:val="28"/>
        </w:rPr>
        <w:t>кв.м</w:t>
      </w:r>
      <w:proofErr w:type="spellEnd"/>
      <w:r w:rsidR="0044616E" w:rsidRPr="0044616E">
        <w:rPr>
          <w:sz w:val="28"/>
          <w:szCs w:val="28"/>
        </w:rPr>
        <w:t xml:space="preserve">, для розміщення стаціонарної тимчасової споруди по </w:t>
      </w:r>
      <w:proofErr w:type="spellStart"/>
      <w:r w:rsidR="0044616E" w:rsidRPr="0044616E">
        <w:rPr>
          <w:sz w:val="28"/>
          <w:szCs w:val="28"/>
        </w:rPr>
        <w:t>просп</w:t>
      </w:r>
      <w:proofErr w:type="spellEnd"/>
      <w:r w:rsidR="0044616E" w:rsidRPr="0044616E">
        <w:rPr>
          <w:sz w:val="28"/>
          <w:szCs w:val="28"/>
        </w:rPr>
        <w:t xml:space="preserve">. </w:t>
      </w:r>
      <w:proofErr w:type="spellStart"/>
      <w:r w:rsidR="0044616E" w:rsidRPr="0044616E">
        <w:rPr>
          <w:sz w:val="28"/>
          <w:szCs w:val="28"/>
        </w:rPr>
        <w:t>Богоявленському</w:t>
      </w:r>
      <w:proofErr w:type="spellEnd"/>
      <w:r w:rsidR="0044616E" w:rsidRPr="0044616E">
        <w:rPr>
          <w:sz w:val="28"/>
          <w:szCs w:val="28"/>
        </w:rPr>
        <w:t xml:space="preserve">, поблизу житлового будинку № 6, відповідно до висновку департаменту архітектури та містобудування Миколаївської міської ради від 13.01.2025 № 2201/12.02.17/25-2 (незабудована земельна ділянка). </w:t>
      </w:r>
    </w:p>
    <w:p w14:paraId="3B821ADE" w14:textId="4D9C18F7" w:rsidR="0044616E" w:rsidRDefault="0044616E" w:rsidP="0044616E">
      <w:pPr>
        <w:pStyle w:val="a3"/>
        <w:spacing w:after="0" w:line="280" w:lineRule="exact"/>
        <w:ind w:firstLine="567"/>
        <w:jc w:val="both"/>
        <w:rPr>
          <w:sz w:val="28"/>
          <w:szCs w:val="28"/>
        </w:rPr>
      </w:pPr>
      <w:r w:rsidRPr="0044616E">
        <w:rPr>
          <w:sz w:val="28"/>
          <w:szCs w:val="28"/>
        </w:rPr>
        <w:t>Підстава: згідно з пунктом 5.4 ДБН В.2.2-23:2009 «Підприємства торгівлі», передбачено розміщення</w:t>
      </w:r>
      <w:r w:rsidR="008E5722">
        <w:rPr>
          <w:sz w:val="28"/>
          <w:szCs w:val="28"/>
        </w:rPr>
        <w:t xml:space="preserve"> ТС</w:t>
      </w:r>
      <w:r w:rsidRPr="0044616E">
        <w:rPr>
          <w:sz w:val="28"/>
          <w:szCs w:val="28"/>
        </w:rPr>
        <w:t xml:space="preserve"> до будівель та інших споруд на відстані, яку слід приймати залежно від ступеня їх вогнестійкості відповідно до ДБН Б.2.2-12, але не менше 10 м. Надані графічні матеріали вказують на порушення даної норми. </w:t>
      </w:r>
    </w:p>
    <w:p w14:paraId="01D9564E" w14:textId="60947CBC" w:rsidR="0044616E" w:rsidRDefault="0044616E" w:rsidP="0044616E">
      <w:pPr>
        <w:pStyle w:val="a3"/>
        <w:spacing w:after="0" w:line="280" w:lineRule="exact"/>
        <w:ind w:firstLine="567"/>
        <w:jc w:val="both"/>
        <w:rPr>
          <w:sz w:val="28"/>
          <w:szCs w:val="28"/>
        </w:rPr>
      </w:pPr>
      <w:r w:rsidRPr="0044616E">
        <w:rPr>
          <w:sz w:val="28"/>
          <w:szCs w:val="28"/>
        </w:rPr>
        <w:t xml:space="preserve">Відповідно до пункту 5.3.3 ДБН В.2.3-5:2018 «Вулиці та дороги населених пунктів» при розміщенні споруд торговельно-побутового призначення не допускається пошкодження або знищення зелених насаджень. </w:t>
      </w:r>
    </w:p>
    <w:p w14:paraId="552C101A" w14:textId="77777777" w:rsidR="00544DC2" w:rsidRDefault="0044616E" w:rsidP="00544DC2">
      <w:pPr>
        <w:pStyle w:val="a3"/>
        <w:spacing w:after="0" w:line="280" w:lineRule="exact"/>
        <w:ind w:firstLine="567"/>
        <w:jc w:val="both"/>
        <w:rPr>
          <w:sz w:val="28"/>
          <w:szCs w:val="28"/>
        </w:rPr>
      </w:pPr>
      <w:r w:rsidRPr="0044616E">
        <w:rPr>
          <w:sz w:val="28"/>
          <w:szCs w:val="28"/>
        </w:rPr>
        <w:lastRenderedPageBreak/>
        <w:t xml:space="preserve">Згідно з наданими графічними матеріалами споруда розташована в зеленій зоні, що є порушенням вищезазначеної норми. Відповідно до пункту 9.9.11 ДБН Б.2.2-5:2011 «Благоустрій територій» об'єкти </w:t>
      </w:r>
      <w:proofErr w:type="spellStart"/>
      <w:r w:rsidRPr="0044616E">
        <w:rPr>
          <w:sz w:val="28"/>
          <w:szCs w:val="28"/>
        </w:rPr>
        <w:t>дрібнороздрібної</w:t>
      </w:r>
      <w:proofErr w:type="spellEnd"/>
      <w:r w:rsidRPr="0044616E">
        <w:rPr>
          <w:sz w:val="28"/>
          <w:szCs w:val="28"/>
        </w:rPr>
        <w:t xml:space="preserve"> торгівлі дозволено розміщати не ближче ніж 3 м від стовбура дерева, при цьому дерева мають бути з компактною кроною. Надані графічні матеріали вказують: споруда знаходиться на відстані менше 3 м від дерева, що є порушенням даної норми.» </w:t>
      </w:r>
    </w:p>
    <w:p w14:paraId="29062208" w14:textId="1672A205" w:rsidR="00C0572E" w:rsidRPr="00DB6BAA" w:rsidRDefault="0044616E" w:rsidP="00544DC2">
      <w:pPr>
        <w:pStyle w:val="a3"/>
        <w:spacing w:after="0" w:line="280" w:lineRule="exact"/>
        <w:ind w:firstLine="567"/>
        <w:jc w:val="both"/>
        <w:rPr>
          <w:sz w:val="36"/>
          <w:szCs w:val="36"/>
        </w:rPr>
      </w:pPr>
      <w:bookmarkStart w:id="3" w:name="_GoBack"/>
      <w:bookmarkEnd w:id="3"/>
      <w:r w:rsidRPr="0044616E">
        <w:rPr>
          <w:sz w:val="28"/>
          <w:szCs w:val="28"/>
        </w:rPr>
        <w:t xml:space="preserve">Пропозиції юридичного департаменту Миколаївської міської ради від 05.02.2025 № 7088/02.06.01.01-04/25-2 прийняті до відома та внесені </w:t>
      </w:r>
      <w:proofErr w:type="spellStart"/>
      <w:r w:rsidRPr="0044616E">
        <w:rPr>
          <w:sz w:val="28"/>
          <w:szCs w:val="28"/>
        </w:rPr>
        <w:t>технчні</w:t>
      </w:r>
      <w:proofErr w:type="spellEnd"/>
      <w:r w:rsidRPr="0044616E">
        <w:rPr>
          <w:sz w:val="28"/>
          <w:szCs w:val="28"/>
        </w:rPr>
        <w:t xml:space="preserve"> правки згідно зазначених пропозицій при розробленні проєкту рішення, файлу S-zr-260/349.</w:t>
      </w:r>
    </w:p>
    <w:p w14:paraId="6B545163" w14:textId="77777777" w:rsidR="00C0572E" w:rsidRDefault="00C0572E" w:rsidP="0044616E">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44616E">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44616E">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B45CB"/>
    <w:rsid w:val="000F7FBF"/>
    <w:rsid w:val="0010691B"/>
    <w:rsid w:val="001A076C"/>
    <w:rsid w:val="002524C5"/>
    <w:rsid w:val="00291C06"/>
    <w:rsid w:val="002C0A03"/>
    <w:rsid w:val="0044616E"/>
    <w:rsid w:val="00520FAB"/>
    <w:rsid w:val="00544DC2"/>
    <w:rsid w:val="00594763"/>
    <w:rsid w:val="00684149"/>
    <w:rsid w:val="007B42B4"/>
    <w:rsid w:val="007D00D3"/>
    <w:rsid w:val="0082294A"/>
    <w:rsid w:val="0086017A"/>
    <w:rsid w:val="008D0C36"/>
    <w:rsid w:val="008E5722"/>
    <w:rsid w:val="00922C87"/>
    <w:rsid w:val="00930A5B"/>
    <w:rsid w:val="00AE0237"/>
    <w:rsid w:val="00AE673B"/>
    <w:rsid w:val="00B05A13"/>
    <w:rsid w:val="00B620B1"/>
    <w:rsid w:val="00C0572E"/>
    <w:rsid w:val="00C35EBE"/>
    <w:rsid w:val="00C84CC2"/>
    <w:rsid w:val="00CD33E7"/>
    <w:rsid w:val="00DB6BAA"/>
    <w:rsid w:val="00E216E0"/>
    <w:rsid w:val="00E70E8B"/>
    <w:rsid w:val="00EC060A"/>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C84CC2"/>
    <w:pPr>
      <w:spacing w:after="120"/>
      <w:ind w:left="283"/>
    </w:pPr>
  </w:style>
  <w:style w:type="character" w:customStyle="1" w:styleId="a6">
    <w:name w:val="Основной текст с отступом Знак"/>
    <w:basedOn w:val="a0"/>
    <w:link w:val="a5"/>
    <w:uiPriority w:val="99"/>
    <w:semiHidden/>
    <w:rsid w:val="00C84CC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3309</Words>
  <Characters>1887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36</cp:revision>
  <dcterms:created xsi:type="dcterms:W3CDTF">2023-12-06T11:05:00Z</dcterms:created>
  <dcterms:modified xsi:type="dcterms:W3CDTF">2025-03-14T11:33:00Z</dcterms:modified>
</cp:coreProperties>
</file>