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5FAD29" w14:textId="77777777" w:rsidR="007F402E" w:rsidRDefault="00000000">
      <w:pPr>
        <w:pStyle w:val="a3"/>
        <w:spacing w:before="76"/>
        <w:ind w:left="71"/>
      </w:pPr>
      <w:r>
        <w:t>S-zr-</w:t>
      </w:r>
      <w:r>
        <w:rPr>
          <w:spacing w:val="-2"/>
        </w:rPr>
        <w:t>260/342</w:t>
      </w:r>
    </w:p>
    <w:p w14:paraId="3282BD5C" w14:textId="77777777" w:rsidR="007F402E" w:rsidRDefault="007F402E">
      <w:pPr>
        <w:pStyle w:val="a3"/>
      </w:pPr>
    </w:p>
    <w:p w14:paraId="5CA7467D" w14:textId="77777777" w:rsidR="007F402E" w:rsidRDefault="007F402E">
      <w:pPr>
        <w:pStyle w:val="a3"/>
      </w:pPr>
    </w:p>
    <w:p w14:paraId="184821F9" w14:textId="77777777" w:rsidR="007F402E" w:rsidRDefault="007F402E">
      <w:pPr>
        <w:pStyle w:val="a3"/>
      </w:pPr>
    </w:p>
    <w:p w14:paraId="224C0AE6" w14:textId="77777777" w:rsidR="007F402E" w:rsidRDefault="007F402E">
      <w:pPr>
        <w:pStyle w:val="a3"/>
      </w:pPr>
    </w:p>
    <w:p w14:paraId="5A4AF14B" w14:textId="77777777" w:rsidR="007F402E" w:rsidRDefault="007F402E">
      <w:pPr>
        <w:pStyle w:val="a3"/>
      </w:pPr>
    </w:p>
    <w:p w14:paraId="0817BEFD" w14:textId="77777777" w:rsidR="007F402E" w:rsidRDefault="007F402E">
      <w:pPr>
        <w:pStyle w:val="a3"/>
      </w:pPr>
    </w:p>
    <w:p w14:paraId="1206A33D" w14:textId="77777777" w:rsidR="007F402E" w:rsidRDefault="007F402E">
      <w:pPr>
        <w:pStyle w:val="a3"/>
      </w:pPr>
    </w:p>
    <w:p w14:paraId="23B11EE6" w14:textId="77777777" w:rsidR="007F402E" w:rsidRDefault="007F402E">
      <w:pPr>
        <w:pStyle w:val="a3"/>
      </w:pPr>
    </w:p>
    <w:p w14:paraId="5CFB18D2" w14:textId="77777777" w:rsidR="007F402E" w:rsidRDefault="007F402E">
      <w:pPr>
        <w:pStyle w:val="a3"/>
        <w:spacing w:before="8"/>
      </w:pPr>
      <w:bookmarkStart w:id="0" w:name="_Hlk190426305"/>
    </w:p>
    <w:p w14:paraId="27F42421" w14:textId="103FE68B" w:rsidR="007F402E" w:rsidRDefault="00000000">
      <w:pPr>
        <w:pStyle w:val="a3"/>
        <w:spacing w:line="254" w:lineRule="auto"/>
        <w:ind w:left="1" w:right="4532"/>
        <w:jc w:val="both"/>
      </w:pPr>
      <w:bookmarkStart w:id="1" w:name="_Hlk190426283"/>
      <w:r>
        <w:t xml:space="preserve">Про продовження </w:t>
      </w:r>
      <w:r w:rsidR="003E7A08">
        <w:t>ПП</w:t>
      </w:r>
      <w:r>
        <w:t xml:space="preserve"> «ПРЕСА- МИКМЕДІ</w:t>
      </w:r>
      <w:r w:rsidR="00B07871">
        <w:t>А</w:t>
      </w:r>
      <w:r>
        <w:t>» строку оренди земельної ділянки для обслуговування тимчасово розміщеного</w:t>
      </w:r>
      <w:r>
        <w:rPr>
          <w:spacing w:val="80"/>
        </w:rPr>
        <w:t xml:space="preserve"> </w:t>
      </w:r>
      <w:r>
        <w:t>торговельного</w:t>
      </w:r>
      <w:r>
        <w:rPr>
          <w:spacing w:val="80"/>
        </w:rPr>
        <w:t xml:space="preserve"> </w:t>
      </w:r>
      <w:r>
        <w:t>кіоску</w:t>
      </w:r>
      <w:r>
        <w:rPr>
          <w:spacing w:val="80"/>
        </w:rPr>
        <w:t xml:space="preserve"> </w:t>
      </w:r>
      <w:r>
        <w:t>по вул.</w:t>
      </w:r>
      <w:r>
        <w:rPr>
          <w:spacing w:val="-3"/>
        </w:rPr>
        <w:t xml:space="preserve"> </w:t>
      </w:r>
      <w:r>
        <w:t>Новобудівній,</w:t>
      </w:r>
      <w:r>
        <w:rPr>
          <w:spacing w:val="40"/>
        </w:rPr>
        <w:t xml:space="preserve"> </w:t>
      </w:r>
      <w:r>
        <w:t>поблизу</w:t>
      </w:r>
      <w:r>
        <w:rPr>
          <w:spacing w:val="40"/>
        </w:rPr>
        <w:t xml:space="preserve"> </w:t>
      </w:r>
      <w:r>
        <w:t>житлового будинку</w:t>
      </w:r>
      <w:r>
        <w:rPr>
          <w:spacing w:val="40"/>
        </w:rPr>
        <w:t xml:space="preserve">  </w:t>
      </w:r>
      <w:r>
        <w:t>№2</w:t>
      </w:r>
      <w:r>
        <w:rPr>
          <w:spacing w:val="40"/>
        </w:rPr>
        <w:t xml:space="preserve">  </w:t>
      </w:r>
      <w:r>
        <w:t>у</w:t>
      </w:r>
      <w:r>
        <w:rPr>
          <w:spacing w:val="40"/>
        </w:rPr>
        <w:t xml:space="preserve">  </w:t>
      </w:r>
      <w:r>
        <w:t>Корабельному</w:t>
      </w:r>
      <w:r>
        <w:rPr>
          <w:spacing w:val="40"/>
        </w:rPr>
        <w:t xml:space="preserve">  </w:t>
      </w:r>
      <w:r>
        <w:t>районі</w:t>
      </w:r>
      <w:r>
        <w:rPr>
          <w:spacing w:val="40"/>
        </w:rPr>
        <w:t xml:space="preserve"> </w:t>
      </w:r>
      <w:r>
        <w:t>м. Миколаєва</w:t>
      </w:r>
      <w:bookmarkEnd w:id="0"/>
      <w:bookmarkEnd w:id="1"/>
    </w:p>
    <w:p w14:paraId="5C1AD8C8" w14:textId="77777777" w:rsidR="007F402E" w:rsidRDefault="007F402E">
      <w:pPr>
        <w:pStyle w:val="a3"/>
        <w:spacing w:before="9"/>
      </w:pPr>
    </w:p>
    <w:p w14:paraId="0CFB65D9" w14:textId="1EAB8434" w:rsidR="007F402E" w:rsidRDefault="00000000">
      <w:pPr>
        <w:pStyle w:val="a3"/>
        <w:spacing w:line="254" w:lineRule="auto"/>
        <w:ind w:left="1" w:right="139" w:firstLine="567"/>
        <w:jc w:val="both"/>
      </w:pPr>
      <w:bookmarkStart w:id="2" w:name="_Hlk190426295"/>
      <w:r>
        <w:t xml:space="preserve">Розглянувши звернення </w:t>
      </w:r>
      <w:r w:rsidR="003E7A08">
        <w:t>ПП</w:t>
      </w:r>
      <w:r>
        <w:t xml:space="preserve"> «ПРЕСА-МИКМЕДІ</w:t>
      </w:r>
      <w:r w:rsidR="00B07871">
        <w:t>А</w:t>
      </w:r>
      <w:r>
        <w:t>», дозвільні справи від 17.01.2018 №</w:t>
      </w:r>
      <w:r>
        <w:rPr>
          <w:spacing w:val="-4"/>
        </w:rPr>
        <w:t xml:space="preserve"> </w:t>
      </w:r>
      <w:r>
        <w:t>000044 та від 03.04.2017 №00137/Вт-17,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</w:t>
      </w:r>
      <w:bookmarkEnd w:id="2"/>
      <w:r>
        <w:t xml:space="preserve"> міська рада</w:t>
      </w:r>
    </w:p>
    <w:p w14:paraId="237EEC9B" w14:textId="77777777" w:rsidR="007F402E" w:rsidRDefault="007F402E">
      <w:pPr>
        <w:pStyle w:val="a3"/>
        <w:spacing w:before="9"/>
      </w:pPr>
    </w:p>
    <w:p w14:paraId="5747C7AE" w14:textId="77777777" w:rsidR="007F402E" w:rsidRDefault="00000000">
      <w:pPr>
        <w:pStyle w:val="a3"/>
        <w:ind w:left="1"/>
      </w:pPr>
      <w:r>
        <w:rPr>
          <w:spacing w:val="-2"/>
        </w:rPr>
        <w:t>ВИРІШИЛА:</w:t>
      </w:r>
    </w:p>
    <w:p w14:paraId="77C44216" w14:textId="77777777" w:rsidR="007F402E" w:rsidRDefault="007F402E">
      <w:pPr>
        <w:pStyle w:val="a3"/>
        <w:spacing w:before="36"/>
      </w:pPr>
    </w:p>
    <w:p w14:paraId="3F284B11" w14:textId="2F8CF8BB" w:rsidR="007F402E" w:rsidRDefault="00000000">
      <w:pPr>
        <w:pStyle w:val="a4"/>
        <w:numPr>
          <w:ilvl w:val="0"/>
          <w:numId w:val="1"/>
        </w:numPr>
        <w:tabs>
          <w:tab w:val="left" w:pos="937"/>
        </w:tabs>
        <w:spacing w:line="254" w:lineRule="auto"/>
        <w:ind w:right="139" w:firstLine="567"/>
        <w:jc w:val="both"/>
        <w:rPr>
          <w:sz w:val="28"/>
        </w:rPr>
      </w:pPr>
      <w:bookmarkStart w:id="3" w:name="_Hlk190426327"/>
      <w:r>
        <w:rPr>
          <w:sz w:val="28"/>
        </w:rPr>
        <w:t xml:space="preserve">Продовжити </w:t>
      </w:r>
      <w:r w:rsidR="003E7A08">
        <w:rPr>
          <w:sz w:val="28"/>
        </w:rPr>
        <w:t>ПП</w:t>
      </w:r>
      <w:r>
        <w:rPr>
          <w:sz w:val="28"/>
        </w:rPr>
        <w:t xml:space="preserve"> «ПРЕСА-МИКМЕДІ</w:t>
      </w:r>
      <w:r w:rsidR="00B07871">
        <w:rPr>
          <w:sz w:val="28"/>
        </w:rPr>
        <w:t>А</w:t>
      </w:r>
      <w:r>
        <w:rPr>
          <w:sz w:val="28"/>
        </w:rPr>
        <w:t>» на 10 років строк оренди земельної</w:t>
      </w:r>
      <w:r>
        <w:rPr>
          <w:spacing w:val="-18"/>
          <w:sz w:val="28"/>
        </w:rPr>
        <w:t xml:space="preserve"> </w:t>
      </w:r>
      <w:r>
        <w:rPr>
          <w:sz w:val="28"/>
        </w:rPr>
        <w:t>ділянки</w:t>
      </w:r>
      <w:r>
        <w:rPr>
          <w:spacing w:val="-17"/>
          <w:sz w:val="28"/>
        </w:rPr>
        <w:t xml:space="preserve"> </w:t>
      </w:r>
      <w:r>
        <w:rPr>
          <w:sz w:val="28"/>
        </w:rPr>
        <w:t>(кадастровий</w:t>
      </w:r>
      <w:r>
        <w:rPr>
          <w:spacing w:val="-18"/>
          <w:sz w:val="28"/>
        </w:rPr>
        <w:t xml:space="preserve"> </w:t>
      </w:r>
      <w:r>
        <w:rPr>
          <w:sz w:val="28"/>
        </w:rPr>
        <w:t>номер</w:t>
      </w:r>
      <w:r>
        <w:rPr>
          <w:spacing w:val="-17"/>
          <w:sz w:val="28"/>
        </w:rPr>
        <w:t xml:space="preserve"> </w:t>
      </w:r>
      <w:r>
        <w:rPr>
          <w:sz w:val="28"/>
        </w:rPr>
        <w:t>4810136600:05:096:0001)</w:t>
      </w:r>
      <w:r>
        <w:rPr>
          <w:spacing w:val="-18"/>
          <w:sz w:val="28"/>
        </w:rPr>
        <w:t xml:space="preserve"> </w:t>
      </w:r>
      <w:r>
        <w:rPr>
          <w:sz w:val="28"/>
        </w:rPr>
        <w:t>площею</w:t>
      </w:r>
      <w:r>
        <w:rPr>
          <w:spacing w:val="-17"/>
          <w:sz w:val="28"/>
        </w:rPr>
        <w:t xml:space="preserve"> </w:t>
      </w:r>
      <w:r>
        <w:rPr>
          <w:sz w:val="28"/>
        </w:rPr>
        <w:t>11</w:t>
      </w:r>
      <w:r>
        <w:rPr>
          <w:spacing w:val="-17"/>
          <w:sz w:val="28"/>
        </w:rPr>
        <w:t xml:space="preserve"> </w:t>
      </w:r>
      <w:r>
        <w:rPr>
          <w:sz w:val="28"/>
        </w:rPr>
        <w:t>кв.м, яка</w:t>
      </w:r>
      <w:r>
        <w:rPr>
          <w:spacing w:val="40"/>
          <w:sz w:val="28"/>
        </w:rPr>
        <w:t xml:space="preserve"> </w:t>
      </w:r>
      <w:r>
        <w:rPr>
          <w:sz w:val="28"/>
        </w:rPr>
        <w:t>перебувала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оренді</w:t>
      </w:r>
      <w:r>
        <w:rPr>
          <w:spacing w:val="40"/>
          <w:sz w:val="28"/>
        </w:rPr>
        <w:t xml:space="preserve"> </w:t>
      </w:r>
      <w:r>
        <w:rPr>
          <w:sz w:val="28"/>
        </w:rPr>
        <w:t>відповідно</w:t>
      </w:r>
      <w:r>
        <w:rPr>
          <w:spacing w:val="40"/>
          <w:sz w:val="28"/>
        </w:rPr>
        <w:t xml:space="preserve"> </w:t>
      </w:r>
      <w:r>
        <w:rPr>
          <w:sz w:val="28"/>
        </w:rPr>
        <w:t>до</w:t>
      </w:r>
      <w:r>
        <w:rPr>
          <w:spacing w:val="40"/>
          <w:sz w:val="28"/>
        </w:rPr>
        <w:t xml:space="preserve"> </w:t>
      </w:r>
      <w:r>
        <w:rPr>
          <w:sz w:val="28"/>
        </w:rPr>
        <w:t>договору</w:t>
      </w:r>
      <w:r>
        <w:rPr>
          <w:spacing w:val="40"/>
          <w:sz w:val="28"/>
        </w:rPr>
        <w:t xml:space="preserve"> </w:t>
      </w:r>
      <w:r>
        <w:rPr>
          <w:sz w:val="28"/>
        </w:rPr>
        <w:t>оренди</w:t>
      </w:r>
      <w:r>
        <w:rPr>
          <w:spacing w:val="40"/>
          <w:sz w:val="28"/>
        </w:rPr>
        <w:t xml:space="preserve"> </w:t>
      </w:r>
      <w:r>
        <w:rPr>
          <w:sz w:val="28"/>
        </w:rPr>
        <w:t>землі</w:t>
      </w:r>
      <w:r>
        <w:rPr>
          <w:spacing w:val="40"/>
          <w:sz w:val="28"/>
        </w:rPr>
        <w:t xml:space="preserve"> </w:t>
      </w:r>
      <w:r>
        <w:rPr>
          <w:sz w:val="28"/>
        </w:rPr>
        <w:t>від</w:t>
      </w:r>
      <w:r>
        <w:rPr>
          <w:spacing w:val="40"/>
          <w:sz w:val="28"/>
        </w:rPr>
        <w:t xml:space="preserve"> </w:t>
      </w:r>
      <w:r>
        <w:rPr>
          <w:sz w:val="28"/>
        </w:rPr>
        <w:t>26.05.2015</w:t>
      </w:r>
      <w:r w:rsidR="00AE42C3">
        <w:rPr>
          <w:sz w:val="28"/>
        </w:rPr>
        <w:t xml:space="preserve"> </w:t>
      </w:r>
    </w:p>
    <w:p w14:paraId="07D4956F" w14:textId="77777777" w:rsidR="007F402E" w:rsidRDefault="00000000" w:rsidP="00AE42C3">
      <w:pPr>
        <w:pStyle w:val="a3"/>
        <w:spacing w:line="254" w:lineRule="auto"/>
        <w:ind w:right="139"/>
        <w:jc w:val="both"/>
      </w:pPr>
      <w:r>
        <w:t>№</w:t>
      </w:r>
      <w:r>
        <w:rPr>
          <w:spacing w:val="-18"/>
        </w:rPr>
        <w:t xml:space="preserve"> </w:t>
      </w:r>
      <w:r>
        <w:t>10863, з цільовим призначенням згідно із класифікацією видів цільового призначення земель: 03.07 – для будівництва та обслуговування будівель торгівлі, для обслуговування тимчасово розміщеного торговельного кіоску по вул.</w:t>
      </w:r>
      <w:r>
        <w:rPr>
          <w:spacing w:val="-2"/>
        </w:rPr>
        <w:t xml:space="preserve"> </w:t>
      </w:r>
      <w:r>
        <w:t>Новобудівній, поблизу житлового будинку №2, відповідно до висновку департаменту архітектури та містобудування Миколаївської міської ради від 07.11.2024 № 48468/12.02.17/24-2 (незабудована земельна ділянка).</w:t>
      </w:r>
      <w:bookmarkEnd w:id="3"/>
    </w:p>
    <w:p w14:paraId="01757707" w14:textId="77777777" w:rsidR="007F402E" w:rsidRDefault="007F402E">
      <w:pPr>
        <w:pStyle w:val="a3"/>
        <w:spacing w:before="7"/>
      </w:pPr>
    </w:p>
    <w:p w14:paraId="126407C2" w14:textId="77777777" w:rsidR="007F402E" w:rsidRDefault="00000000">
      <w:pPr>
        <w:pStyle w:val="a4"/>
        <w:numPr>
          <w:ilvl w:val="0"/>
          <w:numId w:val="1"/>
        </w:numPr>
        <w:tabs>
          <w:tab w:val="left" w:pos="1001"/>
        </w:tabs>
        <w:ind w:left="1001" w:right="0" w:hanging="280"/>
        <w:jc w:val="both"/>
        <w:rPr>
          <w:sz w:val="28"/>
        </w:rPr>
      </w:pPr>
      <w:r>
        <w:rPr>
          <w:spacing w:val="-2"/>
          <w:sz w:val="28"/>
        </w:rPr>
        <w:t>Землекористувачу:</w:t>
      </w:r>
    </w:p>
    <w:p w14:paraId="228A6A82" w14:textId="77777777" w:rsidR="007F402E" w:rsidRDefault="00000000">
      <w:pPr>
        <w:pStyle w:val="a4"/>
        <w:numPr>
          <w:ilvl w:val="1"/>
          <w:numId w:val="1"/>
        </w:numPr>
        <w:tabs>
          <w:tab w:val="left" w:pos="982"/>
        </w:tabs>
        <w:spacing w:before="18" w:line="254" w:lineRule="auto"/>
        <w:ind w:firstLine="720"/>
        <w:rPr>
          <w:sz w:val="28"/>
        </w:rPr>
      </w:pPr>
      <w:r>
        <w:rPr>
          <w:sz w:val="28"/>
        </w:rPr>
        <w:t xml:space="preserve">оформити паспорт прив’язки тимчасової споруди для провадження підприємницької діяльності протягом року з дати укладання договору оренди </w:t>
      </w:r>
      <w:r>
        <w:rPr>
          <w:spacing w:val="-2"/>
          <w:sz w:val="28"/>
        </w:rPr>
        <w:t>землі;</w:t>
      </w:r>
    </w:p>
    <w:p w14:paraId="3324B1B7" w14:textId="77777777" w:rsidR="007F402E" w:rsidRDefault="007F402E">
      <w:pPr>
        <w:pStyle w:val="a4"/>
        <w:spacing w:line="254" w:lineRule="auto"/>
        <w:rPr>
          <w:sz w:val="28"/>
        </w:rPr>
        <w:sectPr w:rsidR="007F402E">
          <w:type w:val="continuous"/>
          <w:pgSz w:w="11910" w:h="16840"/>
          <w:pgMar w:top="1040" w:right="425" w:bottom="280" w:left="1700" w:header="708" w:footer="708" w:gutter="0"/>
          <w:cols w:space="720"/>
        </w:sectPr>
      </w:pPr>
    </w:p>
    <w:p w14:paraId="21C28952" w14:textId="77777777" w:rsidR="007F402E" w:rsidRDefault="00000000">
      <w:pPr>
        <w:spacing w:before="30"/>
        <w:ind w:right="139"/>
        <w:jc w:val="center"/>
        <w:rPr>
          <w:rFonts w:ascii="Calibri"/>
        </w:rPr>
      </w:pPr>
      <w:r>
        <w:rPr>
          <w:rFonts w:ascii="Calibri"/>
          <w:spacing w:val="-10"/>
        </w:rPr>
        <w:lastRenderedPageBreak/>
        <w:t>2</w:t>
      </w:r>
    </w:p>
    <w:p w14:paraId="3F1AC3BA" w14:textId="77777777" w:rsidR="007F402E" w:rsidRDefault="007F402E">
      <w:pPr>
        <w:pStyle w:val="a3"/>
        <w:spacing w:before="10"/>
        <w:rPr>
          <w:rFonts w:ascii="Calibri"/>
          <w:sz w:val="22"/>
        </w:rPr>
      </w:pPr>
    </w:p>
    <w:p w14:paraId="00D389DB" w14:textId="77777777" w:rsidR="007F402E" w:rsidRDefault="00000000">
      <w:pPr>
        <w:pStyle w:val="a4"/>
        <w:numPr>
          <w:ilvl w:val="1"/>
          <w:numId w:val="1"/>
        </w:numPr>
        <w:tabs>
          <w:tab w:val="left" w:pos="933"/>
        </w:tabs>
        <w:ind w:left="933" w:right="0" w:hanging="163"/>
        <w:rPr>
          <w:sz w:val="28"/>
        </w:rPr>
      </w:pPr>
      <w:r>
        <w:rPr>
          <w:sz w:val="28"/>
        </w:rPr>
        <w:t>укласти</w:t>
      </w:r>
      <w:r>
        <w:rPr>
          <w:spacing w:val="-6"/>
          <w:sz w:val="28"/>
        </w:rPr>
        <w:t xml:space="preserve"> </w:t>
      </w:r>
      <w:r>
        <w:rPr>
          <w:sz w:val="28"/>
        </w:rPr>
        <w:t>договір</w:t>
      </w:r>
      <w:r>
        <w:rPr>
          <w:spacing w:val="-2"/>
          <w:sz w:val="28"/>
        </w:rPr>
        <w:t xml:space="preserve"> </w:t>
      </w:r>
      <w:r>
        <w:rPr>
          <w:sz w:val="28"/>
        </w:rPr>
        <w:t>про</w:t>
      </w:r>
      <w:r>
        <w:rPr>
          <w:spacing w:val="-3"/>
          <w:sz w:val="28"/>
        </w:rPr>
        <w:t xml:space="preserve"> </w:t>
      </w:r>
      <w:r>
        <w:rPr>
          <w:sz w:val="28"/>
        </w:rPr>
        <w:t>зміни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договору</w:t>
      </w:r>
      <w:r>
        <w:rPr>
          <w:spacing w:val="-2"/>
          <w:sz w:val="28"/>
        </w:rPr>
        <w:t xml:space="preserve"> </w:t>
      </w:r>
      <w:r>
        <w:rPr>
          <w:sz w:val="28"/>
        </w:rPr>
        <w:t>оренди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землі;</w:t>
      </w:r>
    </w:p>
    <w:p w14:paraId="4E5C5918" w14:textId="77777777" w:rsidR="007F402E" w:rsidRDefault="00000000">
      <w:pPr>
        <w:pStyle w:val="a4"/>
        <w:numPr>
          <w:ilvl w:val="1"/>
          <w:numId w:val="1"/>
        </w:numPr>
        <w:tabs>
          <w:tab w:val="left" w:pos="1022"/>
        </w:tabs>
        <w:spacing w:before="18" w:line="254" w:lineRule="auto"/>
        <w:ind w:firstLine="720"/>
        <w:rPr>
          <w:sz w:val="28"/>
        </w:rPr>
      </w:pPr>
      <w:r>
        <w:rPr>
          <w:sz w:val="28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47D2D2F3" w14:textId="77777777" w:rsidR="007F402E" w:rsidRDefault="00000000">
      <w:pPr>
        <w:pStyle w:val="a4"/>
        <w:numPr>
          <w:ilvl w:val="1"/>
          <w:numId w:val="1"/>
        </w:numPr>
        <w:tabs>
          <w:tab w:val="left" w:pos="755"/>
        </w:tabs>
        <w:spacing w:line="254" w:lineRule="auto"/>
        <w:ind w:firstLine="567"/>
        <w:rPr>
          <w:sz w:val="28"/>
        </w:rPr>
      </w:pPr>
      <w:r>
        <w:rPr>
          <w:sz w:val="28"/>
        </w:rPr>
        <w:t>виконувати обов'язки землекористувача відповідно до вимог Земельного кодексу України.</w:t>
      </w:r>
    </w:p>
    <w:p w14:paraId="7DF3826D" w14:textId="77777777" w:rsidR="007F402E" w:rsidRDefault="007F402E">
      <w:pPr>
        <w:pStyle w:val="a3"/>
        <w:spacing w:before="12"/>
      </w:pPr>
    </w:p>
    <w:p w14:paraId="01DF7AC0" w14:textId="77777777" w:rsidR="007F402E" w:rsidRDefault="00000000">
      <w:pPr>
        <w:pStyle w:val="a4"/>
        <w:numPr>
          <w:ilvl w:val="0"/>
          <w:numId w:val="1"/>
        </w:numPr>
        <w:tabs>
          <w:tab w:val="left" w:pos="848"/>
        </w:tabs>
        <w:spacing w:line="254" w:lineRule="auto"/>
        <w:ind w:right="139" w:firstLine="567"/>
        <w:jc w:val="both"/>
        <w:rPr>
          <w:sz w:val="28"/>
        </w:rPr>
      </w:pPr>
      <w:r>
        <w:rPr>
          <w:sz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7574C1A2" w14:textId="77777777" w:rsidR="007F402E" w:rsidRDefault="007F402E">
      <w:pPr>
        <w:pStyle w:val="a3"/>
        <w:spacing w:before="262"/>
      </w:pPr>
    </w:p>
    <w:p w14:paraId="1B35524D" w14:textId="77777777" w:rsidR="007F402E" w:rsidRDefault="00000000">
      <w:pPr>
        <w:tabs>
          <w:tab w:val="left" w:pos="7825"/>
        </w:tabs>
        <w:ind w:right="172"/>
        <w:jc w:val="center"/>
        <w:rPr>
          <w:sz w:val="27"/>
        </w:rPr>
      </w:pPr>
      <w:r>
        <w:rPr>
          <w:sz w:val="28"/>
        </w:rPr>
        <w:t>Міський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голова</w:t>
      </w:r>
      <w:r>
        <w:rPr>
          <w:sz w:val="28"/>
        </w:rPr>
        <w:tab/>
      </w:r>
      <w:r>
        <w:rPr>
          <w:sz w:val="27"/>
        </w:rPr>
        <w:t>О.</w:t>
      </w:r>
      <w:r>
        <w:rPr>
          <w:spacing w:val="-2"/>
          <w:sz w:val="27"/>
        </w:rPr>
        <w:t xml:space="preserve"> СЄНКЕВИЧ</w:t>
      </w:r>
    </w:p>
    <w:sectPr w:rsidR="007F402E">
      <w:pgSz w:w="11910" w:h="16840"/>
      <w:pgMar w:top="660" w:right="425" w:bottom="280" w:left="17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EB3373"/>
    <w:multiLevelType w:val="hybridMultilevel"/>
    <w:tmpl w:val="0A3E6DEA"/>
    <w:lvl w:ilvl="0" w:tplc="0706E63A">
      <w:start w:val="1"/>
      <w:numFmt w:val="decimal"/>
      <w:lvlText w:val="%1."/>
      <w:lvlJc w:val="left"/>
      <w:pPr>
        <w:ind w:left="1" w:hanging="37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CC8E10D0">
      <w:numFmt w:val="bullet"/>
      <w:lvlText w:val="-"/>
      <w:lvlJc w:val="left"/>
      <w:pPr>
        <w:ind w:left="1" w:hanging="2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 w:tplc="5BE4A494">
      <w:numFmt w:val="bullet"/>
      <w:lvlText w:val="•"/>
      <w:lvlJc w:val="left"/>
      <w:pPr>
        <w:ind w:left="1956" w:hanging="263"/>
      </w:pPr>
      <w:rPr>
        <w:rFonts w:hint="default"/>
        <w:lang w:val="uk-UA" w:eastAsia="en-US" w:bidi="ar-SA"/>
      </w:rPr>
    </w:lvl>
    <w:lvl w:ilvl="3" w:tplc="4852FA02">
      <w:numFmt w:val="bullet"/>
      <w:lvlText w:val="•"/>
      <w:lvlJc w:val="left"/>
      <w:pPr>
        <w:ind w:left="2934" w:hanging="263"/>
      </w:pPr>
      <w:rPr>
        <w:rFonts w:hint="default"/>
        <w:lang w:val="uk-UA" w:eastAsia="en-US" w:bidi="ar-SA"/>
      </w:rPr>
    </w:lvl>
    <w:lvl w:ilvl="4" w:tplc="E20A1C68">
      <w:numFmt w:val="bullet"/>
      <w:lvlText w:val="•"/>
      <w:lvlJc w:val="left"/>
      <w:pPr>
        <w:ind w:left="3912" w:hanging="263"/>
      </w:pPr>
      <w:rPr>
        <w:rFonts w:hint="default"/>
        <w:lang w:val="uk-UA" w:eastAsia="en-US" w:bidi="ar-SA"/>
      </w:rPr>
    </w:lvl>
    <w:lvl w:ilvl="5" w:tplc="299EF4B4">
      <w:numFmt w:val="bullet"/>
      <w:lvlText w:val="•"/>
      <w:lvlJc w:val="left"/>
      <w:pPr>
        <w:ind w:left="4890" w:hanging="263"/>
      </w:pPr>
      <w:rPr>
        <w:rFonts w:hint="default"/>
        <w:lang w:val="uk-UA" w:eastAsia="en-US" w:bidi="ar-SA"/>
      </w:rPr>
    </w:lvl>
    <w:lvl w:ilvl="6" w:tplc="415E161A">
      <w:numFmt w:val="bullet"/>
      <w:lvlText w:val="•"/>
      <w:lvlJc w:val="left"/>
      <w:pPr>
        <w:ind w:left="5868" w:hanging="263"/>
      </w:pPr>
      <w:rPr>
        <w:rFonts w:hint="default"/>
        <w:lang w:val="uk-UA" w:eastAsia="en-US" w:bidi="ar-SA"/>
      </w:rPr>
    </w:lvl>
    <w:lvl w:ilvl="7" w:tplc="3C88945A">
      <w:numFmt w:val="bullet"/>
      <w:lvlText w:val="•"/>
      <w:lvlJc w:val="left"/>
      <w:pPr>
        <w:ind w:left="6846" w:hanging="263"/>
      </w:pPr>
      <w:rPr>
        <w:rFonts w:hint="default"/>
        <w:lang w:val="uk-UA" w:eastAsia="en-US" w:bidi="ar-SA"/>
      </w:rPr>
    </w:lvl>
    <w:lvl w:ilvl="8" w:tplc="BA74AA36">
      <w:numFmt w:val="bullet"/>
      <w:lvlText w:val="•"/>
      <w:lvlJc w:val="left"/>
      <w:pPr>
        <w:ind w:left="7824" w:hanging="263"/>
      </w:pPr>
      <w:rPr>
        <w:rFonts w:hint="default"/>
        <w:lang w:val="uk-UA" w:eastAsia="en-US" w:bidi="ar-SA"/>
      </w:rPr>
    </w:lvl>
  </w:abstractNum>
  <w:num w:numId="1" w16cid:durableId="1285848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F402E"/>
    <w:rsid w:val="0027082C"/>
    <w:rsid w:val="003E7A08"/>
    <w:rsid w:val="007F402E"/>
    <w:rsid w:val="009A13FB"/>
    <w:rsid w:val="00AE42C3"/>
    <w:rsid w:val="00B0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E4624"/>
  <w15:docId w15:val="{B984049F-1256-4BCD-8A2C-E85C1384F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" w:right="140" w:firstLine="56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1347</Words>
  <Characters>769</Characters>
  <Application>Microsoft Office Word</Application>
  <DocSecurity>0</DocSecurity>
  <Lines>6</Lines>
  <Paragraphs>4</Paragraphs>
  <ScaleCrop>false</ScaleCrop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User</cp:lastModifiedBy>
  <cp:revision>6</cp:revision>
  <dcterms:created xsi:type="dcterms:W3CDTF">2025-02-14T09:48:00Z</dcterms:created>
  <dcterms:modified xsi:type="dcterms:W3CDTF">2025-02-14T11:25:00Z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2024-08-21T00:00:00Z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2025-02-14T00:00:00Z</vt:filetime>
  </property>
  <property fmtid="{D5CDD505-2E9C-101B-9397-08002B2CF9AE}" pid="5" name="Producer">
    <vt:lpwstr>Aspose.Words for .NET 22.12.0</vt:lpwstr>
  </property>
</Properties>
</file>