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1D27FE91"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86017A">
        <w:rPr>
          <w:sz w:val="28"/>
          <w:szCs w:val="28"/>
        </w:rPr>
        <w:t>3</w:t>
      </w:r>
      <w:r w:rsidR="000E3F0B">
        <w:rPr>
          <w:sz w:val="28"/>
          <w:szCs w:val="28"/>
        </w:rPr>
        <w:t>3</w:t>
      </w:r>
      <w:r w:rsidR="008F5E86">
        <w:rPr>
          <w:sz w:val="28"/>
          <w:szCs w:val="28"/>
        </w:rPr>
        <w:t>2</w:t>
      </w:r>
      <w:r>
        <w:rPr>
          <w:sz w:val="28"/>
          <w:szCs w:val="28"/>
        </w:rPr>
        <w:t xml:space="preserve">       </w:t>
      </w:r>
      <w:r>
        <w:rPr>
          <w:sz w:val="28"/>
          <w:szCs w:val="28"/>
        </w:rPr>
        <w:tab/>
        <w:t xml:space="preserve">                                                                                0</w:t>
      </w:r>
      <w:r w:rsidR="00706926">
        <w:rPr>
          <w:sz w:val="28"/>
          <w:szCs w:val="28"/>
        </w:rPr>
        <w:t>8</w:t>
      </w:r>
      <w:r>
        <w:rPr>
          <w:sz w:val="28"/>
          <w:szCs w:val="28"/>
        </w:rPr>
        <w:t>.</w:t>
      </w:r>
      <w:r w:rsidR="00520FAB">
        <w:rPr>
          <w:sz w:val="28"/>
          <w:szCs w:val="28"/>
        </w:rPr>
        <w:t>01</w:t>
      </w:r>
      <w:r>
        <w:rPr>
          <w:sz w:val="28"/>
          <w:szCs w:val="28"/>
          <w:lang w:val="ru-RU"/>
        </w:rPr>
        <w:t>.202</w:t>
      </w:r>
      <w:r w:rsidR="00520FAB">
        <w:rPr>
          <w:sz w:val="28"/>
          <w:szCs w:val="28"/>
          <w:lang w:val="ru-RU"/>
        </w:rPr>
        <w:t>5</w:t>
      </w:r>
    </w:p>
    <w:p w14:paraId="2DDAF68D" w14:textId="55683807" w:rsidR="00C0572E" w:rsidRDefault="00C0572E" w:rsidP="00C0572E">
      <w:pPr>
        <w:spacing w:line="320" w:lineRule="exact"/>
        <w:ind w:right="-5"/>
        <w:jc w:val="both"/>
        <w:rPr>
          <w:sz w:val="28"/>
          <w:szCs w:val="28"/>
        </w:rPr>
      </w:pPr>
      <w:r>
        <w:rPr>
          <w:sz w:val="28"/>
          <w:szCs w:val="28"/>
        </w:rPr>
        <w:t xml:space="preserve">                                                                                                      </w:t>
      </w:r>
      <w:r w:rsidR="00706926">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5F7F1BCF" w:rsidR="00C0572E" w:rsidRDefault="00C0572E" w:rsidP="00C0572E">
      <w:pPr>
        <w:spacing w:line="320" w:lineRule="exact"/>
        <w:jc w:val="center"/>
        <w:rPr>
          <w:sz w:val="28"/>
          <w:szCs w:val="28"/>
        </w:rPr>
      </w:pPr>
      <w:r>
        <w:rPr>
          <w:sz w:val="28"/>
          <w:szCs w:val="28"/>
        </w:rPr>
        <w:t>«</w:t>
      </w:r>
      <w:bookmarkStart w:id="0" w:name="_Hlk186795575"/>
      <w:r w:rsidR="00706926" w:rsidRPr="005D5B6B">
        <w:rPr>
          <w:sz w:val="28"/>
          <w:szCs w:val="28"/>
        </w:rPr>
        <w:t xml:space="preserve">Про </w:t>
      </w:r>
      <w:r w:rsidR="00706926">
        <w:rPr>
          <w:sz w:val="28"/>
          <w:szCs w:val="28"/>
        </w:rPr>
        <w:t>в</w:t>
      </w:r>
      <w:r w:rsidR="00706926" w:rsidRPr="00427BE3">
        <w:rPr>
          <w:sz w:val="28"/>
          <w:szCs w:val="28"/>
        </w:rPr>
        <w:t>ідмов</w:t>
      </w:r>
      <w:r w:rsidR="00706926">
        <w:rPr>
          <w:sz w:val="28"/>
          <w:szCs w:val="28"/>
        </w:rPr>
        <w:t>у</w:t>
      </w:r>
      <w:r w:rsidR="00706926" w:rsidRPr="00427BE3">
        <w:rPr>
          <w:sz w:val="28"/>
          <w:szCs w:val="28"/>
        </w:rPr>
        <w:t xml:space="preserve"> </w:t>
      </w:r>
      <w:r w:rsidR="00706926">
        <w:rPr>
          <w:sz w:val="28"/>
          <w:szCs w:val="28"/>
        </w:rPr>
        <w:t xml:space="preserve">ТОВ «ОПТИМА-ОЙЛ ПЛЮС» щодо укладання договору про встановлення особистого строкового сервітуту для розміщення стаціонарної тимчасової споруди </w:t>
      </w:r>
      <w:bookmarkStart w:id="1" w:name="_Hlk186795555"/>
      <w:r w:rsidR="00706926">
        <w:rPr>
          <w:sz w:val="28"/>
          <w:szCs w:val="28"/>
        </w:rPr>
        <w:t xml:space="preserve">по вул. Океанівській, поблизу будинку №28, </w:t>
      </w:r>
      <w:bookmarkEnd w:id="1"/>
      <w:r w:rsidR="00706926" w:rsidRPr="005D5B6B">
        <w:rPr>
          <w:sz w:val="28"/>
          <w:szCs w:val="28"/>
        </w:rPr>
        <w:t>у</w:t>
      </w:r>
      <w:r w:rsidR="00706926">
        <w:rPr>
          <w:sz w:val="28"/>
          <w:szCs w:val="28"/>
        </w:rPr>
        <w:t xml:space="preserve"> Корабельному районі</w:t>
      </w:r>
      <w:bookmarkEnd w:id="0"/>
      <w:r w:rsidR="00706926">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2" w:name="_Hlk177465952"/>
      <w:r>
        <w:rPr>
          <w:sz w:val="28"/>
          <w:szCs w:val="28"/>
        </w:rPr>
        <w:t>С</w:t>
      </w:r>
      <w:bookmarkStart w:id="3"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2"/>
    <w:bookmarkEnd w:id="3"/>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6F50A59" w:rsidR="00C0572E" w:rsidRDefault="00706926" w:rsidP="00C0572E">
      <w:pPr>
        <w:pStyle w:val="a3"/>
        <w:spacing w:after="0" w:line="320" w:lineRule="exact"/>
        <w:ind w:right="-6" w:firstLine="720"/>
        <w:jc w:val="both"/>
        <w:rPr>
          <w:sz w:val="28"/>
          <w:szCs w:val="28"/>
        </w:rPr>
      </w:pPr>
      <w:bookmarkStart w:id="4" w:name="_Hlk175214049"/>
      <w:bookmarkStart w:id="5" w:name="_Hlk186795584"/>
      <w:r w:rsidRPr="005D5B6B">
        <w:rPr>
          <w:sz w:val="28"/>
          <w:szCs w:val="28"/>
        </w:rPr>
        <w:t xml:space="preserve">Розглянувши звернення </w:t>
      </w:r>
      <w:r>
        <w:rPr>
          <w:sz w:val="28"/>
          <w:szCs w:val="28"/>
        </w:rPr>
        <w:t>ТОВ «ОПТИМА-ОЙЛ ПЛЮС»</w:t>
      </w:r>
      <w:r w:rsidRPr="005D5B6B">
        <w:rPr>
          <w:sz w:val="28"/>
          <w:szCs w:val="28"/>
        </w:rPr>
        <w:t xml:space="preserve">, дозвільну справу від </w:t>
      </w:r>
      <w:bookmarkEnd w:id="4"/>
      <w:r>
        <w:rPr>
          <w:sz w:val="28"/>
          <w:szCs w:val="28"/>
        </w:rPr>
        <w:t>30.09.2024 №19.04-06/36393/2024</w:t>
      </w:r>
      <w:bookmarkEnd w:id="5"/>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5D5B6B">
        <w:rPr>
          <w:sz w:val="28"/>
          <w:szCs w:val="28"/>
        </w:rPr>
        <w:t xml:space="preserve">Про </w:t>
      </w:r>
      <w:r>
        <w:rPr>
          <w:sz w:val="28"/>
          <w:szCs w:val="28"/>
        </w:rPr>
        <w:t>в</w:t>
      </w:r>
      <w:r w:rsidRPr="00427BE3">
        <w:rPr>
          <w:sz w:val="28"/>
          <w:szCs w:val="28"/>
        </w:rPr>
        <w:t>ідмов</w:t>
      </w:r>
      <w:r>
        <w:rPr>
          <w:sz w:val="28"/>
          <w:szCs w:val="28"/>
        </w:rPr>
        <w:t>у</w:t>
      </w:r>
      <w:r w:rsidRPr="00427BE3">
        <w:rPr>
          <w:sz w:val="28"/>
          <w:szCs w:val="28"/>
        </w:rPr>
        <w:t xml:space="preserve"> </w:t>
      </w:r>
      <w:r>
        <w:rPr>
          <w:sz w:val="28"/>
          <w:szCs w:val="28"/>
        </w:rPr>
        <w:t xml:space="preserve">ТОВ «ОПТИМА-ОЙЛ ПЛЮС» щодо укладання договору про встановлення особистого строкового сервітуту для розміщення стаціонарної тимчасової споруди по вул. Океанівській, поблизу будинку №28, </w:t>
      </w:r>
      <w:r w:rsidRPr="005D5B6B">
        <w:rPr>
          <w:sz w:val="28"/>
          <w:szCs w:val="28"/>
        </w:rPr>
        <w:t>у</w:t>
      </w:r>
      <w:r>
        <w:rPr>
          <w:sz w:val="28"/>
          <w:szCs w:val="28"/>
        </w:rPr>
        <w:t xml:space="preserve"> Корабельному районі</w:t>
      </w:r>
      <w:r w:rsidR="008F5E86">
        <w:rPr>
          <w:sz w:val="28"/>
          <w:szCs w:val="28"/>
        </w:rPr>
        <w:t xml:space="preserve"> </w:t>
      </w:r>
      <w:r w:rsidR="00C0572E">
        <w:rPr>
          <w:sz w:val="28"/>
          <w:szCs w:val="28"/>
        </w:rPr>
        <w:t>м. Миколаєва» для винесення на сесію міської ради.</w:t>
      </w:r>
    </w:p>
    <w:p w14:paraId="405E9F09" w14:textId="77777777" w:rsidR="00706926" w:rsidRDefault="00C0572E" w:rsidP="00706926">
      <w:pPr>
        <w:pStyle w:val="a3"/>
        <w:spacing w:after="0" w:line="320" w:lineRule="exact"/>
        <w:ind w:firstLine="567"/>
        <w:jc w:val="both"/>
        <w:rPr>
          <w:sz w:val="28"/>
          <w:szCs w:val="28"/>
        </w:rPr>
      </w:pPr>
      <w:r>
        <w:rPr>
          <w:sz w:val="28"/>
          <w:szCs w:val="28"/>
        </w:rPr>
        <w:t xml:space="preserve">Відповідно до проєкту рішення передбачено: «1. </w:t>
      </w:r>
      <w:bookmarkStart w:id="6" w:name="_Hlk186795592"/>
      <w:r w:rsidR="00706926" w:rsidRPr="0096429D">
        <w:rPr>
          <w:sz w:val="28"/>
          <w:szCs w:val="28"/>
        </w:rPr>
        <w:t xml:space="preserve">Відмовити </w:t>
      </w:r>
      <w:r w:rsidR="00706926">
        <w:rPr>
          <w:sz w:val="28"/>
          <w:szCs w:val="28"/>
        </w:rPr>
        <w:t xml:space="preserve">ТОВ «ОПТИМА-ОЙЛ ПЛЮС» щодо укладання договору про встановлення особистого строкового сервітуту для розміщення стаціонарної тимчасової споруди по вул. Океанівській, поблизу будинку №28, </w:t>
      </w:r>
      <w:r w:rsidR="00706926" w:rsidRPr="00BA5D33">
        <w:rPr>
          <w:sz w:val="28"/>
          <w:szCs w:val="28"/>
        </w:rPr>
        <w:t xml:space="preserve">відповідно до висновку департаменту архітектури та містобудування Миколаївської міської ради від </w:t>
      </w:r>
      <w:r w:rsidR="00706926">
        <w:rPr>
          <w:sz w:val="28"/>
          <w:szCs w:val="28"/>
        </w:rPr>
        <w:t>02</w:t>
      </w:r>
      <w:r w:rsidR="00706926" w:rsidRPr="00F917AC">
        <w:rPr>
          <w:sz w:val="28"/>
          <w:szCs w:val="28"/>
        </w:rPr>
        <w:t>.</w:t>
      </w:r>
      <w:r w:rsidR="00706926">
        <w:rPr>
          <w:sz w:val="28"/>
          <w:szCs w:val="28"/>
        </w:rPr>
        <w:t>01</w:t>
      </w:r>
      <w:r w:rsidR="00706926" w:rsidRPr="00F917AC">
        <w:rPr>
          <w:sz w:val="28"/>
          <w:szCs w:val="28"/>
        </w:rPr>
        <w:t>.202</w:t>
      </w:r>
      <w:r w:rsidR="00706926">
        <w:rPr>
          <w:sz w:val="28"/>
          <w:szCs w:val="28"/>
        </w:rPr>
        <w:t xml:space="preserve">5 </w:t>
      </w:r>
      <w:r w:rsidR="00706926" w:rsidRPr="00BA5D33">
        <w:rPr>
          <w:sz w:val="28"/>
          <w:szCs w:val="28"/>
        </w:rPr>
        <w:t>№</w:t>
      </w:r>
      <w:r w:rsidR="00706926">
        <w:rPr>
          <w:sz w:val="28"/>
          <w:szCs w:val="28"/>
        </w:rPr>
        <w:t> </w:t>
      </w:r>
      <w:r w:rsidR="00706926" w:rsidRPr="00F84AD7">
        <w:rPr>
          <w:sz w:val="28"/>
          <w:szCs w:val="28"/>
        </w:rPr>
        <w:t>108/12.02.17/25-2</w:t>
      </w:r>
      <w:r w:rsidR="00706926" w:rsidRPr="00034B23">
        <w:rPr>
          <w:sz w:val="28"/>
          <w:szCs w:val="28"/>
        </w:rPr>
        <w:t xml:space="preserve"> </w:t>
      </w:r>
      <w:r w:rsidR="00706926" w:rsidRPr="00456A0D">
        <w:rPr>
          <w:sz w:val="28"/>
          <w:szCs w:val="28"/>
        </w:rPr>
        <w:t>(незабудован</w:t>
      </w:r>
      <w:r w:rsidR="00706926">
        <w:rPr>
          <w:sz w:val="28"/>
          <w:szCs w:val="28"/>
        </w:rPr>
        <w:t>а</w:t>
      </w:r>
      <w:r w:rsidR="00706926" w:rsidRPr="00456A0D">
        <w:rPr>
          <w:sz w:val="28"/>
          <w:szCs w:val="28"/>
        </w:rPr>
        <w:t xml:space="preserve"> земельн</w:t>
      </w:r>
      <w:r w:rsidR="00706926">
        <w:rPr>
          <w:sz w:val="28"/>
          <w:szCs w:val="28"/>
        </w:rPr>
        <w:t>а</w:t>
      </w:r>
      <w:r w:rsidR="00706926" w:rsidRPr="00456A0D">
        <w:rPr>
          <w:sz w:val="28"/>
          <w:szCs w:val="28"/>
        </w:rPr>
        <w:t xml:space="preserve"> ділянк</w:t>
      </w:r>
      <w:r w:rsidR="00706926">
        <w:rPr>
          <w:sz w:val="28"/>
          <w:szCs w:val="28"/>
        </w:rPr>
        <w:t>а</w:t>
      </w:r>
      <w:r w:rsidR="00706926" w:rsidRPr="00456A0D">
        <w:rPr>
          <w:sz w:val="28"/>
          <w:szCs w:val="28"/>
        </w:rPr>
        <w:t>)</w:t>
      </w:r>
      <w:r w:rsidR="00706926">
        <w:rPr>
          <w:sz w:val="28"/>
          <w:szCs w:val="28"/>
        </w:rPr>
        <w:t>.</w:t>
      </w:r>
    </w:p>
    <w:p w14:paraId="0907F86F" w14:textId="77777777" w:rsidR="00706926" w:rsidRPr="00F84AD7" w:rsidRDefault="00706926" w:rsidP="00706926">
      <w:pPr>
        <w:pStyle w:val="a3"/>
        <w:spacing w:after="0" w:line="320" w:lineRule="exact"/>
        <w:jc w:val="both"/>
        <w:rPr>
          <w:sz w:val="28"/>
          <w:szCs w:val="22"/>
        </w:rPr>
      </w:pPr>
      <w:r>
        <w:rPr>
          <w:sz w:val="28"/>
          <w:szCs w:val="28"/>
        </w:rPr>
        <w:t xml:space="preserve">Підстава: </w:t>
      </w:r>
      <w:r>
        <w:rPr>
          <w:sz w:val="28"/>
          <w:szCs w:val="22"/>
        </w:rPr>
        <w:t>в</w:t>
      </w:r>
      <w:r w:rsidRPr="00F84AD7">
        <w:rPr>
          <w:sz w:val="28"/>
          <w:szCs w:val="22"/>
        </w:rPr>
        <w:t>ідповідно до п. 2.1.1. Порядку розміщення тимчасових споруд для провадження підприємницької діяльності на території м. Миколаєва, затвердже</w:t>
      </w:r>
      <w:r>
        <w:rPr>
          <w:sz w:val="28"/>
          <w:szCs w:val="22"/>
        </w:rPr>
        <w:t>ного</w:t>
      </w:r>
      <w:r w:rsidRPr="00F84AD7">
        <w:rPr>
          <w:sz w:val="28"/>
          <w:szCs w:val="22"/>
        </w:rPr>
        <w:t xml:space="preserve"> рішенням Миколаївської міської ради від 14.02.2013 № 25/19</w:t>
      </w:r>
      <w:r>
        <w:rPr>
          <w:sz w:val="28"/>
          <w:szCs w:val="22"/>
        </w:rPr>
        <w:t>,</w:t>
      </w:r>
      <w:r w:rsidRPr="00F84AD7">
        <w:rPr>
          <w:sz w:val="28"/>
          <w:szCs w:val="22"/>
        </w:rPr>
        <w:t xml:space="preserve"> до заяви додаються: графічні матеріали із зазначенням бажаного місця розташування стаціонарної тимчасової споруди (групи стаціонарних ТС), </w:t>
      </w:r>
      <w:r w:rsidRPr="00F84AD7">
        <w:rPr>
          <w:sz w:val="28"/>
          <w:szCs w:val="22"/>
        </w:rPr>
        <w:lastRenderedPageBreak/>
        <w:t xml:space="preserve">виконані замовником у довільній формі на топографо-геодезичній основі </w:t>
      </w:r>
      <w:r>
        <w:rPr>
          <w:sz w:val="28"/>
          <w:szCs w:val="22"/>
        </w:rPr>
        <w:t xml:space="preserve">                </w:t>
      </w:r>
      <w:r w:rsidRPr="00F84AD7">
        <w:rPr>
          <w:sz w:val="28"/>
          <w:szCs w:val="22"/>
        </w:rPr>
        <w:t xml:space="preserve">М 1:500 кресленнями контурів стаціонарної ТС (групи стаціонарних ТС) з прив'язкою до місцевості. Заявником була подана топографо-геодезична основа М 1:500, без зазначення контурів розташування тимчасової споруди, що суперечить вищевказаному пункту Порядку. </w:t>
      </w:r>
      <w:r>
        <w:rPr>
          <w:sz w:val="28"/>
          <w:szCs w:val="22"/>
        </w:rPr>
        <w:t>Відповідно до</w:t>
      </w:r>
      <w:r w:rsidRPr="00F84AD7">
        <w:rPr>
          <w:sz w:val="28"/>
          <w:szCs w:val="22"/>
        </w:rPr>
        <w:t xml:space="preserve"> наданих графічних матеріалів, стаціонарна тимчасова споруда орієнтовно розміщена у межах охоронних зон інженерних комунікацій (каналізація). </w:t>
      </w:r>
    </w:p>
    <w:p w14:paraId="29062208" w14:textId="700DFBF3" w:rsidR="00C0572E" w:rsidRDefault="00706926" w:rsidP="00706926">
      <w:pPr>
        <w:pStyle w:val="a3"/>
        <w:spacing w:after="0" w:line="320" w:lineRule="exact"/>
        <w:ind w:firstLine="567"/>
        <w:jc w:val="both"/>
        <w:rPr>
          <w:sz w:val="28"/>
          <w:szCs w:val="28"/>
        </w:rPr>
      </w:pPr>
      <w:r w:rsidRPr="00F84AD7">
        <w:rPr>
          <w:sz w:val="28"/>
          <w:szCs w:val="22"/>
        </w:rPr>
        <w:t>Згідно з п. 5.4 ДБН В.2.2-23:2009 «Підприємства торгівлі» передбачено розміщення</w:t>
      </w:r>
      <w:r>
        <w:rPr>
          <w:sz w:val="28"/>
          <w:szCs w:val="22"/>
        </w:rPr>
        <w:t xml:space="preserve"> ТС</w:t>
      </w:r>
      <w:r w:rsidRPr="00F84AD7">
        <w:rPr>
          <w:sz w:val="28"/>
          <w:szCs w:val="22"/>
        </w:rPr>
        <w:t xml:space="preserve"> до будівель та інших споруд на відстані, яку слід приймати залежно від ступеня їх вогнестійкості з ДБН Б.2.2-12, але не менше 10 м. Орієнтовна відстань до найближчої споруди становить 5 м, що не відповідає вищевказаній нормі.</w:t>
      </w:r>
      <w:bookmarkEnd w:id="6"/>
      <w:r w:rsidR="00C0572E">
        <w:rPr>
          <w:sz w:val="28"/>
          <w:szCs w:val="28"/>
        </w:rPr>
        <w:t>».</w:t>
      </w:r>
    </w:p>
    <w:p w14:paraId="63878938" w14:textId="09C1AAAD" w:rsidR="00706926" w:rsidRPr="00706926" w:rsidRDefault="00706926" w:rsidP="00706926">
      <w:pPr>
        <w:pStyle w:val="a3"/>
        <w:spacing w:after="0" w:line="320" w:lineRule="exact"/>
        <w:ind w:firstLine="567"/>
        <w:jc w:val="both"/>
        <w:rPr>
          <w:sz w:val="28"/>
          <w:szCs w:val="22"/>
        </w:rPr>
      </w:pPr>
      <w:r w:rsidRPr="00706926">
        <w:rPr>
          <w:sz w:val="28"/>
          <w:szCs w:val="22"/>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2"/>
        </w:rPr>
        <w:t>08</w:t>
      </w:r>
      <w:r w:rsidRPr="00706926">
        <w:rPr>
          <w:sz w:val="28"/>
          <w:szCs w:val="22"/>
        </w:rPr>
        <w:t>.0</w:t>
      </w:r>
      <w:r>
        <w:rPr>
          <w:sz w:val="28"/>
          <w:szCs w:val="22"/>
        </w:rPr>
        <w:t>1</w:t>
      </w:r>
      <w:r w:rsidRPr="00706926">
        <w:rPr>
          <w:sz w:val="28"/>
          <w:szCs w:val="22"/>
        </w:rPr>
        <w:t>.20</w:t>
      </w:r>
      <w:r>
        <w:rPr>
          <w:sz w:val="28"/>
          <w:szCs w:val="22"/>
        </w:rPr>
        <w:t>25</w:t>
      </w:r>
      <w:r w:rsidRPr="00706926">
        <w:rPr>
          <w:sz w:val="28"/>
          <w:szCs w:val="22"/>
        </w:rPr>
        <w:t xml:space="preserve"> №</w:t>
      </w:r>
      <w:r>
        <w:rPr>
          <w:sz w:val="28"/>
          <w:szCs w:val="22"/>
        </w:rPr>
        <w:t>1329</w:t>
      </w:r>
      <w:r w:rsidRPr="00706926">
        <w:rPr>
          <w:sz w:val="28"/>
          <w:szCs w:val="22"/>
        </w:rPr>
        <w:t>/02.06.01.01-04/2</w:t>
      </w:r>
      <w:r>
        <w:rPr>
          <w:sz w:val="28"/>
          <w:szCs w:val="22"/>
        </w:rPr>
        <w:t>5</w:t>
      </w:r>
      <w:r w:rsidRPr="00706926">
        <w:rPr>
          <w:sz w:val="28"/>
          <w:szCs w:val="22"/>
        </w:rPr>
        <w:t>-2. При розробленні проєкту рішення S-zr-260/</w:t>
      </w:r>
      <w:r>
        <w:rPr>
          <w:sz w:val="28"/>
          <w:szCs w:val="22"/>
        </w:rPr>
        <w:t>332</w:t>
      </w:r>
      <w:r w:rsidRPr="00706926">
        <w:rPr>
          <w:sz w:val="28"/>
          <w:szCs w:val="22"/>
        </w:rPr>
        <w:t xml:space="preserve"> враховані пропозиції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7"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7"/>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E3F0B"/>
    <w:rsid w:val="000F7FBF"/>
    <w:rsid w:val="0010691B"/>
    <w:rsid w:val="001A076C"/>
    <w:rsid w:val="002524C5"/>
    <w:rsid w:val="00291C06"/>
    <w:rsid w:val="002C0A03"/>
    <w:rsid w:val="00520FAB"/>
    <w:rsid w:val="00594763"/>
    <w:rsid w:val="00684149"/>
    <w:rsid w:val="00706926"/>
    <w:rsid w:val="007B42B4"/>
    <w:rsid w:val="007D00D3"/>
    <w:rsid w:val="0086017A"/>
    <w:rsid w:val="008F5E86"/>
    <w:rsid w:val="00922C87"/>
    <w:rsid w:val="00930A5B"/>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о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paragraph" w:styleId="a5">
    <w:name w:val="Body Text Indent"/>
    <w:basedOn w:val="a"/>
    <w:link w:val="a6"/>
    <w:uiPriority w:val="99"/>
    <w:semiHidden/>
    <w:unhideWhenUsed/>
    <w:rsid w:val="000E3F0B"/>
    <w:pPr>
      <w:spacing w:after="120"/>
      <w:ind w:left="283"/>
    </w:pPr>
  </w:style>
  <w:style w:type="character" w:customStyle="1" w:styleId="a6">
    <w:name w:val="Основной текст с отступом Знак"/>
    <w:basedOn w:val="a0"/>
    <w:link w:val="a5"/>
    <w:uiPriority w:val="99"/>
    <w:semiHidden/>
    <w:rsid w:val="000E3F0B"/>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3344</Words>
  <Characters>1907</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30</cp:revision>
  <dcterms:created xsi:type="dcterms:W3CDTF">2023-12-06T11:05:00Z</dcterms:created>
  <dcterms:modified xsi:type="dcterms:W3CDTF">2025-02-26T12:32:00Z</dcterms:modified>
</cp:coreProperties>
</file>