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0F1EE22"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6A1AB1">
        <w:rPr>
          <w:sz w:val="28"/>
          <w:szCs w:val="28"/>
        </w:rPr>
        <w:t>30</w:t>
      </w:r>
      <w:r>
        <w:rPr>
          <w:sz w:val="28"/>
          <w:szCs w:val="28"/>
        </w:rPr>
        <w:t xml:space="preserve">   </w:t>
      </w:r>
      <w:r>
        <w:rPr>
          <w:sz w:val="28"/>
          <w:szCs w:val="28"/>
        </w:rPr>
        <w:tab/>
        <w:t xml:space="preserve">                                                                                </w:t>
      </w:r>
      <w:r w:rsidR="00DA4D91">
        <w:rPr>
          <w:sz w:val="28"/>
          <w:szCs w:val="28"/>
        </w:rPr>
        <w:t>0</w:t>
      </w:r>
      <w:r w:rsidR="00D132DC">
        <w:rPr>
          <w:sz w:val="28"/>
          <w:szCs w:val="28"/>
        </w:rPr>
        <w:t>8.</w:t>
      </w:r>
      <w:r w:rsidR="00DA4D91">
        <w:rPr>
          <w:sz w:val="28"/>
          <w:szCs w:val="28"/>
        </w:rPr>
        <w:t>01</w:t>
      </w:r>
      <w:r>
        <w:rPr>
          <w:sz w:val="28"/>
          <w:szCs w:val="28"/>
          <w:lang w:val="ru-RU"/>
        </w:rPr>
        <w:t>.202</w:t>
      </w:r>
      <w:r w:rsidR="00DA4D91">
        <w:rPr>
          <w:sz w:val="28"/>
          <w:szCs w:val="28"/>
          <w:lang w:val="ru-RU"/>
        </w:rPr>
        <w:t>5</w:t>
      </w:r>
    </w:p>
    <w:p w14:paraId="2DDAF68D" w14:textId="557A2125" w:rsidR="00C0572E" w:rsidRDefault="00C0572E" w:rsidP="00C0572E">
      <w:pPr>
        <w:spacing w:line="320" w:lineRule="exact"/>
        <w:ind w:right="-5"/>
        <w:jc w:val="both"/>
        <w:rPr>
          <w:sz w:val="28"/>
          <w:szCs w:val="28"/>
        </w:rPr>
      </w:pPr>
      <w:r>
        <w:rPr>
          <w:sz w:val="28"/>
          <w:szCs w:val="28"/>
        </w:rPr>
        <w:t xml:space="preserve">                                                                                                      </w:t>
      </w:r>
      <w:r w:rsidR="00D132DC">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5A5A421" w:rsidR="00C0572E" w:rsidRDefault="00C0572E" w:rsidP="00DA4D91">
      <w:pPr>
        <w:pStyle w:val="a3"/>
        <w:jc w:val="center"/>
        <w:rPr>
          <w:sz w:val="28"/>
          <w:szCs w:val="28"/>
        </w:rPr>
      </w:pPr>
      <w:r>
        <w:rPr>
          <w:sz w:val="28"/>
          <w:szCs w:val="28"/>
        </w:rPr>
        <w:t>«</w:t>
      </w:r>
      <w:bookmarkStart w:id="0" w:name="_Hlk175214019"/>
      <w:r w:rsidR="006A1AB1" w:rsidRPr="005D5B6B">
        <w:rPr>
          <w:sz w:val="28"/>
          <w:szCs w:val="28"/>
        </w:rPr>
        <w:t xml:space="preserve">Про </w:t>
      </w:r>
      <w:r w:rsidR="006A1AB1">
        <w:rPr>
          <w:sz w:val="28"/>
          <w:szCs w:val="28"/>
        </w:rPr>
        <w:t>в</w:t>
      </w:r>
      <w:r w:rsidR="006A1AB1" w:rsidRPr="00427BE3">
        <w:rPr>
          <w:sz w:val="28"/>
          <w:szCs w:val="28"/>
        </w:rPr>
        <w:t>ідмов</w:t>
      </w:r>
      <w:r w:rsidR="006A1AB1">
        <w:rPr>
          <w:sz w:val="28"/>
          <w:szCs w:val="28"/>
        </w:rPr>
        <w:t>у</w:t>
      </w:r>
      <w:r w:rsidR="006A1AB1" w:rsidRPr="00427BE3">
        <w:rPr>
          <w:sz w:val="28"/>
          <w:szCs w:val="28"/>
        </w:rPr>
        <w:t xml:space="preserve"> </w:t>
      </w:r>
      <w:r w:rsidR="006A1AB1">
        <w:rPr>
          <w:sz w:val="28"/>
          <w:szCs w:val="28"/>
        </w:rPr>
        <w:t xml:space="preserve">ФОП Алієву АбдулуДжавід-огли щодо укладання договору про встановлення особистого строкового сервітуту для розміщення стаціонарної тимчасової споруди по вул. Скульптора Ізмалкова, поблизу будинку №36 </w:t>
      </w:r>
      <w:r w:rsidR="006A1AB1" w:rsidRPr="005D5B6B">
        <w:rPr>
          <w:sz w:val="28"/>
          <w:szCs w:val="28"/>
        </w:rPr>
        <w:t>у</w:t>
      </w:r>
      <w:r w:rsidR="006A1AB1">
        <w:rPr>
          <w:sz w:val="28"/>
          <w:szCs w:val="28"/>
        </w:rPr>
        <w:t xml:space="preserve">  Інгульському районі </w:t>
      </w:r>
      <w:r w:rsidR="00DA4D91">
        <w:rPr>
          <w:sz w:val="28"/>
          <w:szCs w:val="28"/>
        </w:rPr>
        <w:t xml:space="preserve"> </w:t>
      </w:r>
      <w:r w:rsidR="00DA4D91" w:rsidRPr="005D5B6B">
        <w:rPr>
          <w:sz w:val="28"/>
          <w:szCs w:val="28"/>
        </w:rPr>
        <w:t>м.</w:t>
      </w:r>
      <w:r w:rsidR="00DA4D91">
        <w:rPr>
          <w:sz w:val="28"/>
          <w:szCs w:val="28"/>
        </w:rPr>
        <w:t> </w:t>
      </w:r>
      <w:r w:rsidR="00DA4D91" w:rsidRPr="005D5B6B">
        <w:rPr>
          <w:sz w:val="28"/>
          <w:szCs w:val="28"/>
        </w:rPr>
        <w:t>Миколаєв</w:t>
      </w:r>
      <w:bookmarkEnd w:id="0"/>
      <w:r w:rsidR="006A1AB1">
        <w:rPr>
          <w:sz w:val="28"/>
          <w:szCs w:val="28"/>
        </w:rPr>
        <w:t>а</w:t>
      </w:r>
      <w:r>
        <w:rPr>
          <w:sz w:val="28"/>
          <w:szCs w:val="28"/>
        </w:rPr>
        <w:t>»</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D132DC">
      <w:pPr>
        <w:pStyle w:val="a3"/>
        <w:spacing w:after="0" w:line="28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361C6C2A" w:rsidR="00C0572E" w:rsidRDefault="00C0572E" w:rsidP="00D132DC">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D132DC">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438A38D" w:rsidR="00C0572E" w:rsidRDefault="006A1AB1" w:rsidP="00D132DC">
      <w:pPr>
        <w:pStyle w:val="a3"/>
        <w:spacing w:after="0" w:line="280" w:lineRule="exact"/>
        <w:ind w:right="-6" w:firstLine="720"/>
        <w:jc w:val="both"/>
        <w:rPr>
          <w:sz w:val="28"/>
          <w:szCs w:val="28"/>
        </w:rPr>
      </w:pPr>
      <w:bookmarkStart w:id="3" w:name="_Hlk175214049"/>
      <w:r w:rsidRPr="005D5B6B">
        <w:rPr>
          <w:sz w:val="28"/>
          <w:szCs w:val="28"/>
        </w:rPr>
        <w:t xml:space="preserve">Розглянувши звернення </w:t>
      </w:r>
      <w:r>
        <w:rPr>
          <w:sz w:val="28"/>
          <w:szCs w:val="28"/>
        </w:rPr>
        <w:t>ФОП Алієва Абдула Джавід-огли</w:t>
      </w:r>
      <w:r w:rsidRPr="005D5B6B">
        <w:rPr>
          <w:sz w:val="28"/>
          <w:szCs w:val="28"/>
        </w:rPr>
        <w:t xml:space="preserve">, дозвільну справу від </w:t>
      </w:r>
      <w:bookmarkEnd w:id="3"/>
      <w:r>
        <w:rPr>
          <w:sz w:val="28"/>
          <w:szCs w:val="28"/>
        </w:rPr>
        <w:t>23.10.2024 №19.04-06/40771/2024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Алієву Абдулу Джавід-огли щодо укладання договору про встановлення особистого строкового сервітуту для розміщення стаціонарної тимчасової споруди по вул. Скульптора Ізмалкова, поблизу будинку №36 </w:t>
      </w:r>
      <w:r w:rsidRPr="005D5B6B">
        <w:rPr>
          <w:sz w:val="28"/>
          <w:szCs w:val="28"/>
        </w:rPr>
        <w:t>у</w:t>
      </w:r>
      <w:r>
        <w:rPr>
          <w:sz w:val="28"/>
          <w:szCs w:val="28"/>
        </w:rPr>
        <w:t xml:space="preserve">  Інгульському районі </w:t>
      </w:r>
      <w:r w:rsidR="00C0572E">
        <w:rPr>
          <w:sz w:val="28"/>
          <w:szCs w:val="28"/>
        </w:rPr>
        <w:t>м. Миколаєва» для винесення на сесію міської ради.</w:t>
      </w:r>
    </w:p>
    <w:p w14:paraId="520AFEEC" w14:textId="77777777" w:rsidR="00D132DC" w:rsidRDefault="00C0572E" w:rsidP="00D132DC">
      <w:pPr>
        <w:pStyle w:val="a3"/>
        <w:spacing w:after="0" w:line="280" w:lineRule="exact"/>
        <w:ind w:firstLine="567"/>
        <w:jc w:val="both"/>
        <w:rPr>
          <w:sz w:val="28"/>
          <w:szCs w:val="28"/>
        </w:rPr>
      </w:pPr>
      <w:r>
        <w:rPr>
          <w:sz w:val="28"/>
          <w:szCs w:val="28"/>
        </w:rPr>
        <w:t xml:space="preserve">Відповідно до проєкту рішення передбачено: «1. </w:t>
      </w:r>
      <w:r w:rsidR="00D132DC" w:rsidRPr="0096429D">
        <w:rPr>
          <w:sz w:val="28"/>
          <w:szCs w:val="28"/>
        </w:rPr>
        <w:t xml:space="preserve">Відмовити </w:t>
      </w:r>
      <w:r w:rsidR="00D132DC">
        <w:rPr>
          <w:sz w:val="28"/>
          <w:szCs w:val="28"/>
        </w:rPr>
        <w:t xml:space="preserve">ФОП Алієву Абдулі Джавід-огли щодо укладання договору про встановлення особистого строкового сервітуту для розміщення стаціонарної тимчасової споруди по вул. Скульптора Ізмалкова, поблизу будинку №36, </w:t>
      </w:r>
      <w:r w:rsidR="00D132DC" w:rsidRPr="00BA5D33">
        <w:rPr>
          <w:sz w:val="28"/>
          <w:szCs w:val="28"/>
        </w:rPr>
        <w:t xml:space="preserve">відповідно до висновку департаменту архітектури та містобудування Миколаївської міської ради від </w:t>
      </w:r>
      <w:r w:rsidR="00D132DC">
        <w:rPr>
          <w:sz w:val="28"/>
          <w:szCs w:val="28"/>
        </w:rPr>
        <w:t>24</w:t>
      </w:r>
      <w:r w:rsidR="00D132DC" w:rsidRPr="00F917AC">
        <w:rPr>
          <w:sz w:val="28"/>
          <w:szCs w:val="28"/>
        </w:rPr>
        <w:t>.</w:t>
      </w:r>
      <w:r w:rsidR="00D132DC">
        <w:rPr>
          <w:sz w:val="28"/>
          <w:szCs w:val="28"/>
        </w:rPr>
        <w:t>12</w:t>
      </w:r>
      <w:r w:rsidR="00D132DC" w:rsidRPr="00F917AC">
        <w:rPr>
          <w:sz w:val="28"/>
          <w:szCs w:val="28"/>
        </w:rPr>
        <w:t>.2024</w:t>
      </w:r>
      <w:r w:rsidR="00D132DC">
        <w:rPr>
          <w:sz w:val="28"/>
          <w:szCs w:val="28"/>
        </w:rPr>
        <w:t xml:space="preserve"> </w:t>
      </w:r>
      <w:r w:rsidR="00D132DC" w:rsidRPr="00BA5D33">
        <w:rPr>
          <w:sz w:val="28"/>
          <w:szCs w:val="28"/>
        </w:rPr>
        <w:t>№</w:t>
      </w:r>
      <w:r w:rsidR="00D132DC">
        <w:rPr>
          <w:sz w:val="28"/>
          <w:szCs w:val="28"/>
        </w:rPr>
        <w:t> </w:t>
      </w:r>
      <w:r w:rsidR="00D132DC" w:rsidRPr="004D3CD8">
        <w:rPr>
          <w:sz w:val="28"/>
          <w:szCs w:val="28"/>
        </w:rPr>
        <w:t xml:space="preserve">58177/12.02.17/24-2 </w:t>
      </w:r>
      <w:r w:rsidR="00D132DC" w:rsidRPr="00456A0D">
        <w:rPr>
          <w:sz w:val="28"/>
          <w:szCs w:val="28"/>
        </w:rPr>
        <w:t>(незабудован</w:t>
      </w:r>
      <w:r w:rsidR="00D132DC">
        <w:rPr>
          <w:sz w:val="28"/>
          <w:szCs w:val="28"/>
        </w:rPr>
        <w:t>а</w:t>
      </w:r>
      <w:r w:rsidR="00D132DC" w:rsidRPr="00456A0D">
        <w:rPr>
          <w:sz w:val="28"/>
          <w:szCs w:val="28"/>
        </w:rPr>
        <w:t xml:space="preserve"> земельн</w:t>
      </w:r>
      <w:r w:rsidR="00D132DC">
        <w:rPr>
          <w:sz w:val="28"/>
          <w:szCs w:val="28"/>
        </w:rPr>
        <w:t>а</w:t>
      </w:r>
      <w:r w:rsidR="00D132DC" w:rsidRPr="00456A0D">
        <w:rPr>
          <w:sz w:val="28"/>
          <w:szCs w:val="28"/>
        </w:rPr>
        <w:t xml:space="preserve"> ділянк</w:t>
      </w:r>
      <w:r w:rsidR="00D132DC">
        <w:rPr>
          <w:sz w:val="28"/>
          <w:szCs w:val="28"/>
        </w:rPr>
        <w:t>а</w:t>
      </w:r>
      <w:r w:rsidR="00D132DC" w:rsidRPr="00456A0D">
        <w:rPr>
          <w:sz w:val="28"/>
          <w:szCs w:val="28"/>
        </w:rPr>
        <w:t>)</w:t>
      </w:r>
      <w:r w:rsidR="00D132DC">
        <w:rPr>
          <w:sz w:val="28"/>
          <w:szCs w:val="28"/>
        </w:rPr>
        <w:t>.</w:t>
      </w:r>
    </w:p>
    <w:p w14:paraId="0AE28AC4" w14:textId="7874790C" w:rsidR="00D132DC" w:rsidRDefault="00D132DC" w:rsidP="00D132DC">
      <w:pPr>
        <w:pStyle w:val="a3"/>
        <w:spacing w:after="0" w:line="280" w:lineRule="exact"/>
        <w:jc w:val="both"/>
        <w:rPr>
          <w:sz w:val="28"/>
          <w:szCs w:val="22"/>
        </w:rPr>
      </w:pPr>
      <w:r>
        <w:rPr>
          <w:sz w:val="28"/>
          <w:szCs w:val="28"/>
        </w:rPr>
        <w:t xml:space="preserve">Підстава: </w:t>
      </w:r>
      <w:r>
        <w:rPr>
          <w:sz w:val="28"/>
          <w:szCs w:val="22"/>
        </w:rPr>
        <w:t>з</w:t>
      </w:r>
      <w:r w:rsidRPr="004D3CD8">
        <w:rPr>
          <w:sz w:val="28"/>
          <w:szCs w:val="22"/>
        </w:rPr>
        <w:t xml:space="preserve">гідно з п. 5.3.3 ДБН В.2.3-5:2018 «Вулиці та дороги населених пунктів» при розміщенні споруд торговельно-побутового призначення не допускається пошкодження або знищення зелених насаджень. </w:t>
      </w:r>
      <w:r>
        <w:rPr>
          <w:sz w:val="28"/>
          <w:szCs w:val="22"/>
        </w:rPr>
        <w:t>Відповідно до</w:t>
      </w:r>
      <w:r w:rsidRPr="004D3CD8">
        <w:rPr>
          <w:sz w:val="28"/>
          <w:szCs w:val="22"/>
        </w:rPr>
        <w:t xml:space="preserve"> топографо-геодезичн</w:t>
      </w:r>
      <w:r>
        <w:rPr>
          <w:sz w:val="28"/>
          <w:szCs w:val="22"/>
        </w:rPr>
        <w:t>ої</w:t>
      </w:r>
      <w:r w:rsidRPr="004D3CD8">
        <w:rPr>
          <w:sz w:val="28"/>
          <w:szCs w:val="22"/>
        </w:rPr>
        <w:t xml:space="preserve"> зйомк</w:t>
      </w:r>
      <w:r>
        <w:rPr>
          <w:sz w:val="28"/>
          <w:szCs w:val="22"/>
        </w:rPr>
        <w:t>и</w:t>
      </w:r>
      <w:r w:rsidRPr="004D3CD8">
        <w:rPr>
          <w:sz w:val="28"/>
          <w:szCs w:val="22"/>
        </w:rPr>
        <w:t xml:space="preserve">, зазначена споруда розміщена на зелених насадженнях, що призводить до їх пошкодження. </w:t>
      </w:r>
    </w:p>
    <w:p w14:paraId="29062208" w14:textId="0DC76B7F" w:rsidR="00C0572E" w:rsidRDefault="00D132DC" w:rsidP="00D132DC">
      <w:pPr>
        <w:pStyle w:val="a3"/>
        <w:spacing w:after="0" w:line="280" w:lineRule="exact"/>
        <w:ind w:firstLine="567"/>
        <w:jc w:val="both"/>
        <w:rPr>
          <w:sz w:val="28"/>
          <w:szCs w:val="28"/>
        </w:rPr>
      </w:pPr>
      <w:r w:rsidRPr="004D3CD8">
        <w:rPr>
          <w:sz w:val="28"/>
          <w:szCs w:val="22"/>
        </w:rPr>
        <w:t xml:space="preserve">Згідно з наданим кресленням меж зони дії обмежень на земельну ділянку, вказана споруда розміщена на земельній ділянці, на якій діють обмеження за кодом 01.01.08 «Охоронна зона навколо (вздовж) інженерних комунікацій» (у межах 2 м вздовж труби водопроводу). Відповідно до п. 28 Єдиних правил ремонту і утримання автомобільних доріг, вулиць, залізничних переїздів, правил </w:t>
      </w:r>
      <w:r w:rsidRPr="004D3CD8">
        <w:rPr>
          <w:sz w:val="28"/>
          <w:szCs w:val="22"/>
        </w:rPr>
        <w:lastRenderedPageBreak/>
        <w:t xml:space="preserve">користування ними та охорони, затверджених </w:t>
      </w:r>
      <w:r>
        <w:rPr>
          <w:sz w:val="28"/>
          <w:szCs w:val="22"/>
        </w:rPr>
        <w:t>п</w:t>
      </w:r>
      <w:r w:rsidRPr="004D3CD8">
        <w:rPr>
          <w:sz w:val="28"/>
          <w:szCs w:val="22"/>
        </w:rPr>
        <w:t>остановою Кабінету Міністрів України від 30.03.1994 № 198, у межах охоронних зон інженерних комунікацій допускається розміщувати малі архітектурні форми за обов’язковим погодженням з організаціями, які експлуатують ці комунікації, а саме МКП «Миколаївводоканал»</w:t>
      </w:r>
      <w:r>
        <w:rPr>
          <w:sz w:val="28"/>
          <w:szCs w:val="22"/>
        </w:rPr>
        <w:t>,</w:t>
      </w:r>
      <w:r w:rsidRPr="004D3CD8">
        <w:rPr>
          <w:sz w:val="28"/>
          <w:szCs w:val="22"/>
        </w:rPr>
        <w:t xml:space="preserve"> </w:t>
      </w:r>
      <w:r>
        <w:rPr>
          <w:sz w:val="28"/>
          <w:szCs w:val="22"/>
        </w:rPr>
        <w:t>в</w:t>
      </w:r>
      <w:r w:rsidRPr="004D3CD8">
        <w:rPr>
          <w:sz w:val="28"/>
          <w:szCs w:val="22"/>
        </w:rPr>
        <w:t>ідповідне погодження не було надано</w:t>
      </w:r>
      <w:r w:rsidR="006A1AB1" w:rsidRPr="004D3CD8">
        <w:rPr>
          <w:sz w:val="28"/>
          <w:szCs w:val="22"/>
        </w:rPr>
        <w:t>.</w:t>
      </w:r>
      <w:r w:rsidR="00C0572E">
        <w:rPr>
          <w:sz w:val="28"/>
          <w:szCs w:val="28"/>
        </w:rPr>
        <w:t>».</w:t>
      </w:r>
    </w:p>
    <w:p w14:paraId="3673AED8" w14:textId="2A2589A0" w:rsidR="00D132DC" w:rsidRPr="00D132DC" w:rsidRDefault="00D132DC" w:rsidP="00D132DC">
      <w:pPr>
        <w:pStyle w:val="a3"/>
        <w:spacing w:after="0" w:line="280" w:lineRule="exact"/>
        <w:ind w:firstLine="709"/>
        <w:jc w:val="both"/>
        <w:rPr>
          <w:sz w:val="28"/>
          <w:szCs w:val="22"/>
        </w:rPr>
      </w:pPr>
      <w:r>
        <w:rPr>
          <w:sz w:val="28"/>
          <w:szCs w:val="22"/>
        </w:rPr>
        <w:t xml:space="preserve">Пропозиції юридичного департаменту Миколаївської міської ради від 08.01.2025 № 1261/02.06.01.01-04/25-2 прийняті до відома при розробленні проєкту рішення, файлу </w:t>
      </w:r>
      <w:r>
        <w:rPr>
          <w:sz w:val="28"/>
          <w:szCs w:val="22"/>
          <w:lang w:val="en-US"/>
        </w:rPr>
        <w:t>S-zr</w:t>
      </w:r>
      <w:r>
        <w:rPr>
          <w:sz w:val="28"/>
          <w:szCs w:val="22"/>
        </w:rPr>
        <w:t xml:space="preserve">-260/330. </w:t>
      </w:r>
    </w:p>
    <w:p w14:paraId="6B545163" w14:textId="77777777" w:rsidR="00C0572E" w:rsidRDefault="00C0572E" w:rsidP="00D132DC">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D132DC">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D132DC">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94763"/>
    <w:rsid w:val="00684149"/>
    <w:rsid w:val="006A1AB1"/>
    <w:rsid w:val="007B42B4"/>
    <w:rsid w:val="007D00D3"/>
    <w:rsid w:val="0086017A"/>
    <w:rsid w:val="008E004F"/>
    <w:rsid w:val="00922C87"/>
    <w:rsid w:val="00930A5B"/>
    <w:rsid w:val="00AE0237"/>
    <w:rsid w:val="00AE673B"/>
    <w:rsid w:val="00B05A13"/>
    <w:rsid w:val="00B620B1"/>
    <w:rsid w:val="00C0572E"/>
    <w:rsid w:val="00C35EBE"/>
    <w:rsid w:val="00CD33E7"/>
    <w:rsid w:val="00D132DC"/>
    <w:rsid w:val="00DA4D91"/>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8E004F"/>
    <w:pPr>
      <w:spacing w:after="120"/>
      <w:ind w:left="283"/>
    </w:pPr>
  </w:style>
  <w:style w:type="character" w:customStyle="1" w:styleId="a6">
    <w:name w:val="Основной текст с отступом Знак"/>
    <w:basedOn w:val="a0"/>
    <w:link w:val="a5"/>
    <w:uiPriority w:val="99"/>
    <w:semiHidden/>
    <w:rsid w:val="008E004F"/>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3240</Words>
  <Characters>1847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2025-03-12T09:05:00Z</dcterms:modified>
</cp:coreProperties>
</file>