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6BC1E01C" w:rsidR="009D3D91" w:rsidRDefault="009D3D91" w:rsidP="00AD6E8D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114</w:t>
      </w:r>
    </w:p>
    <w:p w14:paraId="557DBCB5" w14:textId="77777777" w:rsidR="009D3D91" w:rsidRDefault="009D3D91" w:rsidP="00AD6E8D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AD6E8D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AD6E8D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AD6E8D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AD6E8D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AD6E8D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AD6E8D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AD6E8D">
      <w:pPr>
        <w:pStyle w:val="a7"/>
        <w:tabs>
          <w:tab w:val="left" w:pos="7854"/>
        </w:tabs>
        <w:spacing w:after="0"/>
        <w:ind w:right="1613"/>
        <w:jc w:val="both"/>
        <w:rPr>
          <w:sz w:val="28"/>
          <w:szCs w:val="28"/>
        </w:rPr>
      </w:pPr>
    </w:p>
    <w:p w14:paraId="6ABD1108" w14:textId="59563D2F" w:rsidR="009D3D91" w:rsidRPr="00131D86" w:rsidRDefault="00EA63D4" w:rsidP="00AD6E8D">
      <w:pPr>
        <w:pStyle w:val="a7"/>
        <w:tabs>
          <w:tab w:val="left" w:pos="709"/>
          <w:tab w:val="left" w:pos="3119"/>
          <w:tab w:val="left" w:pos="3402"/>
        </w:tabs>
        <w:spacing w:after="0"/>
        <w:ind w:right="3542"/>
        <w:jc w:val="both"/>
        <w:rPr>
          <w:sz w:val="28"/>
          <w:szCs w:val="28"/>
        </w:rPr>
      </w:pPr>
      <w:bookmarkStart w:id="0" w:name="_Hlk161662635"/>
      <w:r w:rsidRPr="00131D86">
        <w:rPr>
          <w:sz w:val="28"/>
          <w:szCs w:val="28"/>
        </w:rPr>
        <w:t xml:space="preserve">Про продовження </w:t>
      </w:r>
      <w:r w:rsidR="00F374F6" w:rsidRPr="00F374F6">
        <w:rPr>
          <w:sz w:val="28"/>
          <w:szCs w:val="28"/>
        </w:rPr>
        <w:t xml:space="preserve">громадянкам </w:t>
      </w:r>
      <w:proofErr w:type="spellStart"/>
      <w:r w:rsidR="00F374F6" w:rsidRPr="00F374F6">
        <w:rPr>
          <w:sz w:val="28"/>
          <w:szCs w:val="28"/>
        </w:rPr>
        <w:t>Автенюк</w:t>
      </w:r>
      <w:proofErr w:type="spellEnd"/>
      <w:r w:rsidR="00F374F6" w:rsidRPr="00F374F6">
        <w:rPr>
          <w:sz w:val="28"/>
          <w:szCs w:val="28"/>
        </w:rPr>
        <w:t xml:space="preserve"> Ганні Петрівні та Бєляєвій Катерині В’ячеславівні </w:t>
      </w:r>
      <w:r w:rsidRPr="00131D86">
        <w:rPr>
          <w:sz w:val="28"/>
          <w:szCs w:val="28"/>
        </w:rPr>
        <w:t>строку оренди земельн</w:t>
      </w:r>
      <w:r w:rsidR="00DB7C86" w:rsidRPr="00131D86">
        <w:rPr>
          <w:sz w:val="28"/>
          <w:szCs w:val="28"/>
        </w:rPr>
        <w:t xml:space="preserve">ої </w:t>
      </w:r>
      <w:r w:rsidRPr="00131D86">
        <w:rPr>
          <w:sz w:val="28"/>
          <w:szCs w:val="28"/>
        </w:rPr>
        <w:t>ділян</w:t>
      </w:r>
      <w:r w:rsidR="00DB7C86" w:rsidRPr="00131D86">
        <w:rPr>
          <w:sz w:val="28"/>
          <w:szCs w:val="28"/>
        </w:rPr>
        <w:t>ки</w:t>
      </w:r>
      <w:r w:rsidRPr="00131D86">
        <w:rPr>
          <w:sz w:val="28"/>
          <w:szCs w:val="28"/>
        </w:rPr>
        <w:t xml:space="preserve"> </w:t>
      </w:r>
      <w:r w:rsidR="00F374F6" w:rsidRPr="00F374F6">
        <w:rPr>
          <w:sz w:val="28"/>
          <w:szCs w:val="28"/>
          <w:shd w:val="clear" w:color="auto" w:fill="FFFFFF"/>
        </w:rPr>
        <w:t>для обслуговування нежитлової будівлі по вул.</w:t>
      </w:r>
      <w:r w:rsidR="00AD6E8D">
        <w:rPr>
          <w:sz w:val="28"/>
          <w:szCs w:val="28"/>
          <w:shd w:val="clear" w:color="auto" w:fill="FFFFFF"/>
        </w:rPr>
        <w:t> </w:t>
      </w:r>
      <w:r w:rsidR="00F374F6" w:rsidRPr="00F374F6">
        <w:rPr>
          <w:sz w:val="28"/>
          <w:szCs w:val="28"/>
          <w:shd w:val="clear" w:color="auto" w:fill="FFFFFF"/>
        </w:rPr>
        <w:t>12 Поздовжній, 63/10</w:t>
      </w:r>
      <w:r w:rsidR="00F374F6">
        <w:rPr>
          <w:sz w:val="28"/>
          <w:szCs w:val="28"/>
          <w:shd w:val="clear" w:color="auto" w:fill="FFFFFF"/>
        </w:rPr>
        <w:t xml:space="preserve"> </w:t>
      </w:r>
      <w:r w:rsidRPr="00131D86">
        <w:rPr>
          <w:sz w:val="28"/>
          <w:szCs w:val="28"/>
        </w:rPr>
        <w:t xml:space="preserve">у </w:t>
      </w:r>
      <w:proofErr w:type="spellStart"/>
      <w:r w:rsidR="00E76CF0" w:rsidRPr="00131D86">
        <w:rPr>
          <w:sz w:val="28"/>
          <w:szCs w:val="28"/>
        </w:rPr>
        <w:t>Інгульському</w:t>
      </w:r>
      <w:proofErr w:type="spellEnd"/>
      <w:r w:rsidRPr="00131D86">
        <w:rPr>
          <w:sz w:val="28"/>
          <w:szCs w:val="28"/>
        </w:rPr>
        <w:t xml:space="preserve"> районі </w:t>
      </w:r>
      <w:bookmarkEnd w:id="0"/>
      <w:r w:rsidRPr="00131D86">
        <w:rPr>
          <w:sz w:val="28"/>
          <w:szCs w:val="28"/>
        </w:rPr>
        <w:t>м.</w:t>
      </w:r>
      <w:r w:rsidR="00B62733" w:rsidRPr="00131D86">
        <w:rPr>
          <w:sz w:val="28"/>
          <w:szCs w:val="28"/>
        </w:rPr>
        <w:t> </w:t>
      </w:r>
      <w:r w:rsidRPr="00131D86">
        <w:rPr>
          <w:sz w:val="28"/>
          <w:szCs w:val="28"/>
        </w:rPr>
        <w:t>Миколаєва</w:t>
      </w:r>
      <w:r w:rsidR="009C4EAD" w:rsidRPr="00131D86">
        <w:rPr>
          <w:sz w:val="28"/>
          <w:szCs w:val="28"/>
        </w:rPr>
        <w:t xml:space="preserve"> </w:t>
      </w:r>
    </w:p>
    <w:p w14:paraId="4FE8500A" w14:textId="1E537636" w:rsidR="00EA63D4" w:rsidRPr="00131D86" w:rsidRDefault="00EA63D4" w:rsidP="00AD6E8D">
      <w:pPr>
        <w:pStyle w:val="a7"/>
        <w:tabs>
          <w:tab w:val="left" w:pos="7854"/>
        </w:tabs>
        <w:spacing w:after="0"/>
        <w:ind w:left="374" w:right="1613" w:firstLine="567"/>
        <w:jc w:val="both"/>
        <w:rPr>
          <w:sz w:val="28"/>
          <w:szCs w:val="28"/>
        </w:rPr>
      </w:pPr>
    </w:p>
    <w:p w14:paraId="72436101" w14:textId="39C9A71E" w:rsidR="009D3D91" w:rsidRPr="00131D86" w:rsidRDefault="009D3D91" w:rsidP="00AD6E8D">
      <w:pPr>
        <w:pStyle w:val="a7"/>
        <w:spacing w:after="0"/>
        <w:ind w:firstLine="567"/>
        <w:jc w:val="both"/>
        <w:rPr>
          <w:sz w:val="28"/>
          <w:szCs w:val="28"/>
        </w:rPr>
      </w:pPr>
      <w:r w:rsidRPr="00131D86">
        <w:rPr>
          <w:sz w:val="28"/>
          <w:szCs w:val="28"/>
        </w:rPr>
        <w:t xml:space="preserve">Розглянувши </w:t>
      </w:r>
      <w:r w:rsidR="007337C0" w:rsidRPr="00131D86">
        <w:rPr>
          <w:sz w:val="28"/>
          <w:szCs w:val="28"/>
        </w:rPr>
        <w:t xml:space="preserve">звернення </w:t>
      </w:r>
      <w:r w:rsidR="00131D86" w:rsidRPr="00131D86">
        <w:rPr>
          <w:sz w:val="28"/>
          <w:szCs w:val="28"/>
        </w:rPr>
        <w:t>г</w:t>
      </w:r>
      <w:r w:rsidR="00F374F6">
        <w:rPr>
          <w:sz w:val="28"/>
          <w:szCs w:val="28"/>
        </w:rPr>
        <w:t>ромадянок</w:t>
      </w:r>
      <w:r w:rsidR="00131D86" w:rsidRPr="00131D86">
        <w:rPr>
          <w:sz w:val="28"/>
          <w:szCs w:val="28"/>
        </w:rPr>
        <w:t xml:space="preserve"> </w:t>
      </w:r>
      <w:proofErr w:type="spellStart"/>
      <w:r w:rsidR="00F374F6" w:rsidRPr="00F374F6">
        <w:rPr>
          <w:sz w:val="28"/>
          <w:szCs w:val="28"/>
        </w:rPr>
        <w:t>Автенюк</w:t>
      </w:r>
      <w:proofErr w:type="spellEnd"/>
      <w:r w:rsidR="00F374F6" w:rsidRPr="00F374F6">
        <w:rPr>
          <w:sz w:val="28"/>
          <w:szCs w:val="28"/>
        </w:rPr>
        <w:t xml:space="preserve"> Ганни Петрівни та Бєляєвої Катерини В’ячеславівни</w:t>
      </w:r>
      <w:r w:rsidR="009E36C0" w:rsidRPr="00131D86">
        <w:rPr>
          <w:sz w:val="28"/>
          <w:szCs w:val="28"/>
        </w:rPr>
        <w:t>,</w:t>
      </w:r>
      <w:r w:rsidR="00131D86" w:rsidRPr="00131D86">
        <w:rPr>
          <w:sz w:val="28"/>
          <w:szCs w:val="28"/>
        </w:rPr>
        <w:t xml:space="preserve"> </w:t>
      </w:r>
      <w:r w:rsidR="00BE04E0" w:rsidRPr="00131D86">
        <w:rPr>
          <w:sz w:val="28"/>
          <w:szCs w:val="28"/>
        </w:rPr>
        <w:t xml:space="preserve">дозвільну справу </w:t>
      </w:r>
      <w:r w:rsidR="00131D86" w:rsidRPr="00131D86">
        <w:rPr>
          <w:sz w:val="28"/>
          <w:szCs w:val="28"/>
        </w:rPr>
        <w:t>від 21.03.2024 №</w:t>
      </w:r>
      <w:r w:rsidR="00AD6E8D">
        <w:rPr>
          <w:sz w:val="28"/>
          <w:szCs w:val="28"/>
        </w:rPr>
        <w:t> </w:t>
      </w:r>
      <w:r w:rsidR="00131D86" w:rsidRPr="00131D86">
        <w:rPr>
          <w:sz w:val="28"/>
          <w:szCs w:val="28"/>
        </w:rPr>
        <w:t>19.04-06/160/2024</w:t>
      </w:r>
      <w:r w:rsidRPr="00131D8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131D86" w:rsidRDefault="009D3D91" w:rsidP="00AD6E8D">
      <w:pPr>
        <w:pStyle w:val="a7"/>
        <w:spacing w:after="0"/>
        <w:ind w:firstLine="567"/>
        <w:jc w:val="both"/>
        <w:rPr>
          <w:sz w:val="28"/>
          <w:szCs w:val="28"/>
        </w:rPr>
      </w:pPr>
    </w:p>
    <w:p w14:paraId="1189508B" w14:textId="2F8F8939" w:rsidR="008A5BF9" w:rsidRDefault="009D3D91" w:rsidP="00AD6E8D">
      <w:pPr>
        <w:pStyle w:val="a7"/>
        <w:spacing w:after="0"/>
        <w:rPr>
          <w:sz w:val="28"/>
          <w:szCs w:val="28"/>
        </w:rPr>
      </w:pPr>
      <w:r w:rsidRPr="00131D86">
        <w:rPr>
          <w:sz w:val="28"/>
          <w:szCs w:val="28"/>
        </w:rPr>
        <w:t>ВИРІШИЛА:</w:t>
      </w:r>
    </w:p>
    <w:p w14:paraId="30900FEC" w14:textId="77777777" w:rsidR="00F374F6" w:rsidRPr="00131D86" w:rsidRDefault="00F374F6" w:rsidP="00AD6E8D">
      <w:pPr>
        <w:pStyle w:val="a7"/>
        <w:spacing w:after="0"/>
        <w:rPr>
          <w:sz w:val="28"/>
          <w:szCs w:val="28"/>
        </w:rPr>
      </w:pPr>
    </w:p>
    <w:p w14:paraId="7ABC4235" w14:textId="7E13AE71" w:rsidR="009D3D91" w:rsidRPr="00131D86" w:rsidRDefault="009D3D91" w:rsidP="00AD6E8D">
      <w:pPr>
        <w:tabs>
          <w:tab w:val="left" w:pos="-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D86">
        <w:rPr>
          <w:rFonts w:ascii="Times New Roman" w:hAnsi="Times New Roman" w:cs="Times New Roman"/>
          <w:sz w:val="28"/>
          <w:szCs w:val="28"/>
        </w:rPr>
        <w:t>1</w:t>
      </w:r>
      <w:r w:rsidR="00BF3F29" w:rsidRPr="00131D86">
        <w:rPr>
          <w:rFonts w:ascii="Times New Roman" w:hAnsi="Times New Roman" w:cs="Times New Roman"/>
          <w:sz w:val="28"/>
          <w:szCs w:val="28"/>
        </w:rPr>
        <w:t>.</w:t>
      </w:r>
      <w:r w:rsidR="00AD6E8D">
        <w:rPr>
          <w:rFonts w:ascii="Times New Roman" w:hAnsi="Times New Roman" w:cs="Times New Roman"/>
          <w:sz w:val="28"/>
          <w:szCs w:val="28"/>
        </w:rPr>
        <w:t> </w:t>
      </w:r>
      <w:r w:rsidR="007337C0" w:rsidRPr="00131D86">
        <w:rPr>
          <w:rFonts w:ascii="Times New Roman" w:hAnsi="Times New Roman" w:cs="Times New Roman"/>
          <w:sz w:val="28"/>
          <w:szCs w:val="28"/>
        </w:rPr>
        <w:t>Продовжити</w:t>
      </w:r>
      <w:r w:rsidRPr="00131D86">
        <w:rPr>
          <w:rFonts w:ascii="Times New Roman" w:hAnsi="Times New Roman" w:cs="Times New Roman"/>
          <w:sz w:val="28"/>
          <w:szCs w:val="28"/>
        </w:rPr>
        <w:t xml:space="preserve"> </w:t>
      </w:r>
      <w:r w:rsidR="00131D86" w:rsidRPr="00131D86">
        <w:rPr>
          <w:rFonts w:ascii="Times New Roman" w:hAnsi="Times New Roman" w:cs="Times New Roman"/>
          <w:sz w:val="28"/>
          <w:szCs w:val="28"/>
        </w:rPr>
        <w:t>громадян</w:t>
      </w:r>
      <w:r w:rsidR="00F374F6">
        <w:rPr>
          <w:rFonts w:ascii="Times New Roman" w:hAnsi="Times New Roman" w:cs="Times New Roman"/>
          <w:sz w:val="28"/>
          <w:szCs w:val="28"/>
        </w:rPr>
        <w:t>кам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86" w:rsidRPr="00131D86">
        <w:rPr>
          <w:rFonts w:ascii="Times New Roman" w:hAnsi="Times New Roman" w:cs="Times New Roman"/>
          <w:sz w:val="28"/>
          <w:szCs w:val="28"/>
        </w:rPr>
        <w:t>Автенюк</w:t>
      </w:r>
      <w:proofErr w:type="spellEnd"/>
      <w:r w:rsidR="00131D86" w:rsidRPr="00131D86">
        <w:rPr>
          <w:rFonts w:ascii="Times New Roman" w:hAnsi="Times New Roman" w:cs="Times New Roman"/>
          <w:sz w:val="28"/>
          <w:szCs w:val="28"/>
        </w:rPr>
        <w:t xml:space="preserve"> Ганн</w:t>
      </w:r>
      <w:r w:rsidR="008A5BF9">
        <w:rPr>
          <w:rFonts w:ascii="Times New Roman" w:hAnsi="Times New Roman" w:cs="Times New Roman"/>
          <w:sz w:val="28"/>
          <w:szCs w:val="28"/>
        </w:rPr>
        <w:t>і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Петрівн</w:t>
      </w:r>
      <w:r w:rsidR="008A5BF9">
        <w:rPr>
          <w:rFonts w:ascii="Times New Roman" w:hAnsi="Times New Roman" w:cs="Times New Roman"/>
          <w:sz w:val="28"/>
          <w:szCs w:val="28"/>
        </w:rPr>
        <w:t>і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та Бєляєвій Катерині </w:t>
      </w:r>
      <w:r w:rsidR="008A5BF9" w:rsidRPr="008A5BF9">
        <w:rPr>
          <w:rFonts w:ascii="Times New Roman" w:hAnsi="Times New Roman" w:cs="Times New Roman"/>
          <w:sz w:val="28"/>
          <w:szCs w:val="28"/>
        </w:rPr>
        <w:t>В’ячеславівн</w:t>
      </w:r>
      <w:r w:rsidR="008A5BF9">
        <w:rPr>
          <w:rFonts w:ascii="Times New Roman" w:hAnsi="Times New Roman" w:cs="Times New Roman"/>
          <w:sz w:val="28"/>
          <w:szCs w:val="28"/>
        </w:rPr>
        <w:t>і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на </w:t>
      </w:r>
      <w:r w:rsidR="00B62733" w:rsidRPr="00131D86">
        <w:rPr>
          <w:rFonts w:ascii="Times New Roman" w:hAnsi="Times New Roman" w:cs="Times New Roman"/>
          <w:sz w:val="28"/>
          <w:szCs w:val="28"/>
        </w:rPr>
        <w:t>1</w:t>
      </w:r>
      <w:r w:rsidR="00B75993" w:rsidRPr="00131D86">
        <w:rPr>
          <w:rFonts w:ascii="Times New Roman" w:hAnsi="Times New Roman" w:cs="Times New Roman"/>
          <w:sz w:val="28"/>
          <w:szCs w:val="28"/>
        </w:rPr>
        <w:t>0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131D86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(кадастровий номер 4810136900:05:060:0057) площею 25881 </w:t>
      </w:r>
      <w:proofErr w:type="spellStart"/>
      <w:r w:rsidR="00131D86" w:rsidRPr="00131D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1D86" w:rsidRPr="00131D86">
        <w:rPr>
          <w:rFonts w:ascii="Times New Roman" w:hAnsi="Times New Roman" w:cs="Times New Roman"/>
          <w:sz w:val="28"/>
          <w:szCs w:val="28"/>
        </w:rPr>
        <w:t xml:space="preserve"> (ідеальна частка становить 259/10000, що складає 670 </w:t>
      </w:r>
      <w:proofErr w:type="spellStart"/>
      <w:r w:rsidR="00131D86" w:rsidRPr="00131D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1D86" w:rsidRPr="00131D86">
        <w:rPr>
          <w:rFonts w:ascii="Times New Roman" w:hAnsi="Times New Roman" w:cs="Times New Roman"/>
          <w:sz w:val="28"/>
          <w:szCs w:val="28"/>
        </w:rPr>
        <w:t>)</w:t>
      </w:r>
      <w:r w:rsidRPr="00131D8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131D86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8A5BF9">
        <w:rPr>
          <w:rFonts w:ascii="Times New Roman" w:hAnsi="Times New Roman" w:cs="Times New Roman"/>
          <w:sz w:val="28"/>
          <w:szCs w:val="28"/>
        </w:rPr>
        <w:t>29.12.2012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AD6E8D">
        <w:rPr>
          <w:rFonts w:ascii="Times New Roman" w:hAnsi="Times New Roman" w:cs="Times New Roman"/>
          <w:sz w:val="28"/>
          <w:szCs w:val="28"/>
        </w:rPr>
        <w:t> </w:t>
      </w:r>
      <w:r w:rsidR="008A5BF9">
        <w:rPr>
          <w:rFonts w:ascii="Times New Roman" w:hAnsi="Times New Roman" w:cs="Times New Roman"/>
          <w:sz w:val="28"/>
          <w:szCs w:val="28"/>
        </w:rPr>
        <w:t>9082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, </w:t>
      </w:r>
      <w:r w:rsidRPr="00131D86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 </w:t>
      </w:r>
      <w:r w:rsidR="008A5BF9">
        <w:rPr>
          <w:rFonts w:ascii="Times New Roman" w:hAnsi="Times New Roman" w:cs="Times New Roman"/>
          <w:sz w:val="28"/>
          <w:szCs w:val="28"/>
        </w:rPr>
        <w:t>11.02</w:t>
      </w:r>
      <w:r w:rsidR="00901E69" w:rsidRPr="00131D86">
        <w:rPr>
          <w:rFonts w:ascii="Times New Roman" w:hAnsi="Times New Roman" w:cs="Times New Roman"/>
          <w:sz w:val="28"/>
          <w:szCs w:val="28"/>
        </w:rPr>
        <w:t xml:space="preserve"> </w:t>
      </w:r>
      <w:r w:rsidRPr="00131D86">
        <w:rPr>
          <w:rFonts w:ascii="Times New Roman" w:hAnsi="Times New Roman" w:cs="Times New Roman"/>
          <w:sz w:val="28"/>
          <w:szCs w:val="28"/>
        </w:rPr>
        <w:t xml:space="preserve">– 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для </w:t>
      </w:r>
      <w:r w:rsidR="008A5BF9" w:rsidRPr="008A5BF9">
        <w:rPr>
          <w:rFonts w:ascii="Times New Roman" w:hAnsi="Times New Roman" w:cs="Times New Roman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31D86">
        <w:rPr>
          <w:rFonts w:ascii="Times New Roman" w:hAnsi="Times New Roman" w:cs="Times New Roman"/>
          <w:sz w:val="28"/>
          <w:szCs w:val="28"/>
        </w:rPr>
        <w:t xml:space="preserve">, </w:t>
      </w:r>
      <w:r w:rsidR="00F374F6" w:rsidRPr="00F374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нежитлової будівлі по вул.</w:t>
      </w:r>
      <w:r w:rsidR="00AD6E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74F6" w:rsidRPr="00F374F6">
        <w:rPr>
          <w:rFonts w:ascii="Times New Roman" w:hAnsi="Times New Roman" w:cs="Times New Roman"/>
          <w:sz w:val="28"/>
          <w:szCs w:val="28"/>
          <w:shd w:val="clear" w:color="auto" w:fill="FFFFFF"/>
        </w:rPr>
        <w:t>12 Поздовжній, 63/10</w:t>
      </w:r>
      <w:r w:rsidR="00362F92" w:rsidRPr="00131D86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свідоцтва про право власності </w:t>
      </w:r>
      <w:r w:rsidR="00F374F6" w:rsidRPr="00F374F6">
        <w:rPr>
          <w:rFonts w:ascii="Times New Roman" w:hAnsi="Times New Roman" w:cs="Times New Roman"/>
          <w:sz w:val="28"/>
          <w:szCs w:val="28"/>
        </w:rPr>
        <w:t>САС 808464</w:t>
      </w:r>
      <w:r w:rsidR="00AD6E8D">
        <w:rPr>
          <w:rFonts w:ascii="Times New Roman" w:hAnsi="Times New Roman" w:cs="Times New Roman"/>
          <w:sz w:val="28"/>
          <w:szCs w:val="28"/>
        </w:rPr>
        <w:t>,</w:t>
      </w:r>
      <w:r w:rsidR="00F374F6">
        <w:rPr>
          <w:rFonts w:ascii="Times New Roman" w:hAnsi="Times New Roman" w:cs="Times New Roman"/>
          <w:sz w:val="28"/>
          <w:szCs w:val="28"/>
        </w:rPr>
        <w:t xml:space="preserve"> виданого </w:t>
      </w:r>
      <w:r w:rsidR="00F374F6" w:rsidRPr="00F374F6">
        <w:rPr>
          <w:rFonts w:ascii="Times New Roman" w:hAnsi="Times New Roman" w:cs="Times New Roman"/>
          <w:sz w:val="28"/>
          <w:szCs w:val="28"/>
        </w:rPr>
        <w:t>23.04.2010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 виконавчим комітетом Миколаївської міської ради</w:t>
      </w:r>
      <w:r w:rsidR="007337C0" w:rsidRPr="00131D8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131D86" w:rsidRPr="00131D86">
        <w:rPr>
          <w:rFonts w:ascii="Times New Roman" w:hAnsi="Times New Roman" w:cs="Times New Roman"/>
          <w:sz w:val="28"/>
          <w:szCs w:val="28"/>
        </w:rPr>
        <w:t>02</w:t>
      </w:r>
      <w:r w:rsidR="00D36C5C" w:rsidRPr="00131D86">
        <w:rPr>
          <w:rFonts w:ascii="Times New Roman" w:hAnsi="Times New Roman" w:cs="Times New Roman"/>
          <w:sz w:val="28"/>
          <w:szCs w:val="28"/>
        </w:rPr>
        <w:t>.0</w:t>
      </w:r>
      <w:r w:rsidR="00131D86" w:rsidRPr="00131D86">
        <w:rPr>
          <w:rFonts w:ascii="Times New Roman" w:hAnsi="Times New Roman" w:cs="Times New Roman"/>
          <w:sz w:val="28"/>
          <w:szCs w:val="28"/>
        </w:rPr>
        <w:t>4</w:t>
      </w:r>
      <w:r w:rsidR="00D36C5C" w:rsidRPr="00131D86">
        <w:rPr>
          <w:rFonts w:ascii="Times New Roman" w:hAnsi="Times New Roman" w:cs="Times New Roman"/>
          <w:sz w:val="28"/>
          <w:szCs w:val="28"/>
        </w:rPr>
        <w:t>.2024</w:t>
      </w:r>
      <w:r w:rsidR="00C611A1" w:rsidRPr="00131D86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131D86">
        <w:rPr>
          <w:rFonts w:ascii="Times New Roman" w:hAnsi="Times New Roman" w:cs="Times New Roman"/>
          <w:sz w:val="28"/>
          <w:szCs w:val="28"/>
        </w:rPr>
        <w:t>№</w:t>
      </w:r>
      <w:r w:rsidR="005902DA" w:rsidRPr="00131D86">
        <w:rPr>
          <w:rFonts w:ascii="Times New Roman" w:hAnsi="Times New Roman" w:cs="Times New Roman"/>
          <w:sz w:val="28"/>
          <w:szCs w:val="28"/>
        </w:rPr>
        <w:t> </w:t>
      </w:r>
      <w:r w:rsidR="00131D86" w:rsidRPr="00131D86">
        <w:rPr>
          <w:rFonts w:ascii="Times New Roman" w:hAnsi="Times New Roman" w:cs="Times New Roman"/>
          <w:sz w:val="28"/>
          <w:szCs w:val="28"/>
        </w:rPr>
        <w:t xml:space="preserve">5345/12.01-47/24-2 </w:t>
      </w:r>
      <w:r w:rsidR="007337C0" w:rsidRPr="00131D86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376A2A76" w14:textId="77777777" w:rsidR="00F374F6" w:rsidRPr="00571647" w:rsidRDefault="00F374F6" w:rsidP="00AD6E8D">
      <w:pPr>
        <w:pStyle w:val="a7"/>
        <w:spacing w:after="0"/>
        <w:rPr>
          <w:sz w:val="28"/>
          <w:szCs w:val="28"/>
        </w:rPr>
      </w:pPr>
    </w:p>
    <w:p w14:paraId="2D7245DD" w14:textId="77777777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50BFED5D" w:rsidR="00EA63D4" w:rsidRP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</w:t>
      </w:r>
      <w:r w:rsidR="00AD6E8D">
        <w:rPr>
          <w:rFonts w:ascii="Times New Roman" w:hAnsi="Times New Roman"/>
          <w:sz w:val="28"/>
          <w:szCs w:val="28"/>
        </w:rPr>
        <w:t> </w:t>
      </w:r>
      <w:r w:rsidRPr="00EA63D4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AD6E8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3A1E259B" w:rsidR="009D3D91" w:rsidRDefault="009D3D91" w:rsidP="00AD6E8D">
      <w:pPr>
        <w:pStyle w:val="a7"/>
        <w:spacing w:after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</w:t>
      </w:r>
      <w:r w:rsidR="00AD6E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СЄНКЕВИЧ</w:t>
      </w:r>
    </w:p>
    <w:p w14:paraId="0000001A" w14:textId="164D2F6D" w:rsidR="00AD6FBB" w:rsidRPr="009D3D91" w:rsidRDefault="00AD6FBB" w:rsidP="00AD6E8D">
      <w:pPr>
        <w:spacing w:line="240" w:lineRule="auto"/>
      </w:pPr>
    </w:p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A5BF9"/>
    <w:rsid w:val="008B3ABB"/>
    <w:rsid w:val="008D3E88"/>
    <w:rsid w:val="008E1707"/>
    <w:rsid w:val="008E6017"/>
    <w:rsid w:val="00901E69"/>
    <w:rsid w:val="00921EF9"/>
    <w:rsid w:val="0092438F"/>
    <w:rsid w:val="00957F6F"/>
    <w:rsid w:val="009717D1"/>
    <w:rsid w:val="00974D7A"/>
    <w:rsid w:val="009A4315"/>
    <w:rsid w:val="009C4EAD"/>
    <w:rsid w:val="009D3D91"/>
    <w:rsid w:val="009E36C0"/>
    <w:rsid w:val="009F5651"/>
    <w:rsid w:val="00A77419"/>
    <w:rsid w:val="00AA7A0B"/>
    <w:rsid w:val="00AD6E8D"/>
    <w:rsid w:val="00AD6FBB"/>
    <w:rsid w:val="00B52BF2"/>
    <w:rsid w:val="00B62733"/>
    <w:rsid w:val="00B63E20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374F6"/>
    <w:rsid w:val="00F47FF2"/>
    <w:rsid w:val="00F51BAB"/>
    <w:rsid w:val="00F57C18"/>
    <w:rsid w:val="00F84F63"/>
    <w:rsid w:val="00F91A89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2</cp:revision>
  <cp:lastPrinted>2024-02-23T11:20:00Z</cp:lastPrinted>
  <dcterms:created xsi:type="dcterms:W3CDTF">2024-05-13T13:50:00Z</dcterms:created>
  <dcterms:modified xsi:type="dcterms:W3CDTF">2024-05-13T13:50:00Z</dcterms:modified>
</cp:coreProperties>
</file>