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S-zr-155/494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right="4535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7astaeuz787n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відмову гр. Протасову Сергію Леонідовичу у передачі в оренду земельної ділянки по вул. Космонавтів, 43/3-к в Інгульському районі м. Миколаєва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aa12vre2n53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заяву гр. Протасова Сергія Леонідовича, дозвільну справу від 10.06.2025 № 19.04-06/29898/2025,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qrwfjeim4w8d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Відмовити гр. Протасову Сергію Леонідовичу у передачі в оренду земельної ділянки (кадастровий номер 4810136900:05:029:0004) площею 66 кв.м по вул. Космонавтів, 43/3-к (незабудована земельна ділянка).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Підстава: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невідповідність місця розташування земельної ділянки вимогам законів, прийнятих відповідно до них нормативно-правових актів, а також генеральному плану населеного пункту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а саме:</w:t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ч. 4 ст. 5 Закону України «Про державну реєстрацію речових прав на нерухоме майно та їх обтяжень»: здійснення державної реєстрації права власності на тимчасову споруду по вул. Космонавтів, 43/3-к (розміщення на земельній ділянці з кадастровим номером 4810136900:05:029:0004 тимчасової споруди підтверджено актом обстеження земельної ділянки від 24.07.2025 № 29);</w:t>
      </w:r>
    </w:p>
    <w:p w:rsidR="00000000" w:rsidDel="00000000" w:rsidP="00000000" w:rsidRDefault="00000000" w:rsidRPr="00000000" w14:paraId="0000001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ст.ст. 124, 134 Земельного кодексу України: відсутність виключень для передачі земельної ділянки в користування в позаконкурентному порядку, з урахуванням того, що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державна реєстрація прав не є підставою набуття права власності, а є лише засвідченням державою вже набутого особою права власності, що унеможливлює ототожнення факту набуття права власності з фактом його державної реєстрації (висновки Великої Палати Верховного Суду, викладені у постанові від 12.03.2019, справа № 911/3594/17, провадження </w:t>
        <w:br w:type="textWrapping"/>
        <w:t xml:space="preserve">№ 12-234гс18, та Верховного Суду України, викладені у постанові від 24.01.2020, справа № 910/10987/18, та у постанові від 17.01.2024, справа № 522/3999/23);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ч. 1 ст. 123 Земельного кодексу України: надання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у користування земельної ділянки можливо виключно на підставі технічної документації із землеустрою щодо встановлення меж земельної ділянки в натурі (на місцевості), оскільки  право власності на неї не зареєстровано у Державному реєстрі речових прав на нерухоме майно;</w:t>
      </w:r>
    </w:p>
    <w:p w:rsidR="00000000" w:rsidDel="00000000" w:rsidP="00000000" w:rsidRDefault="00000000" w:rsidRPr="00000000" w14:paraId="0000001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згідно з Генеральним планом м. Миколаєва, затвердженим рішенням Миколаївської міської ради від 18.06.2009 № 35/18, земельна ділянка відноситься до території дорожньо-вуличної мережі, що підтверджено висновком департаменту архітектури та містобудування Миколаївської міської ради від 13.06.2025 № 32707/12.01-17/25-2.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ue99kadefbfc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О. СЄНКЕВИЧ</w:t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