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left="1"/>
      </w:pPr>
      <w:r>
        <w:rPr/>
        <w:t>S-zr-</w:t>
      </w:r>
      <w:r>
        <w:rPr>
          <w:spacing w:val="-2"/>
        </w:rPr>
        <w:t>155/383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8"/>
      </w:pPr>
    </w:p>
    <w:p>
      <w:pPr>
        <w:pStyle w:val="BodyText"/>
        <w:spacing w:line="268" w:lineRule="auto"/>
        <w:ind w:left="1" w:right="3540"/>
        <w:jc w:val="both"/>
      </w:pPr>
      <w:r>
        <w:rPr/>
        <w:t>Про передачу ТОВ «РИВЬЕРА ЛТД» в оренду на новий строк земельної ділянки для завершення будівництва І черги забудови 2 мікрорайону на намивній території м. Миколаєва по вул. Лазурній, 7, 7-а, 7-б, 7-в у Заводському районі м. Миколаєва</w:t>
      </w:r>
    </w:p>
    <w:p>
      <w:pPr>
        <w:pStyle w:val="BodyText"/>
        <w:spacing w:before="35"/>
      </w:pPr>
    </w:p>
    <w:p>
      <w:pPr>
        <w:pStyle w:val="BodyText"/>
        <w:spacing w:line="268" w:lineRule="auto"/>
        <w:ind w:left="1" w:right="138" w:firstLine="567"/>
        <w:jc w:val="both"/>
      </w:pPr>
      <w:r>
        <w:rPr/>
        <w:t>Розглянувши звернення ТОВ «РИВЬЕРА ЛТД», дозвільну справу від 09.05.2025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19.04-06/23787/2025,</w:t>
      </w:r>
      <w:r>
        <w:rPr>
          <w:spacing w:val="-1"/>
        </w:rPr>
        <w:t> </w:t>
      </w:r>
      <w:r>
        <w:rPr/>
        <w:t>рекомендації</w:t>
      </w:r>
      <w:r>
        <w:rPr>
          <w:spacing w:val="-1"/>
        </w:rPr>
        <w:t> </w:t>
      </w:r>
      <w:r>
        <w:rPr/>
        <w:t>постійної</w:t>
      </w:r>
      <w:r>
        <w:rPr>
          <w:spacing w:val="-1"/>
        </w:rPr>
        <w:t> </w:t>
      </w:r>
      <w:r>
        <w:rPr/>
        <w:t>комісії</w:t>
      </w:r>
      <w:r>
        <w:rPr>
          <w:spacing w:val="-1"/>
        </w:rPr>
        <w:t> </w:t>
      </w:r>
      <w:r>
        <w:rPr/>
        <w:t>міської</w:t>
      </w:r>
      <w:r>
        <w:rPr>
          <w:spacing w:val="-1"/>
        </w:rPr>
        <w:t> </w:t>
      </w:r>
      <w:r>
        <w:rPr/>
        <w:t>ради</w:t>
      </w:r>
      <w:r>
        <w:rPr>
          <w:spacing w:val="-1"/>
        </w:rPr>
        <w:t> </w:t>
      </w:r>
      <w:r>
        <w:rPr/>
        <w:t>з питань</w:t>
      </w:r>
      <w:r>
        <w:rPr>
          <w:spacing w:val="-5"/>
        </w:rPr>
        <w:t> </w:t>
      </w:r>
      <w:r>
        <w:rPr/>
        <w:t>екології,</w:t>
      </w:r>
      <w:r>
        <w:rPr>
          <w:spacing w:val="-5"/>
        </w:rPr>
        <w:t> </w:t>
      </w:r>
      <w:r>
        <w:rPr/>
        <w:t>природокористування,</w:t>
      </w:r>
      <w:r>
        <w:rPr>
          <w:spacing w:val="-5"/>
        </w:rPr>
        <w:t> </w:t>
      </w:r>
      <w:r>
        <w:rPr/>
        <w:t>просторового</w:t>
      </w:r>
      <w:r>
        <w:rPr>
          <w:spacing w:val="-5"/>
        </w:rPr>
        <w:t> </w:t>
      </w:r>
      <w:r>
        <w:rPr/>
        <w:t>розвитку,</w:t>
      </w:r>
      <w:r>
        <w:rPr>
          <w:spacing w:val="-5"/>
        </w:rPr>
        <w:t> </w:t>
      </w:r>
      <w:r>
        <w:rPr/>
        <w:t>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</w:t>
      </w:r>
      <w:r>
        <w:rPr/>
        <w:t>Україні», міська рада</w:t>
      </w:r>
    </w:p>
    <w:p>
      <w:pPr>
        <w:pStyle w:val="BodyText"/>
        <w:spacing w:before="34"/>
      </w:pPr>
    </w:p>
    <w:p>
      <w:pPr>
        <w:pStyle w:val="BodyText"/>
        <w:ind w:left="1"/>
      </w:pPr>
      <w:r>
        <w:rPr>
          <w:spacing w:val="-2"/>
        </w:rPr>
        <w:t>ВИРІШИЛА:</w:t>
      </w:r>
    </w:p>
    <w:p>
      <w:pPr>
        <w:pStyle w:val="BodyText"/>
        <w:spacing w:before="76"/>
      </w:pPr>
    </w:p>
    <w:p>
      <w:pPr>
        <w:pStyle w:val="BodyText"/>
        <w:spacing w:line="268" w:lineRule="auto"/>
        <w:ind w:left="1" w:right="138" w:firstLine="567"/>
        <w:jc w:val="both"/>
      </w:pPr>
      <w:r>
        <w:rPr/>
        <w:t>1. Передати ТОВ «РИВЬЕРА ЛТД» в оренду на новий строк на 2 роки земельну ділянку (кадастровий номер – 4810136300:06:003:0027) площею</w:t>
      </w:r>
      <w:r>
        <w:rPr>
          <w:spacing w:val="80"/>
        </w:rPr>
        <w:t> </w:t>
      </w:r>
      <w:r>
        <w:rPr/>
        <w:t>11066 кв.м, що перебуває в оренді відповідно до договору оренди землі від 22.01.2014 № 9954, з цільовим призначенням згідно із класифікацією видів цільового</w:t>
      </w:r>
      <w:r>
        <w:rPr>
          <w:spacing w:val="-16"/>
        </w:rPr>
        <w:t> </w:t>
      </w:r>
      <w:r>
        <w:rPr/>
        <w:t>призначення</w:t>
      </w:r>
      <w:r>
        <w:rPr>
          <w:spacing w:val="-17"/>
        </w:rPr>
        <w:t> </w:t>
      </w:r>
      <w:r>
        <w:rPr/>
        <w:t>земель:</w:t>
      </w:r>
      <w:r>
        <w:rPr>
          <w:spacing w:val="-16"/>
        </w:rPr>
        <w:t> </w:t>
      </w:r>
      <w:r>
        <w:rPr/>
        <w:t>02.02</w:t>
      </w:r>
      <w:r>
        <w:rPr>
          <w:spacing w:val="-16"/>
        </w:rPr>
        <w:t> </w:t>
      </w:r>
      <w:r>
        <w:rPr/>
        <w:t>–</w:t>
      </w:r>
      <w:r>
        <w:rPr>
          <w:spacing w:val="-17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колективного</w:t>
      </w:r>
      <w:r>
        <w:rPr>
          <w:spacing w:val="-16"/>
        </w:rPr>
        <w:t> </w:t>
      </w:r>
      <w:r>
        <w:rPr/>
        <w:t>житлового</w:t>
      </w:r>
      <w:r>
        <w:rPr>
          <w:spacing w:val="-17"/>
        </w:rPr>
        <w:t> </w:t>
      </w:r>
      <w:r>
        <w:rPr/>
        <w:t>будівництва, для завершення будівництва І черги забудови 2 мікрорайону на намивній території</w:t>
      </w:r>
      <w:r>
        <w:rPr>
          <w:spacing w:val="-1"/>
        </w:rPr>
        <w:t> </w:t>
      </w:r>
      <w:r>
        <w:rPr/>
        <w:t>м.</w:t>
      </w:r>
      <w:r>
        <w:rPr>
          <w:spacing w:val="-1"/>
        </w:rPr>
        <w:t> </w:t>
      </w:r>
      <w:r>
        <w:rPr/>
        <w:t>Миколаєва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вул.</w:t>
      </w:r>
      <w:r>
        <w:rPr>
          <w:spacing w:val="-1"/>
        </w:rPr>
        <w:t> </w:t>
      </w:r>
      <w:r>
        <w:rPr/>
        <w:t>Лазурній,</w:t>
      </w:r>
      <w:r>
        <w:rPr>
          <w:spacing w:val="-1"/>
        </w:rPr>
        <w:t> </w:t>
      </w:r>
      <w:r>
        <w:rPr/>
        <w:t>7,</w:t>
      </w:r>
      <w:r>
        <w:rPr>
          <w:spacing w:val="-1"/>
        </w:rPr>
        <w:t> </w:t>
      </w:r>
      <w:r>
        <w:rPr/>
        <w:t>7-а,</w:t>
      </w:r>
      <w:r>
        <w:rPr>
          <w:spacing w:val="-1"/>
        </w:rPr>
        <w:t> </w:t>
      </w:r>
      <w:r>
        <w:rPr/>
        <w:t>7-б,</w:t>
      </w:r>
      <w:r>
        <w:rPr>
          <w:spacing w:val="-1"/>
        </w:rPr>
        <w:t> </w:t>
      </w:r>
      <w:r>
        <w:rPr/>
        <w:t>7-в,</w:t>
      </w:r>
      <w:r>
        <w:rPr>
          <w:spacing w:val="-1"/>
        </w:rPr>
        <w:t> </w:t>
      </w:r>
      <w:r>
        <w:rPr/>
        <w:t>відповідно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висновку департаменту архітектури</w:t>
      </w:r>
      <w:r>
        <w:rPr>
          <w:spacing w:val="40"/>
        </w:rPr>
        <w:t> </w:t>
      </w:r>
      <w:r>
        <w:rPr/>
        <w:t>та містобудування Миколаївської міської ради від 13.05.2025 № 26559/12.02-13/25-2 (забудована земельна ділянка).</w:t>
      </w:r>
    </w:p>
    <w:p>
      <w:pPr>
        <w:pStyle w:val="BodyText"/>
        <w:spacing w:before="32"/>
      </w:pPr>
    </w:p>
    <w:p>
      <w:pPr>
        <w:pStyle w:val="BodyText"/>
        <w:spacing w:before="1"/>
        <w:ind w:left="568"/>
      </w:pPr>
      <w:r>
        <w:rPr>
          <w:spacing w:val="-2"/>
        </w:rPr>
        <w:t>Землекористувачу: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38" w:after="0"/>
        <w:ind w:left="801" w:right="0" w:hanging="233"/>
        <w:jc w:val="left"/>
        <w:rPr>
          <w:sz w:val="28"/>
        </w:rPr>
      </w:pPr>
      <w:r>
        <w:rPr>
          <w:sz w:val="28"/>
        </w:rPr>
        <w:t>укласти</w:t>
      </w:r>
      <w:r>
        <w:rPr>
          <w:spacing w:val="-5"/>
          <w:sz w:val="28"/>
        </w:rPr>
        <w:t> </w:t>
      </w:r>
      <w:r>
        <w:rPr>
          <w:sz w:val="28"/>
        </w:rPr>
        <w:t>договір</w:t>
      </w:r>
      <w:r>
        <w:rPr>
          <w:spacing w:val="-2"/>
          <w:sz w:val="28"/>
        </w:rPr>
        <w:t> </w:t>
      </w:r>
      <w:r>
        <w:rPr>
          <w:sz w:val="28"/>
        </w:rPr>
        <w:t>оренди</w:t>
      </w:r>
      <w:r>
        <w:rPr>
          <w:spacing w:val="-2"/>
          <w:sz w:val="28"/>
        </w:rPr>
        <w:t> </w:t>
      </w:r>
      <w:r>
        <w:rPr>
          <w:sz w:val="28"/>
        </w:rPr>
        <w:t>землі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новий</w:t>
      </w:r>
      <w:r>
        <w:rPr>
          <w:spacing w:val="-2"/>
          <w:sz w:val="28"/>
        </w:rPr>
        <w:t> строк;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68" w:lineRule="auto" w:before="38" w:after="0"/>
        <w:ind w:left="1" w:right="138" w:firstLine="567"/>
        <w:jc w:val="both"/>
        <w:rPr>
          <w:sz w:val="28"/>
        </w:rPr>
      </w:pPr>
      <w:r>
        <w:rPr>
          <w:sz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>
      <w:pPr>
        <w:pStyle w:val="ListParagraph"/>
        <w:spacing w:after="0" w:line="268" w:lineRule="auto"/>
        <w:jc w:val="both"/>
        <w:rPr>
          <w:sz w:val="28"/>
        </w:rPr>
        <w:sectPr>
          <w:type w:val="continuous"/>
          <w:pgSz w:w="11910" w:h="16840"/>
          <w:pgMar w:top="1040" w:bottom="280" w:left="1700" w:right="425"/>
        </w:sectPr>
      </w:pPr>
    </w:p>
    <w:p>
      <w:pPr>
        <w:spacing w:before="30"/>
        <w:ind w:left="0" w:right="139" w:firstLine="0"/>
        <w:jc w:val="center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2</w:t>
      </w:r>
    </w:p>
    <w:p>
      <w:pPr>
        <w:pStyle w:val="BodyText"/>
        <w:spacing w:before="26"/>
        <w:rPr>
          <w:rFonts w:ascii="Calibri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268" w:lineRule="auto" w:before="0" w:after="0"/>
        <w:ind w:left="1" w:right="139" w:firstLine="567"/>
        <w:jc w:val="left"/>
        <w:rPr>
          <w:sz w:val="28"/>
        </w:rPr>
      </w:pPr>
      <w:r>
        <w:rPr>
          <w:sz w:val="28"/>
        </w:rPr>
        <w:t>виконувати обов'язки землекористувача відповідно до вимог Земельного кодексу України.</w:t>
      </w:r>
    </w:p>
    <w:p>
      <w:pPr>
        <w:pStyle w:val="BodyText"/>
        <w:spacing w:before="37"/>
      </w:pPr>
    </w:p>
    <w:p>
      <w:pPr>
        <w:pStyle w:val="BodyText"/>
        <w:spacing w:line="268" w:lineRule="auto"/>
        <w:ind w:left="1" w:right="138" w:firstLine="567"/>
        <w:jc w:val="both"/>
      </w:pPr>
      <w:r>
        <w:rPr/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tabs>
          <w:tab w:pos="7546" w:val="left" w:leader="none"/>
        </w:tabs>
        <w:ind w:left="1"/>
      </w:pPr>
      <w:r>
        <w:rPr/>
        <w:t>Міський</w:t>
      </w:r>
      <w:r>
        <w:rPr>
          <w:spacing w:val="-7"/>
        </w:rPr>
        <w:t> </w:t>
      </w:r>
      <w:r>
        <w:rPr>
          <w:spacing w:val="-2"/>
        </w:rPr>
        <w:t>голова</w:t>
      </w:r>
      <w:r>
        <w:rPr/>
        <w:tab/>
        <w:t>О.</w:t>
      </w:r>
      <w:r>
        <w:rPr>
          <w:spacing w:val="-2"/>
        </w:rPr>
        <w:t> СЄНКЕВИЧ</w:t>
      </w:r>
    </w:p>
    <w:sectPr>
      <w:pgSz w:w="11910" w:h="16840"/>
      <w:pgMar w:top="660" w:bottom="280" w:left="170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" w:hanging="23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78" w:hanging="23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56" w:hanging="23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34" w:hanging="23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12" w:hanging="23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90" w:hanging="23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68" w:hanging="23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46" w:hanging="23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24" w:hanging="23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" w:firstLine="567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dcterms:created xsi:type="dcterms:W3CDTF">2025-06-05T12:33:51Z</dcterms:created>
  <dcterms:modified xsi:type="dcterms:W3CDTF">2025-06-05T12:33:51Z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2025-06-05T00:00:00Z</vt:filetime>
  </property>
  <property fmtid="{D5CDD505-2E9C-101B-9397-08002B2CF9AE}" pid="5" name="Producer">
    <vt:lpwstr>Aspose.Words for .NET 22.12.0</vt:lpwstr>
  </property>
</Properties>
</file>