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7EB3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3680CE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99A55C" wp14:editId="4C69892C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2844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232D92D8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72FA7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bookmarkStart w:id="2" w:name="_Hlk198129602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5F9BE292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bookmarkEnd w:id="3"/>
      <w:proofErr w:type="spellEnd"/>
    </w:p>
    <w:bookmarkEnd w:id="2"/>
    <w:p w14:paraId="7A4FF11F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E23CA7" w14:textId="0EFDB368" w:rsidR="00D04113" w:rsidRPr="00A06149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6149">
        <w:rPr>
          <w:rFonts w:ascii="Times New Roman" w:hAnsi="Times New Roman" w:cs="Times New Roman"/>
          <w:b/>
          <w:sz w:val="28"/>
          <w:szCs w:val="28"/>
          <w:lang w:val="en-US"/>
        </w:rPr>
        <w:t>80</w:t>
      </w:r>
    </w:p>
    <w:p w14:paraId="6D3DBF63" w14:textId="45DD0646" w:rsidR="00D04113" w:rsidRPr="00076778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001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614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001F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0614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14:paraId="74E4284E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EB358A" w14:textId="77777777" w:rsidR="00D04113" w:rsidRDefault="00376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2D71DD0E" w14:textId="6B95BE0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    </w:t>
      </w:r>
      <w:r w:rsidR="00300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43A278C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BE7F2" w14:textId="0C49869A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Ю. Степанець</w:t>
      </w:r>
    </w:p>
    <w:p w14:paraId="51CE10B2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3394FF" w14:textId="2185095B" w:rsidR="006F28EF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</w:t>
      </w:r>
      <w:r w:rsidR="003001F2">
        <w:rPr>
          <w:rFonts w:ascii="Times New Roman" w:hAnsi="Times New Roman" w:cs="Times New Roman"/>
          <w:sz w:val="28"/>
          <w:szCs w:val="28"/>
          <w:lang w:val="uk-UA"/>
        </w:rPr>
        <w:t xml:space="preserve">О. Ковтун, 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A06149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="00FD4633">
        <w:rPr>
          <w:rFonts w:ascii="Times New Roman" w:hAnsi="Times New Roman" w:cs="Times New Roman"/>
          <w:sz w:val="28"/>
          <w:szCs w:val="28"/>
          <w:lang w:val="ru-UA"/>
        </w:rPr>
        <w:t>,</w:t>
      </w:r>
      <w:r w:rsidR="00FD4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149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A06149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06B664DE" w14:textId="24089F57" w:rsidR="00D04113" w:rsidRDefault="006F28EF" w:rsidP="00A0614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300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6D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376D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376D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76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1E484861" w14:textId="081B820B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     </w:t>
      </w:r>
      <w:r w:rsidR="00300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1F2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A06149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3001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6149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A06149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A061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560D7FC3" w14:textId="77777777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        </w:t>
      </w:r>
    </w:p>
    <w:p w14:paraId="5EEB4377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4CA6DBE5" w14:textId="2606DC0F" w:rsidR="006F28EF" w:rsidRPr="00A06149" w:rsidRDefault="00376DA7" w:rsidP="006F28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800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F28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</w:t>
      </w:r>
      <w:r w:rsidR="006F28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F28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Дмитрова – заступник начальника</w:t>
      </w:r>
    </w:p>
    <w:p w14:paraId="384EBDC7" w14:textId="77777777" w:rsidR="006F28EF" w:rsidRDefault="006F28EF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майна Миколаївської </w:t>
      </w:r>
    </w:p>
    <w:p w14:paraId="08EC2D3C" w14:textId="21D04E4A" w:rsidR="006F28EF" w:rsidRDefault="006F28EF" w:rsidP="006F28E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3D092F4B" w14:textId="4BD0BC30" w:rsidR="00FD4633" w:rsidRDefault="006F28EF" w:rsidP="00FD463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</w:t>
      </w:r>
      <w:proofErr w:type="spellStart"/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46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463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перший заступник директора </w:t>
      </w:r>
    </w:p>
    <w:p w14:paraId="24681C4D" w14:textId="77777777" w:rsidR="00FD4633" w:rsidRDefault="00FD4633" w:rsidP="00FD463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51ECCA49" w14:textId="1A79E529" w:rsidR="00FD4633" w:rsidRDefault="00FD4633" w:rsidP="00FD46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міської ради</w:t>
      </w:r>
      <w:r w:rsidR="003001F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3CFE5B9" w14:textId="2DD7FC9A" w:rsidR="003001F2" w:rsidRPr="003001F2" w:rsidRDefault="003001F2" w:rsidP="00300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P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Бережник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 </w:t>
      </w:r>
      <w:r w:rsidRP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заступник начальника управління </w:t>
      </w:r>
    </w:p>
    <w:p w14:paraId="515915F5" w14:textId="402FD1EC" w:rsidR="003001F2" w:rsidRDefault="003001F2" w:rsidP="00300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охорони здоров’я Миколаївської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0E36DBA2" w14:textId="77777777" w:rsidR="00A06149" w:rsidRDefault="003001F2" w:rsidP="00300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Личко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 </w:t>
      </w:r>
      <w:r w:rsidRP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освіти </w:t>
      </w:r>
    </w:p>
    <w:p w14:paraId="05951A16" w14:textId="7A4A62FF" w:rsidR="003001F2" w:rsidRDefault="00A06149" w:rsidP="00300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Миколаївської міської ради;</w:t>
      </w:r>
    </w:p>
    <w:p w14:paraId="25D19DB3" w14:textId="77777777" w:rsidR="00A06149" w:rsidRDefault="003001F2" w:rsidP="00A06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Дуденко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 </w:t>
      </w:r>
      <w:r w:rsidR="00A06149"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генеральний директор міського </w:t>
      </w:r>
    </w:p>
    <w:p w14:paraId="660F4F02" w14:textId="41486AB2" w:rsidR="003001F2" w:rsidRDefault="00A06149" w:rsidP="00A06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3001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416F7090" w14:textId="494571A7" w:rsidR="00C30AF0" w:rsidRDefault="00C30AF0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Логвінов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 </w:t>
      </w:r>
      <w:r w:rsidRPr="00C30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директор обласного комунального </w:t>
      </w:r>
    </w:p>
    <w:p w14:paraId="7AAB17BA" w14:textId="0825FB4C" w:rsidR="00C30AF0" w:rsidRDefault="00C30AF0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C30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підприємства «</w:t>
      </w:r>
      <w:proofErr w:type="spellStart"/>
      <w:r w:rsidRPr="00C30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Миколаївоблтеплоенерго</w:t>
      </w:r>
      <w:proofErr w:type="spellEnd"/>
      <w:r w:rsidRPr="00C30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0E4DA710" w14:textId="77777777" w:rsidR="00A06149" w:rsidRDefault="00C30AF0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Барашковський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 </w:t>
      </w:r>
      <w:r w:rsidR="00A06149"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головний інженер комунального </w:t>
      </w:r>
    </w:p>
    <w:p w14:paraId="08AAE5FE" w14:textId="77777777" w:rsidR="00A06149" w:rsidRDefault="00A06149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підприємства «Експлуатаційне лінійне управління </w:t>
      </w:r>
    </w:p>
    <w:p w14:paraId="6E120231" w14:textId="6F3C3495" w:rsidR="00C30AF0" w:rsidRPr="00C30AF0" w:rsidRDefault="00A06149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A0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автодоріг»</w:t>
      </w:r>
      <w:r w:rsidR="00C30AF0" w:rsidRPr="00C30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166E0E64" w14:textId="0AE2AE05" w:rsidR="00D04113" w:rsidRPr="00683D94" w:rsidRDefault="00D04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UA"/>
        </w:rPr>
      </w:pPr>
    </w:p>
    <w:p w14:paraId="353AB728" w14:textId="77777777" w:rsidR="00C30AF0" w:rsidRDefault="00C30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1BD3AD5" w14:textId="7B2DCFA7" w:rsidR="00D04113" w:rsidRPr="006F28EF" w:rsidRDefault="00376DA7" w:rsidP="006F28E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</w:p>
    <w:p w14:paraId="4ACD9E17" w14:textId="77777777" w:rsidR="00A06149" w:rsidRDefault="00A06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11F536" w14:textId="73BA3D46" w:rsidR="00D04113" w:rsidRDefault="0037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ДЕННИЙ:</w:t>
      </w:r>
    </w:p>
    <w:p w14:paraId="759FA28D" w14:textId="77777777" w:rsidR="00C070D3" w:rsidRDefault="00C07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0CF8DDA" w14:textId="77777777" w:rsidR="00C30AF0" w:rsidRPr="00F306AC" w:rsidRDefault="00C070D3" w:rsidP="00C30AF0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Pr="00C07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C30AF0" w:rsidRPr="00F306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C30AF0" w:rsidRPr="00F306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="00C30AF0" w:rsidRPr="00F306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581C513" w14:textId="77777777" w:rsidR="00C30AF0" w:rsidRPr="00F306AC" w:rsidRDefault="00C30AF0" w:rsidP="00C30AF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4617580" w14:textId="77777777" w:rsidR="00C30AF0" w:rsidRDefault="00C30AF0" w:rsidP="00C30AF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sz w:val="28"/>
          <w:szCs w:val="28"/>
          <w:lang w:val="uk-UA"/>
        </w:rPr>
        <w:t>- Д. Іванов</w:t>
      </w:r>
      <w:r w:rsidRPr="00F306AC">
        <w:rPr>
          <w:rFonts w:ascii="Times New Roman" w:hAnsi="Times New Roman" w:cs="Times New Roman"/>
          <w:sz w:val="28"/>
          <w:szCs w:val="28"/>
          <w:lang w:val="uk-UA"/>
        </w:rPr>
        <w:t>, який запропонував включити до порядку денного такі питання, а саме:</w:t>
      </w:r>
    </w:p>
    <w:p w14:paraId="6CCF37D0" w14:textId="2DD3237B" w:rsidR="00C30AF0" w:rsidRDefault="00C30AF0" w:rsidP="004D29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06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846D3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846D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міської ради від 09.03.2023 № 18/12 «Про передачу функцій замовника та надання згоди на виконання </w:t>
      </w:r>
      <w:proofErr w:type="spellStart"/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 xml:space="preserve"> і будівельних робіт» (зі  змінами та доповненнями) та визначення замовника будівництва» </w:t>
      </w:r>
      <w:r w:rsidR="004D2982" w:rsidRPr="004D2982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s-dj-165)</w:t>
      </w:r>
      <w:r w:rsidRPr="00F306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B75D88" w14:textId="11372C5F" w:rsidR="00C30AF0" w:rsidRDefault="00C30AF0" w:rsidP="00C30AF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846D3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846D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 w:rsidRPr="00C30AF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30AF0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</w:t>
      </w:r>
      <w:r w:rsidR="004D29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D2982" w:rsidRPr="004D2982">
        <w:rPr>
          <w:rFonts w:ascii="Times New Roman" w:hAnsi="Times New Roman" w:cs="Times New Roman"/>
          <w:b/>
          <w:bCs/>
          <w:sz w:val="28"/>
          <w:szCs w:val="28"/>
          <w:lang w:val="uk-UA"/>
        </w:rPr>
        <w:t>s-fk-055</w:t>
      </w:r>
      <w:r w:rsidRPr="00C30AF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ADEE9D" w14:textId="07A7B60F" w:rsidR="004D2982" w:rsidRPr="004D2982" w:rsidRDefault="004D2982" w:rsidP="00C30AF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(не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28.07.2025 за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41880/10.01-08/25-2)</w:t>
      </w:r>
    </w:p>
    <w:p w14:paraId="2553F994" w14:textId="384FAE90" w:rsidR="0093106F" w:rsidRDefault="0093106F" w:rsidP="00C30AF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Pr="00F306A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включити до порядку денного такі питання, а саме:</w:t>
      </w:r>
    </w:p>
    <w:p w14:paraId="0D7B02C2" w14:textId="77777777" w:rsidR="004D2982" w:rsidRDefault="0093106F" w:rsidP="004D29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06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846D3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846D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міської ради від 09.03.2023 № 18/12 «Про передачу функцій замовника та надання згоди на виконання </w:t>
      </w:r>
      <w:proofErr w:type="spellStart"/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4D2982" w:rsidRPr="004D2982">
        <w:rPr>
          <w:rFonts w:ascii="Times New Roman" w:hAnsi="Times New Roman" w:cs="Times New Roman"/>
          <w:sz w:val="28"/>
          <w:szCs w:val="28"/>
          <w:lang w:val="uk-UA"/>
        </w:rPr>
        <w:t xml:space="preserve"> і будівельних робіт» (зі  змінами та доповненнями) та визначення замовника будівництва» </w:t>
      </w:r>
      <w:r w:rsidR="004D2982" w:rsidRPr="004D2982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s-dj-165)</w:t>
      </w:r>
      <w:r w:rsidR="004D2982" w:rsidRPr="00F306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2584D3" w14:textId="77777777" w:rsidR="004D2982" w:rsidRDefault="004D2982" w:rsidP="004D29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846D3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846D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 w:rsidRPr="004D2982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 w:rsidRPr="00C30AF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30AF0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D2982">
        <w:rPr>
          <w:rFonts w:ascii="Times New Roman" w:hAnsi="Times New Roman" w:cs="Times New Roman"/>
          <w:b/>
          <w:bCs/>
          <w:sz w:val="28"/>
          <w:szCs w:val="28"/>
          <w:lang w:val="uk-UA"/>
        </w:rPr>
        <w:t>s-fk-055</w:t>
      </w:r>
      <w:r w:rsidRPr="00C30AF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E895B0" w14:textId="11655CE9" w:rsidR="0093106F" w:rsidRPr="00C30AF0" w:rsidRDefault="004D2982" w:rsidP="004D29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(не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28.07.2025 за </w:t>
      </w:r>
      <w:proofErr w:type="spellStart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4D29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41880/10.01-08/25-2)</w:t>
      </w:r>
    </w:p>
    <w:p w14:paraId="19342F65" w14:textId="2EA0E7D7" w:rsidR="00F36156" w:rsidRPr="004D2982" w:rsidRDefault="00C30A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075C70D" w14:textId="77777777" w:rsidR="0093106F" w:rsidRDefault="009310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50BE9702" w14:textId="192A2033" w:rsidR="00D04113" w:rsidRDefault="009310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Pr="00C07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І. </w:t>
      </w:r>
      <w:r w:rsidR="00376DA7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</w:t>
      </w:r>
      <w:r w:rsidR="00376D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міської ради у дистанційному режимі </w:t>
      </w:r>
      <w:r w:rsidR="00376DA7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376D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AB41B1E" w14:textId="54595DE0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9310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</w:t>
      </w:r>
      <w:r w:rsidR="004D29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8</w:t>
      </w:r>
      <w:r w:rsidR="009310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</w:t>
      </w:r>
      <w:r w:rsidR="004D29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7</w:t>
      </w:r>
      <w:r w:rsidR="009310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18146094" w14:textId="03F683B3" w:rsidR="00D04113" w:rsidRPr="004D2982" w:rsidRDefault="0093106F" w:rsidP="004D29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4" w:name="_Hlk183774943"/>
      <w:bookmarkEnd w:id="4"/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Є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4D29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+ 1 «за» було озвучено І. Бойченко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  <w:bookmarkStart w:id="5" w:name="_Hlk1837749431"/>
      <w:bookmarkEnd w:id="5"/>
    </w:p>
    <w:p w14:paraId="38ED0357" w14:textId="34C3728D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Слухали </w:t>
      </w:r>
      <w:r w:rsidR="004D2982" w:rsidRPr="00C07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="004D29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1056AFC3" w14:textId="77777777" w:rsidR="00135D2D" w:rsidRDefault="00135D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902DF" w14:textId="3BAAB6C0" w:rsidR="00A33269" w:rsidRPr="00921F35" w:rsidRDefault="00A33269" w:rsidP="00A332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1F3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6717B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921F3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921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замовника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«Ремонт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житла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і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можливостей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(НОРЕ)» в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Миколаївській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міській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громаді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717BD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s-dj-158)</w:t>
      </w:r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3B8E47" w14:textId="5A2399D8" w:rsidR="00A33269" w:rsidRDefault="00A33269" w:rsidP="00A3326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FADECEC" w14:textId="708A98D9" w:rsidR="00A07CEA" w:rsidRDefault="00A07CEA" w:rsidP="00A07CE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7CE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 до розгляду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пропонується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вищевказаний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ради, с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якого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полягає в офіційному старті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НОРЕ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території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Микола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t>всько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t>сько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t>територ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t>ально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У квітні 2024 року Міністерство розвитку громад, територій та інфраструктури України (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Мінрегіон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оголосило конкурс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відбору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громад, яким буде надане фінансування на ремонт будинків, пошкоджених внаслідок збройної агресії. Місто Миколаїв взяло участь у конкурсі, набрало найбільшу кількість балів та увійшло до п’ятірки відібраних громад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території України. Окрім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  <w:t>м. Миколаєва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увійшли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Буч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, Макар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, Запоріжжя та Ізюм.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Надалі протягом певного періоду часу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відбувався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процес відбору конкретних будинків, які можуть брати участь у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. Відбір здійснювався автоматизовано за допомогою програмних комплексів РПЗМ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Реєстр пошкодженого та знищеного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Dream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Миколаєва була виконана робота із заповнення всіх необхідних даних по будинках, які 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підпадали під логіку </w:t>
      </w:r>
      <w:r w:rsidR="00480B0F">
        <w:rPr>
          <w:rFonts w:ascii="Times New Roman" w:hAnsi="Times New Roman" w:cs="Times New Roman"/>
          <w:bCs/>
          <w:sz w:val="28"/>
          <w:szCs w:val="28"/>
          <w:lang w:val="en-US"/>
        </w:rPr>
        <w:t>HOPE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 результаті з 194 будинків, що беруть участь у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всій Україні, 54 будинки — саме з 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Миколаєва.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додав, що м.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Миколаїв </w:t>
      </w:r>
      <w:r w:rsidR="00480B0F"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отримав першу частину фінансування у вигляді субвенції (по суті — грантових коштів) на початковий етап — етап </w:t>
      </w:r>
      <w:proofErr w:type="spellStart"/>
      <w:r w:rsidR="00480B0F"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проєктування</w:t>
      </w:r>
      <w:proofErr w:type="spellEnd"/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Усі процедури </w:t>
      </w:r>
      <w:proofErr w:type="spellStart"/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проєктування</w:t>
      </w:r>
      <w:proofErr w:type="spellEnd"/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повинні відбуватися відповідно до правил Світового банку, включаючи відбір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проєктантів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. Для громади це нов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процедура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, але вже сформовані відповідні пакети документів.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Та, о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дним із ключових документів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, яке було необхідним,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саме рішення сесії міської ради, яке закріплює статус міської ради як замовника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Це рішення також визначає організаційні аспекти, зокрема, створення тендерного комітету, в який можуть входити не лише представники департаменту 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, а й інших структурних підрозділів для залучення ширшого кола спеціалістів.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зауважив, що 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поточному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 заплановано провести закупівлі для визначення </w:t>
      </w:r>
      <w:proofErr w:type="spellStart"/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проєктанта</w:t>
      </w:r>
      <w:proofErr w:type="spellEnd"/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укладення договору з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проєктно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єю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Тривалість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проєктування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становитиме приблизно 7 місяців. За сприятливих умов, навесні 2026 року очікується отримання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проєктно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-кошторисної документації, після чого навесні–влітку 2026 року розпочнеться відбір підрядних організацій і виконання будівельних робіт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, та надалі п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ередбачені роботи</w:t>
      </w:r>
      <w:r w:rsidR="00480B0F">
        <w:rPr>
          <w:rFonts w:ascii="Times New Roman" w:hAnsi="Times New Roman" w:cs="Times New Roman"/>
          <w:bCs/>
          <w:sz w:val="28"/>
          <w:szCs w:val="28"/>
          <w:lang w:val="uk-UA"/>
        </w:rPr>
        <w:t>, які</w:t>
      </w:r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обов’язково включають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термосанацію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(теплоізоляцію),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енергомодернізацію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благоустрій прилеглих територій, забезпечення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інклюзивності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інші важливі аспекти. Детальна інформація буде представлена в рамках реалізації основної фази </w:t>
      </w:r>
      <w:proofErr w:type="spellStart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A07CE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016B73B" w14:textId="725A5FC8" w:rsidR="00480B0F" w:rsidRDefault="00480B0F" w:rsidP="00A07CE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де можна </w:t>
      </w:r>
      <w:r w:rsidRPr="00480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більш детально ознайомитися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80B0F">
        <w:rPr>
          <w:rFonts w:ascii="Times New Roman" w:hAnsi="Times New Roman" w:cs="Times New Roman"/>
          <w:bCs/>
          <w:sz w:val="28"/>
          <w:szCs w:val="28"/>
          <w:lang w:val="uk-UA"/>
        </w:rPr>
        <w:t>з переліком будинків, які були включені до зазначеної програми.</w:t>
      </w:r>
    </w:p>
    <w:p w14:paraId="1019604A" w14:textId="77366F2D" w:rsidR="00480B0F" w:rsidRDefault="00480B0F" w:rsidP="0006335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0633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проінформував, що </w:t>
      </w:r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будинків був затверджений наказом Міністерства розвитку громад, територій та інфраструктури України за </w:t>
      </w:r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погодженням зі Світовим банком, оскільки фінансування </w:t>
      </w:r>
      <w:proofErr w:type="spellStart"/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здійснюється саме за рахунок коштів Світового банку.</w:t>
      </w:r>
      <w:r w:rsidR="000633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063356">
        <w:rPr>
          <w:rFonts w:ascii="Times New Roman" w:hAnsi="Times New Roman" w:cs="Times New Roman"/>
          <w:bCs/>
          <w:sz w:val="28"/>
          <w:szCs w:val="28"/>
          <w:lang w:val="uk-UA"/>
        </w:rPr>
        <w:t>сьогоднішній день</w:t>
      </w:r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 запитом можливо надати перелік цих будинків, фактично у вигляді відповідного наказу </w:t>
      </w:r>
      <w:proofErr w:type="spellStart"/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>Мінрегіону</w:t>
      </w:r>
      <w:proofErr w:type="spellEnd"/>
      <w:r w:rsidR="00063356" w:rsidRPr="00063356">
        <w:rPr>
          <w:rFonts w:ascii="Times New Roman" w:hAnsi="Times New Roman" w:cs="Times New Roman"/>
          <w:bCs/>
          <w:sz w:val="28"/>
          <w:szCs w:val="28"/>
          <w:lang w:val="uk-UA"/>
        </w:rPr>
        <w:t>. Однак цей документ не є публічним, імовірно з міркувань безпеки. У зв’язку з цим відкритий доступ до переліку не передбачений, але всі зацікавлені депутати можуть ознайомитися з ним у приватному порядку.</w:t>
      </w:r>
    </w:p>
    <w:p w14:paraId="7E54137F" w14:textId="233A6076" w:rsidR="006A0F90" w:rsidRDefault="006A0F90" w:rsidP="0006335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</w:t>
      </w:r>
      <w:proofErr w:type="spellStart"/>
      <w:r w:rsidRPr="006A0F90"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 w:rsidRPr="006A0F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прискорення етапу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CE132BE" w14:textId="7D8A608B" w:rsidR="006A0F90" w:rsidRDefault="006A0F90" w:rsidP="006A0F90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480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фактичний вплив на ці процеси обмежений, оскільки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навіть це не сама процедура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а з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>окрема,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відбір консультанта, який виконуватиме також функції </w:t>
      </w:r>
      <w:proofErr w:type="spellStart"/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>проєктанта</w:t>
      </w:r>
      <w:proofErr w:type="spellEnd"/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>скільки обсяг робіт, передбачений технічним завданням, сформульованим Мін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істерством </w:t>
      </w:r>
      <w:r w:rsidRPr="00063356">
        <w:rPr>
          <w:rFonts w:ascii="Times New Roman" w:hAnsi="Times New Roman" w:cs="Times New Roman"/>
          <w:bCs/>
          <w:sz w:val="28"/>
          <w:szCs w:val="28"/>
          <w:lang w:val="uk-UA"/>
        </w:rPr>
        <w:t>розвитку громад, територій та інфраструктури України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погоджен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ням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зі Світовим банком, є досить масштабним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то можливо, що не вдасться </w:t>
      </w:r>
      <w:r w:rsidRPr="006A0F90">
        <w:rPr>
          <w:rFonts w:ascii="Times New Roman" w:hAnsi="Times New Roman" w:cs="Times New Roman"/>
          <w:bCs/>
          <w:sz w:val="28"/>
          <w:szCs w:val="28"/>
          <w:lang w:val="uk-UA"/>
        </w:rPr>
        <w:t>виконати всі завдання у межах визначених 7 місяців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B79CB35" w14:textId="4E181A8E" w:rsidR="00A33269" w:rsidRDefault="00A33269" w:rsidP="00A3326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замовника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«Ремонт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житла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і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можливостей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(НОРЕ)» в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Миколаївській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міській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громаді</w:t>
      </w:r>
      <w:proofErr w:type="spellEnd"/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717BD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s-dj-158)</w:t>
      </w:r>
      <w:r w:rsidR="006717BD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1B1D85" w14:textId="46D04C93" w:rsidR="00A33269" w:rsidRDefault="004D2982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46791B3" w14:textId="644D2950" w:rsidR="003B3EBA" w:rsidRDefault="003B3EBA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58C8963" w14:textId="6188484F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затвердження Статуту міського комунального підприємства «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» в новій редакції»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s-dj-164).</w:t>
      </w:r>
    </w:p>
    <w:p w14:paraId="4B3B7510" w14:textId="0BAA7643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5878E7B" w14:textId="6E333EB6" w:rsidR="00316625" w:rsidRPr="00316625" w:rsidRDefault="00316625" w:rsidP="00316625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662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доповів, що основна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суть 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вищевказаного </w:t>
      </w:r>
      <w:proofErr w:type="spellStart"/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полягає в тому, що відбувається збільшення розміру статутного капіталу підприємства з урахуванням внесків, які раніше були надані «</w:t>
      </w:r>
      <w:proofErr w:type="spellStart"/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Миколаївводоканалу</w:t>
      </w:r>
      <w:proofErr w:type="spellEnd"/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>» відповідно до рішень сесій міської ради.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Викладення 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татуту в новій редакції здійснюється виключно з огляду на вимоги чинної процедури 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>при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затвердженн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>статуних</w:t>
      </w:r>
      <w:proofErr w:type="spellEnd"/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документів. Ключове завдання цього рішення —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>збільшення статутного капіталу відповідно до фактичного фінансового стану підприємства на поточний момент.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даного </w:t>
      </w:r>
      <w:proofErr w:type="spellStart"/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</w:t>
      </w:r>
      <w:r w:rsidRPr="00316625">
        <w:rPr>
          <w:rFonts w:ascii="Times New Roman" w:hAnsi="Times New Roman" w:cs="Times New Roman"/>
          <w:bCs/>
          <w:sz w:val="28"/>
          <w:szCs w:val="28"/>
          <w:lang w:val="uk-UA"/>
        </w:rPr>
        <w:t>додано відповідні довідки, що підтверджують зазначені дані.</w:t>
      </w:r>
    </w:p>
    <w:p w14:paraId="4306D0E9" w14:textId="73D75DF5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Статуту міського комунального підприємства «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» в новій редакції»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s-dj-164).</w:t>
      </w:r>
    </w:p>
    <w:p w14:paraId="444AF922" w14:textId="77895C46" w:rsidR="00733B15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3BE51C4E" w14:textId="77777777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02822" w14:textId="283C745F" w:rsidR="00B02A82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16. 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Звернення міського комунального підприємства «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» щодо розгляду можливості укладання договору сервітуту для розміщення насосної станції водопостачання на земельній ділянці очисних споруд водопроводу по вул. Янтарній, 324-є (кадастровий номер 4810136600:06:042:0051), яка знаходиться в постійному користуванні підприємства, для сталого водопостачання об’єкту харчової промисловості.</w:t>
      </w:r>
    </w:p>
    <w:p w14:paraId="6B0D07AA" w14:textId="3EF9ADC0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B8B6C4E" w14:textId="0EB9C207" w:rsidR="00AE44AF" w:rsidRPr="00AE44AF" w:rsidRDefault="00AE44AF" w:rsidP="0009353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44A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Дуденко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до 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міського комунального підприємства «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МКП 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звернувся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роєктант</w:t>
      </w:r>
      <w:proofErr w:type="spellEnd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діє за замовленням </w:t>
      </w:r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ПрАТ «</w:t>
      </w:r>
      <w:proofErr w:type="spellStart"/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Лакталіс</w:t>
      </w:r>
      <w:proofErr w:type="spellEnd"/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-Миколаїв»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проведення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окремого трубопроводу від існуючої насосної станції, що розташована на об’єкті</w:t>
      </w:r>
      <w:r w:rsidR="00093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="00093536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093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3536"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вул. Янтарній, 324-є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безпосередньо до </w:t>
      </w:r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ПрАТ «</w:t>
      </w:r>
      <w:proofErr w:type="spellStart"/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Лакталіс</w:t>
      </w:r>
      <w:proofErr w:type="spellEnd"/>
      <w:r w:rsidR="00093536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Миколаїв»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ета цього </w:t>
      </w:r>
      <w:proofErr w:type="spellStart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полягає у створенні додаткової гілки трубопроводу з метою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незалежності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підприємства. Ідея реалізації даного рішення виникла ще деякий час тому, однак наразі, з огляду на нові обставини, компанія може ухвалити рішення про його фактичну реалізацію.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Однак, у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будь-якому випадку, для подальших дій необхідно отримати дозвіл на розроблення сервітуту, що дасть можливість визначити місце для розміщення невеликої насосної станції. Згідно з пропозицією </w:t>
      </w:r>
      <w:proofErr w:type="spellStart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проєктанту</w:t>
      </w:r>
      <w:proofErr w:type="spellEnd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, ця станція буде мати компактні розміри і виконуватиметься у форматі контейнерного типу.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3536">
        <w:rPr>
          <w:rFonts w:ascii="Times New Roman" w:hAnsi="Times New Roman" w:cs="Times New Roman"/>
          <w:bCs/>
          <w:sz w:val="28"/>
          <w:szCs w:val="28"/>
          <w:lang w:val="uk-UA"/>
        </w:rPr>
        <w:t>Також додав, що р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еалізація </w:t>
      </w:r>
      <w:proofErr w:type="spellStart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здійснюватиметься з ініціативи </w:t>
      </w:r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ПрАТ «</w:t>
      </w:r>
      <w:proofErr w:type="spellStart"/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Лакталіс</w:t>
      </w:r>
      <w:proofErr w:type="spellEnd"/>
      <w:r w:rsidR="00093536" w:rsidRPr="00093536">
        <w:rPr>
          <w:rFonts w:ascii="Times New Roman" w:hAnsi="Times New Roman" w:cs="Times New Roman"/>
          <w:bCs/>
          <w:sz w:val="28"/>
          <w:szCs w:val="28"/>
          <w:lang w:val="uk-UA"/>
        </w:rPr>
        <w:t>-Миколаїв»</w:t>
      </w:r>
      <w:r w:rsidRPr="00AE44A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DEBE6FD" w14:textId="04192D6E" w:rsidR="00733B15" w:rsidRPr="00AE44AF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AE4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r w:rsidR="00AE44AF" w:rsidRPr="00AE4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укладання договору сервітуту для розміщення насосної станції водопостачання на земельній ділянці очисних споруд водопроводу по вул. Янтарній, 324-є (кадастровий номер 4810136600:06:042:0051), яка знаходиться в постійному користуванні підприємства, для сталого водопостачання об’єкту харчової промисловості.</w:t>
      </w:r>
    </w:p>
    <w:p w14:paraId="0E0956D9" w14:textId="37DABACE" w:rsidR="00733B15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Ю. Степанець, 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«не голосували»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(О. Ковтун)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3ACC4CC7" w14:textId="5F7BAF34" w:rsidR="00906BAA" w:rsidRDefault="00906BAA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D5A0C" w14:textId="5D3D42E2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37 (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внесення зміни до рішення міської ради від 09.03.2023 № 18/12 «Про передачу функцій замовника та надання згоди на виконання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проєктних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будівельних робіт» (зі  змінами та доповненнями) та визначення замовника будівництва»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s-dj-165).</w:t>
      </w:r>
    </w:p>
    <w:p w14:paraId="76FBF4E4" w14:textId="0DA8E44E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56C3194" w14:textId="248B68EC" w:rsidR="00542F2F" w:rsidRPr="00542F2F" w:rsidRDefault="008B7092" w:rsidP="00542F2F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709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раніше, у 2023 році, сесією Миколаївської міської ради було ухвалено рішення про передачу функцій замовника за 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 </w:t>
      </w:r>
      <w:proofErr w:type="spellStart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proofErr w:type="spellEnd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зокрема й щодо </w:t>
      </w:r>
      <w:proofErr w:type="spellStart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реконструкції дюкер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мікрорайоні Соляні через річку 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>Інгул, 2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нитк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, діаметром 500 мм, у місті Миколаїв.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Функція замовника була передана, і </w:t>
      </w:r>
      <w:r w:rsidR="00542F2F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епартамент 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містобудування, 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архітектури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капітального будівництва та супроводження </w:t>
      </w:r>
      <w:proofErr w:type="spellStart"/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 Миколаївської 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військової адміністрації розробив відповідну </w:t>
      </w:r>
      <w:proofErr w:type="spellStart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проєктну</w:t>
      </w:r>
      <w:proofErr w:type="spellEnd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документацію. Станом на сьогодні реалізація </w:t>
      </w:r>
      <w:proofErr w:type="spellStart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ще не розпочата, проте існує реальна можливість її здійснення 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з боку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МКП «</w:t>
      </w:r>
      <w:proofErr w:type="spellStart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шляхом залучення 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коштів, у тому числі у співпраці з 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міжнародно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ю гуманітарною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єю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DRC.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чим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виникла необхідність внесення змін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542F2F" w:rsidRPr="00542F2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1A39F9E" w14:textId="77777777" w:rsidR="00AD0902" w:rsidRDefault="00542F2F" w:rsidP="00AD0902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B4FC2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виключити пункт 1.9 з переліку, </w:t>
      </w:r>
      <w:r w:rsidR="00AD0902">
        <w:rPr>
          <w:rFonts w:ascii="Times New Roman" w:hAnsi="Times New Roman" w:cs="Times New Roman"/>
          <w:bCs/>
          <w:sz w:val="28"/>
          <w:szCs w:val="28"/>
          <w:lang w:val="ru-UA"/>
        </w:rPr>
        <w:t>де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функція замовника переда</w:t>
      </w:r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ся </w:t>
      </w:r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Миколаївській обласній військовій адміністрації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34B3CC2" w14:textId="3A2AD027" w:rsidR="008B7092" w:rsidRPr="008B7092" w:rsidRDefault="00542F2F" w:rsidP="00AD0902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передати функцію замовника </w:t>
      </w:r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правом коригування </w:t>
      </w:r>
      <w:proofErr w:type="spellStart"/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>проєктної</w:t>
      </w:r>
      <w:proofErr w:type="spellEnd"/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документації 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МКП «</w:t>
      </w:r>
      <w:proofErr w:type="spellStart"/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оскільки в наявному </w:t>
      </w:r>
      <w:proofErr w:type="spellStart"/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аспекти, які потребують </w:t>
      </w:r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>коригування</w:t>
      </w:r>
      <w:r w:rsidRPr="00542F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EED314" w14:textId="36719DFF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зміни до рішення міської ради від 09.03.2023 № 18/12 «Про передачу функцій замовника та надання згоди на виконання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проєктних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будівельних робіт» (зі</w:t>
      </w:r>
      <w:r w:rsidR="00AD09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змінами та доповненнями) та визначення замовника будівництва»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s-dj-165).</w:t>
      </w:r>
    </w:p>
    <w:p w14:paraId="123BADF9" w14:textId="581E73BA" w:rsidR="00733B15" w:rsidRDefault="00733B15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83D9639" w14:textId="234A8B47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Питання </w:t>
      </w:r>
      <w:proofErr w:type="spellStart"/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«з голосу» до порядку денного.</w:t>
      </w:r>
    </w:p>
    <w:p w14:paraId="6A48CF9F" w14:textId="32408CA7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60A9C6" w14:textId="65E63100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затвердження розпоряджень міського голови»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s-fk-036).</w:t>
      </w:r>
    </w:p>
    <w:p w14:paraId="0F1C5A5E" w14:textId="7DCDDB10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(не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09.07.2025 за </w:t>
      </w:r>
      <w:proofErr w:type="spellStart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6717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38287/10.01-08/25-2)</w:t>
      </w:r>
    </w:p>
    <w:p w14:paraId="534FBD9B" w14:textId="3FC7228B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584FF58" w14:textId="56601F8E" w:rsidR="00AD0902" w:rsidRDefault="00AD0902" w:rsidP="00AD0902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9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даний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щодо </w:t>
      </w:r>
      <w:r w:rsidRPr="00AD09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допомоги Збройним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AD0902">
        <w:rPr>
          <w:rFonts w:ascii="Times New Roman" w:hAnsi="Times New Roman" w:cs="Times New Roman"/>
          <w:bCs/>
          <w:sz w:val="28"/>
          <w:szCs w:val="28"/>
          <w:lang w:val="uk-UA"/>
        </w:rPr>
        <w:t>илам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яке включає в себе </w:t>
      </w:r>
      <w:r w:rsidRPr="00AD0902">
        <w:rPr>
          <w:rFonts w:ascii="Times New Roman" w:hAnsi="Times New Roman" w:cs="Times New Roman"/>
          <w:bCs/>
          <w:sz w:val="28"/>
          <w:szCs w:val="28"/>
          <w:lang w:val="uk-UA"/>
        </w:rPr>
        <w:t>10 розпоряджень міського голови на загальну суму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Pr="00AD09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понад 7 мільйонів гривень.</w:t>
      </w:r>
    </w:p>
    <w:p w14:paraId="3529CCF5" w14:textId="1E051E72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розпоряджень міського голови»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s-fk-036).</w:t>
      </w:r>
    </w:p>
    <w:p w14:paraId="5D59DE76" w14:textId="1FA8B131" w:rsidR="00733B15" w:rsidRPr="006717BD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631C303F" w14:textId="4B73D387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6B870" w14:textId="72AC6642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s-fk-061).</w:t>
      </w:r>
    </w:p>
    <w:p w14:paraId="5ADBDBD9" w14:textId="456DC18C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22.07.2025 за </w:t>
      </w:r>
      <w:proofErr w:type="spellStart"/>
      <w:r w:rsidRPr="006717B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вих</w:t>
      </w:r>
      <w:proofErr w:type="spellEnd"/>
      <w:r w:rsidRPr="006717B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 № 40792/10.01-08/25-2)</w:t>
      </w:r>
    </w:p>
    <w:p w14:paraId="554542F8" w14:textId="40A760AE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034C1BC" w14:textId="185645DD" w:rsidR="00AD0902" w:rsidRDefault="00AD0902" w:rsidP="00AD0902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9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даний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також щодо </w:t>
      </w:r>
      <w:r w:rsidRPr="00AD0902">
        <w:rPr>
          <w:rFonts w:ascii="Times New Roman" w:hAnsi="Times New Roman" w:cs="Times New Roman"/>
          <w:bCs/>
          <w:sz w:val="28"/>
          <w:szCs w:val="28"/>
          <w:lang w:val="uk-UA"/>
        </w:rPr>
        <w:t>надання допомоги силовим структурам, зокрема — у забезпеченні їх необхідним майном.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D0902">
        <w:rPr>
          <w:rFonts w:ascii="Times New Roman" w:hAnsi="Times New Roman" w:cs="Times New Roman"/>
          <w:bCs/>
          <w:sz w:val="28"/>
          <w:szCs w:val="28"/>
          <w:lang w:val="uk-UA"/>
        </w:rPr>
        <w:t>З урахуванням останніх роз’яснень, наданих Службою безпеки України, на сьогоднішній день публікація рішень, що містять будь-яку конкретну адресу, є забороненою.</w:t>
      </w:r>
    </w:p>
    <w:p w14:paraId="5D2713F6" w14:textId="29D365C3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об'єктів права комунальної власності Миколаївської міської територіальної громади до державної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s-fk-061).</w:t>
      </w:r>
    </w:p>
    <w:p w14:paraId="1EA6F24D" w14:textId="3F35A57A" w:rsidR="00733B15" w:rsidRPr="006717BD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C4AE45A" w14:textId="00270DB1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4ED3B" w14:textId="3C563DC9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38 (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</w:t>
      </w:r>
      <w:bookmarkStart w:id="6" w:name="_Hlk204779364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Переліку другого типу</w:t>
      </w:r>
      <w:bookmarkEnd w:id="6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» (зі змінами та доповненнями)»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s-fk-055).</w:t>
      </w:r>
    </w:p>
    <w:p w14:paraId="390113EE" w14:textId="2DF3B1FF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28.07.2025 за </w:t>
      </w:r>
      <w:proofErr w:type="spellStart"/>
      <w:r w:rsidRPr="006717B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вих</w:t>
      </w:r>
      <w:proofErr w:type="spellEnd"/>
      <w:r w:rsidRPr="006717B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 № 41880/10.01-08/25-2)</w:t>
      </w:r>
    </w:p>
    <w:p w14:paraId="152FAFFE" w14:textId="2FBC4863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531C9A4" w14:textId="534298F8" w:rsidR="00AD0902" w:rsidRDefault="00AD0902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9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</w:t>
      </w:r>
      <w:r w:rsidR="00220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даний </w:t>
      </w:r>
      <w:proofErr w:type="spellStart"/>
      <w:r w:rsidR="002208D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20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</w:t>
      </w:r>
      <w:r w:rsidR="002208D5" w:rsidRPr="00220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стосується передачі майна відповідно до Переліку другого типу. Це майно, яке вже </w:t>
      </w:r>
      <w:r w:rsidR="002208D5">
        <w:rPr>
          <w:rFonts w:ascii="Times New Roman" w:hAnsi="Times New Roman" w:cs="Times New Roman"/>
          <w:bCs/>
          <w:sz w:val="28"/>
          <w:szCs w:val="28"/>
          <w:lang w:val="uk-UA"/>
        </w:rPr>
        <w:t>є орендованим</w:t>
      </w:r>
      <w:r w:rsidR="002208D5" w:rsidRPr="00220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 складається з семи об’єктів, інформація </w:t>
      </w:r>
      <w:r w:rsidR="00220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яких </w:t>
      </w:r>
      <w:r w:rsidR="002208D5" w:rsidRPr="002208D5">
        <w:rPr>
          <w:rFonts w:ascii="Times New Roman" w:hAnsi="Times New Roman" w:cs="Times New Roman"/>
          <w:bCs/>
          <w:sz w:val="28"/>
          <w:szCs w:val="28"/>
          <w:lang w:val="uk-UA"/>
        </w:rPr>
        <w:t>також не підлягає розголошенню.</w:t>
      </w:r>
    </w:p>
    <w:p w14:paraId="617F5A32" w14:textId="4B1AB457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s-fk-055).</w:t>
      </w:r>
    </w:p>
    <w:p w14:paraId="79005A67" w14:textId="6DB40F78" w:rsidR="00733B15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ACDD267" w14:textId="5A85584D" w:rsidR="006717BD" w:rsidRP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Питання </w:t>
      </w:r>
      <w:proofErr w:type="spellStart"/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«з голосу» до порядку денного.</w:t>
      </w:r>
    </w:p>
    <w:p w14:paraId="66D675AC" w14:textId="4C6D3242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2DE199" w14:textId="489974FD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s-fk-029).</w:t>
      </w:r>
    </w:p>
    <w:p w14:paraId="5BB23374" w14:textId="2BE178E9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3E85D3D" w14:textId="0160A295" w:rsidR="00567E91" w:rsidRDefault="00567E91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9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зазначеним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п</w:t>
      </w:r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ередати безоплатно з комунальної власності Миколаївської міської територіальної громади до державної власності до сфери управління Національної гвардії України з подальшим закріпленням за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відповідною </w:t>
      </w:r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>військовою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частиною майно, що знаходиться в господарському віданні комунального спеціалізованого </w:t>
      </w:r>
      <w:proofErr w:type="spellStart"/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>монтажно</w:t>
      </w:r>
      <w:proofErr w:type="spellEnd"/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>-експлуатаційного підприємства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саме – дорожні знаки «</w:t>
      </w:r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>Об’їзд перешкоди з правого боку»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>«Контроль»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на загальну суму – </w:t>
      </w:r>
      <w:r w:rsidRPr="00567E91">
        <w:rPr>
          <w:rFonts w:ascii="Times New Roman" w:hAnsi="Times New Roman" w:cs="Times New Roman"/>
          <w:bCs/>
          <w:sz w:val="28"/>
          <w:szCs w:val="28"/>
          <w:lang w:val="uk-UA"/>
        </w:rPr>
        <w:t>8726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14:paraId="5E6CDBB4" w14:textId="597DBDC6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об'єктів права комунальної власності Миколаївської міської територіальної громади до державної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s-fk-029).</w:t>
      </w:r>
    </w:p>
    <w:p w14:paraId="4229E0C8" w14:textId="11357E2E" w:rsidR="00733B15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5B1F880C" w14:textId="63B309DA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8DD3B3" w14:textId="4C3672DE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надання згоди на прийняття до комунальної власності об'єктів права іншої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s-fk-056).</w:t>
      </w:r>
    </w:p>
    <w:p w14:paraId="69C81A62" w14:textId="26FDCA8B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1500D56" w14:textId="413B699D" w:rsidR="005F5EFE" w:rsidRPr="005F5EFE" w:rsidRDefault="005F5EFE" w:rsidP="005F5EF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09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яка проінформувала, що зазначеним рішення міської ради пропонується н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адати згоду на прийняття до комунальної власності Миколаївської міської територіальної громади мережі теплопостачання вводу до житлового будинку по вул. Парковій, 24/4, яка належить ОСББ «Ракета»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матеріал труби – сталь, D=89 мм, довжиною (2D) 75,0 м, вартіст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 складає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22300,0 грн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Вищезазначене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майно було передано ОКП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Миколаїв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обл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теплоенерго</w:t>
      </w:r>
      <w:proofErr w:type="spellEnd"/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» для подальшої експлуатації. Усі необхідні документи, що стосуються цього питання, були надані.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отримано погодження від ОКП «</w:t>
      </w:r>
      <w:proofErr w:type="spellStart"/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Миколаївоблтеплоенерго</w:t>
      </w:r>
      <w:proofErr w:type="spellEnd"/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». Наявний витяг із протоколу загальних зборів ОСББ, акт обстеження теплотраси визнаний задовільним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к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рім того, надається відповідний висновок експерта.</w:t>
      </w:r>
    </w:p>
    <w:p w14:paraId="3CA90A80" w14:textId="3FFD0E41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на прийняття до комунальної власності об'єктів права іншої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s-fk-056).</w:t>
      </w:r>
    </w:p>
    <w:p w14:paraId="5FE1856A" w14:textId="3C04B5BB" w:rsidR="00733B15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04832ED7" w14:textId="37A89FEF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0C65A5" w14:textId="1BBC899F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 </w:t>
      </w:r>
      <w:proofErr w:type="spellStart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надання згоди на прийняття до комунальної власності об'єктів права іншої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s-fk-057).</w:t>
      </w:r>
    </w:p>
    <w:p w14:paraId="165D261F" w14:textId="1F4F777E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6A7CCE1" w14:textId="0CCE6E99" w:rsidR="005F5EFE" w:rsidRPr="005F5EFE" w:rsidRDefault="005F5EFE" w:rsidP="005F5EF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09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зазначеним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н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адати згоду на прийняття до комунальної власності Миколаївської міської територіальної громади мереж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водопостачання та водовідведення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вул. Архітектора </w:t>
      </w:r>
      <w:proofErr w:type="spellStart"/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Старова</w:t>
      </w:r>
      <w:proofErr w:type="spellEnd"/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,  12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Зазначила, що мережа водопостачання складається з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поліетилен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ових  труб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довжиною 20 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вартістю 21 000 гр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мережа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водовідведення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складається з чавунної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труби,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діаметром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200 мм, довжиною 25 м та </w:t>
      </w:r>
      <w:r w:rsidR="00C979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труби діаметром 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150 мм, довжиною 37 м з 4 колодязями, вартіст</w:t>
      </w:r>
      <w:r w:rsidR="00C979C3">
        <w:rPr>
          <w:rFonts w:ascii="Times New Roman" w:hAnsi="Times New Roman" w:cs="Times New Roman"/>
          <w:bCs/>
          <w:sz w:val="28"/>
          <w:szCs w:val="28"/>
          <w:lang w:val="uk-UA"/>
        </w:rPr>
        <w:t>ь яких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59 000 гр</w:t>
      </w:r>
      <w:r w:rsidR="00C979C3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5F5EF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979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979C3" w:rsidRPr="00C979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Зазначене майно буде передано на праві </w:t>
      </w:r>
      <w:r w:rsidR="00C979C3" w:rsidRPr="00C979C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господарського відання МКП «</w:t>
      </w:r>
      <w:proofErr w:type="spellStart"/>
      <w:r w:rsidR="00C979C3" w:rsidRPr="00C979C3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="00C979C3" w:rsidRPr="00C979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для подальшої експлуатації. </w:t>
      </w:r>
      <w:r w:rsidR="00C979C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C979C3" w:rsidRPr="00C979C3">
        <w:rPr>
          <w:rFonts w:ascii="Times New Roman" w:hAnsi="Times New Roman" w:cs="Times New Roman"/>
          <w:bCs/>
          <w:sz w:val="28"/>
          <w:szCs w:val="28"/>
          <w:lang w:val="uk-UA"/>
        </w:rPr>
        <w:t>сі необхідні документи знаходяться в наявності.</w:t>
      </w:r>
    </w:p>
    <w:p w14:paraId="0E8C40D1" w14:textId="624E0CDD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на прийняття до комунальної власності об'єктів права іншої власності»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(файл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s-fk-057).</w:t>
      </w:r>
    </w:p>
    <w:p w14:paraId="2AF86591" w14:textId="502E5EE1" w:rsidR="00733B15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Ю. Степанець, 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0BF4E70E" w14:textId="61243953" w:rsidR="006717BD" w:rsidRDefault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69BBB539" w14:textId="77777777" w:rsidR="00733B15" w:rsidRDefault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9F3802" w14:textId="0423689B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32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Питання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 22 по 36</w:t>
      </w:r>
      <w:r w:rsidRPr="00A332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були розглянуті спільно.</w:t>
      </w:r>
    </w:p>
    <w:p w14:paraId="1F6C71FB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-040)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BC1A5A" w14:textId="0DBF8159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7D4BDF3C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-041)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AC24BB" w14:textId="06D1DCC5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4409D14E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4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-042)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56097E" w14:textId="3C0F3634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6EB6FC0A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5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-043)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75AA3F" w14:textId="2E9F2B0E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1910F221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-044)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BE05BA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2693E08F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7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-045)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86D2F6" w14:textId="2B437A79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3E580B2C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8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-046)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2B549C" w14:textId="56BE4B3F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1959821F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29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-047)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9FF7EE" w14:textId="5D59A12D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02F749CB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0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-048)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A8937F" w14:textId="52892DC3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722F3784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-049)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B8D91C" w14:textId="73AD79B0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516DDDB7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2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-050)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782FD0" w14:textId="61224BB2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16CF12C9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-051)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D2AE68" w14:textId="7BBEE81E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lastRenderedPageBreak/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0979931E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4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-052)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65D4D9F" w14:textId="65DBBBC9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5477B25D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5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-053)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66FC72" w14:textId="39BFF5A5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5AEF5D6E" w14:textId="77777777" w:rsidR="00ED421A" w:rsidRPr="00ED421A" w:rsidRDefault="00ED421A" w:rsidP="00ED42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29.05.2025 № 44/5 «Про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proofErr w:type="gram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приватизації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продажу на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fk</w:t>
      </w:r>
      <w:proofErr w:type="spellEnd"/>
      <w:r w:rsidRPr="00ED42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-054)</w:t>
      </w:r>
      <w:r w:rsidRPr="00ED4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70C30C" w14:textId="52E1AF6D" w:rsidR="00ED421A" w:rsidRPr="00ED421A" w:rsidRDefault="00ED421A" w:rsidP="00ED421A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45-ої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08.07.2025,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результатами </w:t>
      </w:r>
      <w:proofErr w:type="spellStart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 w:rsidRPr="00ED42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4A46C435" w14:textId="6D26A3A8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53D8054" w14:textId="07F8DFBF" w:rsidR="00ED421A" w:rsidRPr="00B92744" w:rsidRDefault="006717BD" w:rsidP="00B9274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1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Дмитрова, </w:t>
      </w:r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зазначеними </w:t>
      </w:r>
      <w:proofErr w:type="spellStart"/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>проєктами</w:t>
      </w:r>
      <w:proofErr w:type="spellEnd"/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рішень міської ради пропонується доповнити </w:t>
      </w:r>
      <w:r w:rsidR="00ED421A" w:rsidRPr="00ED421A">
        <w:rPr>
          <w:rFonts w:ascii="Times New Roman" w:hAnsi="Times New Roman" w:cs="Times New Roman"/>
          <w:bCs/>
          <w:sz w:val="28"/>
          <w:szCs w:val="28"/>
          <w:lang w:val="uk-UA"/>
        </w:rPr>
        <w:t>перелік</w:t>
      </w:r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ED421A" w:rsidRP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об’єктів малої приватизації комунальної власності Миколаївської міської територіальної громади</w:t>
      </w:r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До першого 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переліку </w:t>
      </w:r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пропонується включити наступні об’єкти: </w:t>
      </w:r>
      <w:r w:rsidR="00ED421A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s-fk-040</w:t>
      </w:r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ED421A" w:rsidRPr="00ED421A">
        <w:rPr>
          <w:rFonts w:ascii="Times New Roman" w:hAnsi="Times New Roman" w:cs="Times New Roman"/>
          <w:bCs/>
          <w:sz w:val="28"/>
          <w:szCs w:val="28"/>
          <w:lang w:val="uk-UA"/>
        </w:rPr>
        <w:t>вул.11 Лінія, 80</w:t>
      </w:r>
      <w:r w:rsidR="00ED42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ED421A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ED4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1 -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вул. Вадима Благовісного (Нікольська), 67/3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990F89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вул. Пилипа Орлика,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106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Зазначене майно є напівзруйнованим, та на сьогоднішній день, відсутні орендарі, тобто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підлягає продажу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тільки чистий аукціон.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другого переліку пропонується включити наступні об’єкти, на яких є орендарі: </w:t>
      </w:r>
      <w:r w:rsidR="00990F89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Генерала Олекси </w:t>
      </w:r>
      <w:proofErr w:type="spellStart"/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Алмазова</w:t>
      </w:r>
      <w:proofErr w:type="spellEnd"/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47 Б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F89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4 -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Робоча,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F89" w:rsidRPr="00990F89">
        <w:rPr>
          <w:rFonts w:ascii="Times New Roman" w:hAnsi="Times New Roman" w:cs="Times New Roman"/>
          <w:bCs/>
          <w:sz w:val="28"/>
          <w:szCs w:val="28"/>
          <w:lang w:val="uk-UA"/>
        </w:rPr>
        <w:t>3/1</w:t>
      </w:r>
      <w:r w:rsidR="00990F8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F89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пр.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Богоявленський,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37/3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90F89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6 - 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Скульптора </w:t>
      </w:r>
      <w:proofErr w:type="spellStart"/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Ізмалкова</w:t>
      </w:r>
      <w:proofErr w:type="spellEnd"/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, 132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90F89" w:rsidRPr="00ED421A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пр.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Центральний, 9/11 а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F89" w:rsidRPr="00990F89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Соборна, 2/2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F89" w:rsidRPr="00990F89">
        <w:rPr>
          <w:rFonts w:ascii="Times New Roman" w:hAnsi="Times New Roman" w:cs="Times New Roman"/>
          <w:b/>
          <w:sz w:val="28"/>
          <w:szCs w:val="28"/>
          <w:lang w:val="uk-UA"/>
        </w:rPr>
        <w:t>файл s-fk-04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вул. Євгенія Логінова (Крилова),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17/1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90F89" w:rsidRPr="00990F89">
        <w:rPr>
          <w:rFonts w:ascii="Times New Roman" w:hAnsi="Times New Roman" w:cs="Times New Roman"/>
          <w:b/>
          <w:sz w:val="28"/>
          <w:szCs w:val="28"/>
          <w:lang w:val="uk-UA"/>
        </w:rPr>
        <w:t>файл s-fk-0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50 -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вул. Космонавтів,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53/1-к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90F89" w:rsidRPr="00990F89">
        <w:rPr>
          <w:rFonts w:ascii="Times New Roman" w:hAnsi="Times New Roman" w:cs="Times New Roman"/>
          <w:b/>
          <w:sz w:val="28"/>
          <w:szCs w:val="28"/>
          <w:lang w:val="uk-UA"/>
        </w:rPr>
        <w:t>файл s-fk-0</w:t>
      </w:r>
      <w:r w:rsidR="0099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51 -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вул. Космонавтів,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53/1-ж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4B2208" w:rsidRPr="00990F89">
        <w:rPr>
          <w:rFonts w:ascii="Times New Roman" w:hAnsi="Times New Roman" w:cs="Times New Roman"/>
          <w:b/>
          <w:sz w:val="28"/>
          <w:szCs w:val="28"/>
          <w:lang w:val="uk-UA"/>
        </w:rPr>
        <w:t>файл s-fk-0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53 -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Віталія </w:t>
      </w:r>
      <w:proofErr w:type="spellStart"/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Бохонка</w:t>
      </w:r>
      <w:proofErr w:type="spellEnd"/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вул.Чайковського</w:t>
      </w:r>
      <w:proofErr w:type="spellEnd"/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), 27/7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bookmarkStart w:id="7" w:name="_Hlk204782495"/>
      <w:r w:rsidR="004B2208" w:rsidRPr="00990F89">
        <w:rPr>
          <w:rFonts w:ascii="Times New Roman" w:hAnsi="Times New Roman" w:cs="Times New Roman"/>
          <w:b/>
          <w:sz w:val="28"/>
          <w:szCs w:val="28"/>
          <w:lang w:val="uk-UA"/>
        </w:rPr>
        <w:t>файл s-fk-0</w:t>
      </w:r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>54</w:t>
      </w:r>
      <w:bookmarkEnd w:id="7"/>
      <w:r w:rsidR="004B2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4B2208" w:rsidRPr="004B2208">
        <w:rPr>
          <w:rFonts w:ascii="Times New Roman" w:hAnsi="Times New Roman" w:cs="Times New Roman"/>
          <w:bCs/>
          <w:sz w:val="28"/>
          <w:szCs w:val="28"/>
          <w:lang w:val="uk-UA"/>
        </w:rPr>
        <w:t>вул. Котельна, 1/1</w:t>
      </w:r>
      <w:r w:rsidR="004B22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Та, до третього переліку відноситься </w:t>
      </w:r>
      <w:r w:rsidR="00B92744" w:rsidRPr="00B92744">
        <w:rPr>
          <w:rFonts w:ascii="Times New Roman" w:hAnsi="Times New Roman" w:cs="Times New Roman"/>
          <w:b/>
          <w:sz w:val="28"/>
          <w:szCs w:val="28"/>
          <w:lang w:val="uk-UA"/>
        </w:rPr>
        <w:t>файл s-fk-05</w:t>
      </w:r>
      <w:r w:rsidR="00B92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</w:t>
      </w:r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 w:rsid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Ігоря </w:t>
      </w:r>
      <w:proofErr w:type="spellStart"/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>Бедзая</w:t>
      </w:r>
      <w:proofErr w:type="spellEnd"/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>вул.Чкалова</w:t>
      </w:r>
      <w:proofErr w:type="spellEnd"/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>), 98б/4</w:t>
      </w:r>
      <w:r w:rsid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>об'єкти приватизації, які пропонуються з шляхом продажу на</w:t>
      </w:r>
      <w:r w:rsid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2744" w:rsidRPr="00B92744">
        <w:rPr>
          <w:rFonts w:ascii="Times New Roman" w:hAnsi="Times New Roman" w:cs="Times New Roman"/>
          <w:bCs/>
          <w:sz w:val="28"/>
          <w:szCs w:val="28"/>
          <w:lang w:val="uk-UA"/>
        </w:rPr>
        <w:t>аукціоні з умовами</w:t>
      </w:r>
      <w:r w:rsidR="00B92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тобто це компенсація орендарю невід’ємних поліпшень. На сьогоднішній день, вартість </w:t>
      </w:r>
      <w:r w:rsidR="007619C3">
        <w:rPr>
          <w:rFonts w:ascii="Times New Roman" w:hAnsi="Times New Roman" w:cs="Times New Roman"/>
          <w:bCs/>
          <w:sz w:val="28"/>
          <w:szCs w:val="28"/>
          <w:lang w:val="uk-UA"/>
        </w:rPr>
        <w:t>зазначеного майна оцінена у 2 млн 102 тис 382 грн.</w:t>
      </w:r>
    </w:p>
    <w:p w14:paraId="57108AAE" w14:textId="77777777" w:rsidR="006717BD" w:rsidRDefault="006717BD" w:rsidP="006717B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Висновки постійної комісії:</w:t>
      </w:r>
    </w:p>
    <w:p w14:paraId="30A507A2" w14:textId="31DDF4D2" w:rsidR="006717BD" w:rsidRDefault="006717BD" w:rsidP="0067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 22 по 36 порядку денного засідання постійної комісії міської ради для винесення спільно на розгляд постійної комісії міської ради.</w:t>
      </w:r>
    </w:p>
    <w:p w14:paraId="4622A433" w14:textId="4B481217" w:rsidR="006717BD" w:rsidRDefault="006717BD" w:rsidP="0067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Голосували: «за» - </w:t>
      </w:r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="00733B1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733B1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Ю. Степанець, </w:t>
      </w:r>
      <w:r w:rsidR="00733B1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733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3A0203E8" w14:textId="0CC23145" w:rsidR="006717BD" w:rsidRDefault="006717BD" w:rsidP="0067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7A5CAAC7" w14:textId="77777777" w:rsidR="006717BD" w:rsidRDefault="006717BD" w:rsidP="006717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4A91FF9" w14:textId="501089C8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Погодити та рекомендувати міському голові винести на розгляд сесії Миколаївської міської ради наступні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ради:</w:t>
      </w:r>
    </w:p>
    <w:p w14:paraId="414E6FE8" w14:textId="0751E64A" w:rsidR="006717BD" w:rsidRDefault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06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s-fk-040)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8C2CB05" w14:textId="7F92AB79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s-fk-041)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73F35368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s-fk-042)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58D3BFC1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s-fk-043)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E703C6F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s-fk-044)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2CB48B0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s-fk-045)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0BB06407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s-fk-046)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08FA1D17" w14:textId="77777777" w:rsidR="00684319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s-fk-047)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7E3AA5D6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 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s-fk-048)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2AF90292" w14:textId="77777777" w:rsidR="00684319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s-fk-049)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2DE47062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s-fk-050)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2FB8352C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s-fk-051)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48DC9D18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74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s-fk-052)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52837FD4" w14:textId="77777777" w:rsidR="00684319" w:rsidRPr="003F4857" w:rsidRDefault="00684319" w:rsidP="0068431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s-fk-053)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6BFC4A7F" w14:textId="19CBC741" w:rsidR="00684319" w:rsidRDefault="00684319" w:rsidP="00684319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3F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міської ради від 29.05.2025 № 44/5 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умовами)»»</w:t>
      </w:r>
      <w:r w:rsidRPr="003F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s-fk-054).</w:t>
      </w:r>
    </w:p>
    <w:p w14:paraId="1D108C58" w14:textId="6182AA0F" w:rsidR="00733B15" w:rsidRDefault="00733B15" w:rsidP="00733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Ю. Степанець, 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24FCCA1D" w14:textId="37D42795" w:rsidR="006717BD" w:rsidRDefault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60FF5A17" w14:textId="634F76C3" w:rsidR="00733B15" w:rsidRDefault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A8C073B" w14:textId="17420750" w:rsidR="00CF401B" w:rsidRDefault="00CF401B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8" w:name="_Hlk206579287"/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FA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та </w:t>
      </w:r>
      <w:r w:rsidR="00FA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п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орядку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але голосування ставилося окремо.</w:t>
      </w:r>
    </w:p>
    <w:p w14:paraId="57C7B061" w14:textId="2ECF4FF3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bookmarkStart w:id="9" w:name="_Hlk204783474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proofErr w:type="gram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-144)</w:t>
      </w:r>
      <w:bookmarkEnd w:id="9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7C48F2" w14:textId="629E7046" w:rsidR="00CF401B" w:rsidRDefault="00CF401B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8.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proofErr w:type="gram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-145)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1ABE68" w14:textId="708D72DC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2DF0800" w14:textId="27DC755C" w:rsidR="00DA63A7" w:rsidRDefault="00DA63A7" w:rsidP="00DA63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3A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DA63A7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доповів, що</w:t>
      </w:r>
      <w:r w:rsidR="000941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94154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0941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CF401B" w:rsidRPr="00CF401B">
        <w:rPr>
          <w:rFonts w:ascii="Times New Roman" w:hAnsi="Times New Roman" w:cs="Times New Roman"/>
          <w:bCs/>
          <w:sz w:val="28"/>
          <w:szCs w:val="28"/>
          <w:lang w:val="uk-UA"/>
        </w:rPr>
        <w:t>«Про надання згоди на списання  основних засобів» (файл s-dj-144)</w:t>
      </w:r>
      <w:r w:rsid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="00094154">
        <w:rPr>
          <w:rFonts w:ascii="Times New Roman" w:hAnsi="Times New Roman" w:cs="Times New Roman"/>
          <w:bCs/>
          <w:sz w:val="28"/>
          <w:szCs w:val="28"/>
          <w:lang w:val="uk-UA"/>
        </w:rPr>
        <w:t>пропону</w:t>
      </w:r>
      <w:r w:rsidR="00E400AB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0941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ться до списання основні засоби з балансу МКП </w:t>
      </w:r>
      <w:r w:rsidR="00094154" w:rsidRPr="0009415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094154" w:rsidRPr="00094154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="00094154" w:rsidRPr="0009415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94154">
        <w:rPr>
          <w:rFonts w:ascii="Times New Roman" w:hAnsi="Times New Roman" w:cs="Times New Roman"/>
          <w:bCs/>
          <w:sz w:val="28"/>
          <w:szCs w:val="28"/>
          <w:lang w:val="uk-UA"/>
        </w:rPr>
        <w:t>, а саме - а</w:t>
      </w:r>
      <w:r w:rsidR="00094154" w:rsidRPr="00094154">
        <w:rPr>
          <w:rFonts w:ascii="Times New Roman" w:hAnsi="Times New Roman" w:cs="Times New Roman"/>
          <w:bCs/>
          <w:sz w:val="28"/>
          <w:szCs w:val="28"/>
          <w:lang w:val="uk-UA"/>
        </w:rPr>
        <w:t>втоклав вертикальний-</w:t>
      </w:r>
      <w:proofErr w:type="spellStart"/>
      <w:r w:rsidR="00094154" w:rsidRPr="00094154">
        <w:rPr>
          <w:rFonts w:ascii="Times New Roman" w:hAnsi="Times New Roman" w:cs="Times New Roman"/>
          <w:bCs/>
          <w:sz w:val="28"/>
          <w:szCs w:val="28"/>
          <w:lang w:val="uk-UA"/>
        </w:rPr>
        <w:t>стерілізатор</w:t>
      </w:r>
      <w:proofErr w:type="spellEnd"/>
      <w:r w:rsidR="00094154" w:rsidRPr="000941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401B">
        <w:rPr>
          <w:rFonts w:ascii="Times New Roman" w:hAnsi="Times New Roman" w:cs="Times New Roman"/>
          <w:bCs/>
          <w:sz w:val="28"/>
          <w:szCs w:val="28"/>
          <w:lang w:val="uk-UA"/>
        </w:rPr>
        <w:t>на 85 л. За відповідними висновками, він не може бути відремонтований, оскільки немає економічної доцільності у цьому.</w:t>
      </w:r>
    </w:p>
    <w:p w14:paraId="6246A014" w14:textId="785BF769" w:rsidR="00CF401B" w:rsidRDefault="00E400AB" w:rsidP="00DA63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t>Також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додав,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рішення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міської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ради «Про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надання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згоди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списання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основних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засобів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ru-UA"/>
        </w:rPr>
        <w:t>» (файл s-dj-145)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деться про об’єкт, що належить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>КП "</w:t>
      </w:r>
      <w:proofErr w:type="spellStart"/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>Миколаївоблтеплоенерго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>"</w:t>
      </w:r>
      <w:r w:rsidR="00BE7CBF">
        <w:rPr>
          <w:rFonts w:ascii="Times New Roman" w:hAnsi="Times New Roman" w:cs="Times New Roman"/>
          <w:bCs/>
          <w:sz w:val="28"/>
          <w:szCs w:val="28"/>
          <w:lang w:val="uk-UA"/>
        </w:rPr>
        <w:t>, а саме – будівля (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>приміщення для солі площею 26,9 м²</w:t>
      </w:r>
      <w:r w:rsidR="00BE7CB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яке фактично є навісом </w:t>
      </w:r>
      <w:r w:rsidR="00BE7CBF" w:rsidRPr="00BE7CBF">
        <w:rPr>
          <w:rFonts w:ascii="Times New Roman" w:hAnsi="Times New Roman" w:cs="Times New Roman"/>
          <w:bCs/>
          <w:sz w:val="28"/>
          <w:szCs w:val="28"/>
          <w:lang w:val="uk-UA"/>
        </w:rPr>
        <w:t>навіс за літ. Б та № 14</w:t>
      </w:r>
      <w:r w:rsidR="00BE7CBF">
        <w:rPr>
          <w:rFonts w:ascii="Times New Roman" w:hAnsi="Times New Roman" w:cs="Times New Roman"/>
          <w:bCs/>
          <w:sz w:val="28"/>
          <w:szCs w:val="28"/>
          <w:lang w:val="uk-UA"/>
        </w:rPr>
        <w:t>, що є</w:t>
      </w:r>
      <w:r w:rsidR="00BE7CBF" w:rsidRPr="00BE7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вигрібн</w:t>
      </w:r>
      <w:r w:rsidR="00BE7CBF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BE7CBF" w:rsidRPr="00BE7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ям</w:t>
      </w:r>
      <w:r w:rsidR="00BE7CBF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BE7CBF" w:rsidRPr="00BE7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загальною площею 26,9 </w:t>
      </w:r>
      <w:proofErr w:type="spellStart"/>
      <w:r w:rsidR="00BE7CBF" w:rsidRPr="00BE7CBF">
        <w:rPr>
          <w:rFonts w:ascii="Times New Roman" w:hAnsi="Times New Roman" w:cs="Times New Roman"/>
          <w:bCs/>
          <w:sz w:val="28"/>
          <w:szCs w:val="28"/>
          <w:lang w:val="uk-UA"/>
        </w:rPr>
        <w:t>кв.м</w:t>
      </w:r>
      <w:proofErr w:type="spellEnd"/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>. Згідно з експертним висновком, ця нежитлова будівля була зруйнована</w:t>
      </w:r>
      <w:r w:rsidR="00BE7CB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на сьогоднішній день відноситься до третьої категорії технічного стану, що відповідає ступеню руйнування від 81 до 100%. </w:t>
      </w:r>
      <w:r w:rsidR="00BC33E8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б'єкт </w:t>
      </w:r>
      <w:r w:rsidR="00BC33E8">
        <w:rPr>
          <w:rFonts w:ascii="Times New Roman" w:hAnsi="Times New Roman" w:cs="Times New Roman"/>
          <w:bCs/>
          <w:sz w:val="28"/>
          <w:szCs w:val="28"/>
          <w:lang w:val="uk-UA"/>
        </w:rPr>
        <w:t>потребує</w:t>
      </w:r>
      <w:r w:rsidRPr="00E4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демонтажу</w:t>
      </w:r>
      <w:r w:rsidR="00BC3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урахуванням висновків експерта.</w:t>
      </w:r>
    </w:p>
    <w:p w14:paraId="7B2F6356" w14:textId="6402E588" w:rsidR="00E62227" w:rsidRDefault="00E62227" w:rsidP="00DA63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2C8605" w14:textId="3F3F57BA" w:rsidR="00E62227" w:rsidRPr="00E400AB" w:rsidRDefault="00E62227" w:rsidP="00DA63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proofErr w:type="gram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-144)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E07916A" w14:textId="4C0457B3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proofErr w:type="gram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-144)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B1ABDA" w14:textId="1FD91AF5" w:rsidR="00733B15" w:rsidRPr="006717BD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Ю. Степанець, 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318FC859" w14:textId="2B876AEE" w:rsidR="006717BD" w:rsidRDefault="00733B15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</w:p>
    <w:p w14:paraId="051DE75C" w14:textId="77777777" w:rsidR="00733B15" w:rsidRPr="006717BD" w:rsidRDefault="00733B15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405C357" w14:textId="757CC108" w:rsidR="006717BD" w:rsidRDefault="00E62227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proofErr w:type="gram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-145)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35E3B2" w14:textId="3188073B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proofErr w:type="gram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-145)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04FB2A" w14:textId="77777777" w:rsidR="00733B15" w:rsidRPr="006717BD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Ю. Степанець, 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6EBFE9E" w14:textId="226735FA" w:rsidR="006717BD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8"/>
    </w:p>
    <w:p w14:paraId="6C8E7B7A" w14:textId="77777777" w:rsidR="00733B15" w:rsidRPr="006717BD" w:rsidRDefault="00733B15" w:rsidP="00733B1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EB3AC8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" w:name="_Hlk206579337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сортування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м.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-150)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909016" w14:textId="547C8191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Знято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з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розгляду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засідання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постійної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комісії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20.06.2025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відповідно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до листа департаменту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житлово-комунального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господарства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ради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від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20.06.2025 за </w:t>
      </w:r>
      <w:proofErr w:type="spellStart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вих</w:t>
      </w:r>
      <w:proofErr w:type="spellEnd"/>
      <w:r w:rsidRPr="006717B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 № 34319/08.01.01-11/25-2.</w:t>
      </w:r>
    </w:p>
    <w:p w14:paraId="1ADFCD05" w14:textId="71C1A9DB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8B9CC73" w14:textId="77777777" w:rsidR="00F41AC3" w:rsidRDefault="00766E05" w:rsidP="00F41AC3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3A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DA63A7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проінформував, що з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няття питання з розгляду засідання постійної комісії 20.06.2025 відбулося у зв’язку з наміром доповнити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пояснювальну записку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зазначеного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ради, зокрема у частині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конкурсів, які проводилися на території інших територіальних громад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Причиною ідеї додати таку інформацію стала поява повідомлень у засобах масової інформації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почала ширитися інформація про те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конкурс, проведений 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Миколаєві, є одним із найгірших у порівнянні з іншими прикладами в Україні.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Однак,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вивчивши питання щодо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інших територіальних громад, було зроблено висновок, що умови конкурсу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Миколаєві є більш ніж прийнятними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відповідають інтересам як територіальної громади міста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Миколаєва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, так і виконавчих органів та комунальних підприємств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Миколаєва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самого </w:t>
      </w:r>
      <w:proofErr w:type="spellStart"/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рішення: конкурс проводився на підставі порядку, затвердженого рішенням міської ради у вересні 2024 року. Перший конкурс не відбувся через відсутність учасників. Відповідно до чинного порядку, було оголошено повторний конкурс.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Кажучи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ради, то був проведений конкурс на підставі Порядку, що був за</w:t>
      </w:r>
      <w:r w:rsidR="0001091E">
        <w:rPr>
          <w:rFonts w:ascii="Times New Roman" w:hAnsi="Times New Roman" w:cs="Times New Roman"/>
          <w:bCs/>
          <w:sz w:val="28"/>
          <w:szCs w:val="28"/>
          <w:lang w:val="uk-UA"/>
        </w:rPr>
        <w:t>твер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джений рішенням сесії Миколаївської міської ради</w:t>
      </w:r>
      <w:r w:rsidR="000109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вересні місяці 2024 року.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1FBB">
        <w:rPr>
          <w:rFonts w:ascii="Times New Roman" w:hAnsi="Times New Roman" w:cs="Times New Roman"/>
          <w:bCs/>
          <w:sz w:val="28"/>
          <w:szCs w:val="28"/>
          <w:lang w:val="ru-UA"/>
        </w:rPr>
        <w:t>Х</w:t>
      </w:r>
      <w:proofErr w:type="spellStart"/>
      <w:r w:rsidR="00D21FBB"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оча</w:t>
      </w:r>
      <w:proofErr w:type="spellEnd"/>
      <w:r w:rsidR="00D21FBB"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зацікавленість з боку суб’єктів господарювання була</w:t>
      </w:r>
      <w:r w:rsidR="00D21FB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="00D21FBB">
        <w:rPr>
          <w:rFonts w:ascii="Times New Roman" w:hAnsi="Times New Roman" w:cs="Times New Roman"/>
          <w:bCs/>
          <w:sz w:val="28"/>
          <w:szCs w:val="28"/>
          <w:lang w:val="ru-UA"/>
        </w:rPr>
        <w:t>однак</w:t>
      </w:r>
      <w:proofErr w:type="spellEnd"/>
      <w:r w:rsidR="00D21FB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</w:t>
      </w:r>
      <w:r w:rsidR="000109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повторному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конкурсі</w:t>
      </w:r>
      <w:r w:rsidR="00D21FB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взяв участь лише один учасник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Проте в підсумку участь взяв один суб’єкт, який надав пропозиції, що повністю відповідали 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вищезазначеному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затвердженому порядку. Згідно з його 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>пропозиціями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>учасник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готовий збудувати сортувальну лінію протягом 13 місяців. Це – середній варіант серед запропонованих у конкурсній документації.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Строк дії договору, який пропонується 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>суб’єктом господарювання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становить 25 років. Такий термін 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обумовлюється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необхідністю забезпечення окупності інвестицій, які він планує здійснити за власний кошт.</w:t>
      </w:r>
      <w:r w:rsidR="00D21F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66E05">
        <w:rPr>
          <w:rFonts w:ascii="Times New Roman" w:hAnsi="Times New Roman" w:cs="Times New Roman"/>
          <w:bCs/>
          <w:sz w:val="28"/>
          <w:szCs w:val="28"/>
          <w:lang w:val="uk-UA"/>
        </w:rPr>
        <w:t>Також було запропоновано, що розмір винагороди для виконавця становитиме 10% від фактично отриманого доходу.</w:t>
      </w:r>
      <w:r w:rsid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1AC3"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разі, якщо рішення буде підтримано та результати конкурсу затверджено, </w:t>
      </w:r>
      <w:r w:rsidR="00F41AC3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F41AC3" w:rsidRPr="00F41AC3">
        <w:rPr>
          <w:rFonts w:ascii="Times New Roman" w:hAnsi="Times New Roman" w:cs="Times New Roman"/>
          <w:bCs/>
          <w:sz w:val="28"/>
          <w:szCs w:val="28"/>
          <w:lang w:val="uk-UA"/>
        </w:rPr>
        <w:t>асамперед, це дозволить виконати вимоги Закону України «Про управління відходами», зокрема в частині переходу територіальних громад до більш безпечних способів поводження з відходами після їх збирання та вивезення.</w:t>
      </w:r>
      <w:r w:rsid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додав, що н</w:t>
      </w:r>
      <w:r w:rsidR="00F41AC3" w:rsidRPr="00F41AC3">
        <w:rPr>
          <w:rFonts w:ascii="Times New Roman" w:hAnsi="Times New Roman" w:cs="Times New Roman"/>
          <w:bCs/>
          <w:sz w:val="28"/>
          <w:szCs w:val="28"/>
          <w:lang w:val="uk-UA"/>
        </w:rPr>
        <w:t>а сьогодні</w:t>
      </w:r>
      <w:r w:rsidR="00F41AC3">
        <w:rPr>
          <w:rFonts w:ascii="Times New Roman" w:hAnsi="Times New Roman" w:cs="Times New Roman"/>
          <w:bCs/>
          <w:sz w:val="28"/>
          <w:szCs w:val="28"/>
          <w:lang w:val="uk-UA"/>
        </w:rPr>
        <w:t>шній день,</w:t>
      </w:r>
      <w:r w:rsidR="00F41AC3"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захоронення твердих побутових відходів визнається законом як найбільш небезпечний спосіб їх утилізації. У </w:t>
      </w:r>
    </w:p>
    <w:p w14:paraId="01882A93" w14:textId="4CCFB9E0" w:rsidR="00F41AC3" w:rsidRDefault="00F41AC3" w:rsidP="00F41AC3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Миколаєві наразі 100% відходів саме </w:t>
      </w:r>
      <w:proofErr w:type="spellStart"/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>захоронюються</w:t>
      </w:r>
      <w:proofErr w:type="spellEnd"/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Запровадження сортування дозволить істотно змінити ситуацію: частина відходів, яка не підлягає переробці (так звані "хвости"), як і раніше, буде </w:t>
      </w:r>
      <w:proofErr w:type="spellStart"/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>захоронюватися</w:t>
      </w:r>
      <w:proofErr w:type="spellEnd"/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>, проте решта використовуватиметься як вторинна сировина.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Це, своєю чергою, дозволить зменшити навантаження на існуючий полігон твердих побутових відходів. Згідно з чинною документацією, строк експлуатації полігону завершується наприкінці 2026 року. Попри те, що </w:t>
      </w:r>
      <w:r w:rsidR="002628D1" w:rsidRPr="002628D1">
        <w:rPr>
          <w:rFonts w:ascii="Times New Roman" w:hAnsi="Times New Roman" w:cs="Times New Roman"/>
          <w:bCs/>
          <w:sz w:val="28"/>
          <w:szCs w:val="28"/>
          <w:lang w:val="uk-UA"/>
        </w:rPr>
        <w:t>КП "</w:t>
      </w:r>
      <w:proofErr w:type="spellStart"/>
      <w:r w:rsidR="002628D1" w:rsidRPr="002628D1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="002628D1" w:rsidRPr="002628D1">
        <w:rPr>
          <w:rFonts w:ascii="Times New Roman" w:hAnsi="Times New Roman" w:cs="Times New Roman"/>
          <w:bCs/>
          <w:sz w:val="28"/>
          <w:szCs w:val="28"/>
          <w:lang w:val="uk-UA"/>
        </w:rPr>
        <w:t>"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вже замовило відповідні розрахунки з метою продовження терміну експлуатації ще на приблизно 5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половиною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років (у разі погодження на рівні виконавчого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комітету та затвердження 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Миколаївською 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>обласною військовою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адміністрацією), цей термін є обмеженим. Тому питання зниження обсягу відходів, що надходять на полігон, є надзвичайно актуальним.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Саме тому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>найголовніша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мета – зменшення навантаження на полігон. Додатковою, але також важливою метою є 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виконання вимог </w:t>
      </w:r>
      <w:r w:rsidR="002628D1"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Закону України «Про управління </w:t>
      </w:r>
      <w:r w:rsidR="002628D1" w:rsidRPr="00F41AC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відходами»</w:t>
      </w:r>
      <w:r w:rsidRPr="00F41A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зменшення кількості відходів, </w:t>
      </w:r>
      <w:r w:rsidR="002628D1">
        <w:rPr>
          <w:rFonts w:ascii="Times New Roman" w:hAnsi="Times New Roman" w:cs="Times New Roman"/>
          <w:bCs/>
          <w:sz w:val="28"/>
          <w:szCs w:val="28"/>
          <w:lang w:val="uk-UA"/>
        </w:rPr>
        <w:t>які будуть надходити на полігон твердих побутових відходів.</w:t>
      </w:r>
    </w:p>
    <w:p w14:paraId="581AAD53" w14:textId="1094D8B5" w:rsidR="002628D1" w:rsidRDefault="005C16DA" w:rsidP="00F41AC3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16DA">
        <w:rPr>
          <w:rFonts w:ascii="Times New Roman" w:hAnsi="Times New Roman" w:cs="Times New Roman"/>
          <w:b/>
          <w:sz w:val="28"/>
          <w:szCs w:val="28"/>
          <w:lang w:val="uk-UA"/>
        </w:rPr>
        <w:t>- І. Бойченко,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поцікавилася, що </w:t>
      </w:r>
      <w:r w:rsidRPr="005C16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саме відбудеться після закінчення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25-річного строку</w:t>
      </w:r>
      <w:r w:rsidRPr="005C16DA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14:paraId="3B7CA056" w14:textId="3B48677C" w:rsidR="005C16DA" w:rsidRPr="0055276E" w:rsidRDefault="005C16DA" w:rsidP="00F9613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C1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5C16DA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5C1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пояснив, що </w:t>
      </w:r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договір укладається з метою забезпечення обов’язку КП</w:t>
      </w:r>
      <w:r w:rsidR="00F96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» здійснювати вивезення побутових відходів, зібраних у межах надання послуг, не на захоронення до полігону, а на сортувальну лінію.</w:t>
      </w:r>
      <w:r w:rsidR="005527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Щодо перспектив після завершення строку дії договору</w:t>
      </w:r>
      <w:r w:rsidR="005527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тобто </w:t>
      </w:r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 років, теоретично </w:t>
      </w:r>
      <w:r w:rsidR="0055276E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КП «</w:t>
      </w:r>
      <w:proofErr w:type="spellStart"/>
      <w:r w:rsidR="0055276E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="0055276E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527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6136" w:rsidRPr="00F96136">
        <w:rPr>
          <w:rFonts w:ascii="Times New Roman" w:hAnsi="Times New Roman" w:cs="Times New Roman"/>
          <w:bCs/>
          <w:sz w:val="28"/>
          <w:szCs w:val="28"/>
          <w:lang w:val="uk-UA"/>
        </w:rPr>
        <w:t>не буде зобов’язане направляти відходи виключно на сортувальну лінію й отримає можливість самостійно обирати спосіб їх подальшого поводження.</w:t>
      </w:r>
    </w:p>
    <w:p w14:paraId="16C907DE" w14:textId="0355B204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сортування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м.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-150)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83805A" w14:textId="04864D8A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(Ю. Степанець,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 (</w:t>
      </w:r>
      <w:r w:rsidR="00FE2A7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="00FE2A7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FE2A7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0B3F2D5" w14:textId="1EE6C9F1" w:rsidR="00FE2A75" w:rsidRDefault="00FE2A75" w:rsidP="00FE2A7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Рішення не прийнято за результатами голосування.</w:t>
      </w:r>
    </w:p>
    <w:p w14:paraId="19EB65F2" w14:textId="2F595238" w:rsidR="00FE2A75" w:rsidRPr="00FE2A75" w:rsidRDefault="00FE2A75" w:rsidP="00FE2A7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0"/>
    </w:p>
    <w:p w14:paraId="43F44E1F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65C299" w14:textId="5836AA86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1" w:name="_Hlk206579384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сортування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м.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-156)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84FCB8" w14:textId="12C1300A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85CB5B2" w14:textId="18FA84AE" w:rsidR="007F375E" w:rsidRPr="007F375E" w:rsidRDefault="007F375E" w:rsidP="007F375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7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доповів, що постійна комісія міської ради з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надала рекомендацію 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департаменту житлово-комунального господарства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підготувати </w:t>
      </w:r>
      <w:proofErr w:type="spellStart"/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</w:t>
      </w:r>
      <w:r w:rsidR="00FA51A6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ро відмову у затвердженні договору щодо визначення суб’єкта сортування відходів у місті Миколаєві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Ця рекомендація була оформлена у вигляді </w:t>
      </w:r>
      <w:proofErr w:type="spellStart"/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FF38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з відповідною назвою — «</w:t>
      </w:r>
      <w:r w:rsidR="00FA51A6" w:rsidRPr="00FA51A6">
        <w:rPr>
          <w:rFonts w:ascii="Times New Roman" w:hAnsi="Times New Roman" w:cs="Times New Roman"/>
          <w:bCs/>
          <w:sz w:val="28"/>
          <w:szCs w:val="28"/>
          <w:lang w:val="uk-UA"/>
        </w:rPr>
        <w:t>Про відмову в затвердженні договору щодо визначення суб’єкта сортування відходів у</w:t>
      </w:r>
      <w:r w:rsidR="00FF38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51A6" w:rsidRPr="00FA51A6">
        <w:rPr>
          <w:rFonts w:ascii="Times New Roman" w:hAnsi="Times New Roman" w:cs="Times New Roman"/>
          <w:bCs/>
          <w:sz w:val="28"/>
          <w:szCs w:val="28"/>
          <w:lang w:val="uk-UA"/>
        </w:rPr>
        <w:t>м. Миколаєві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r w:rsidR="00FF38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Таким чином, </w:t>
      </w:r>
      <w:r w:rsidR="00FF3803">
        <w:rPr>
          <w:rFonts w:ascii="Times New Roman" w:hAnsi="Times New Roman" w:cs="Times New Roman"/>
          <w:bCs/>
          <w:sz w:val="28"/>
          <w:szCs w:val="28"/>
          <w:lang w:val="uk-UA"/>
        </w:rPr>
        <w:t>зазначений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</w:t>
      </w:r>
      <w:r w:rsidR="00FF38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7F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не просто рекомендацією, а фактичним вираженням позиції депутатів, які не погоджуються з проведенням конкурсу та його результатами.</w:t>
      </w:r>
    </w:p>
    <w:p w14:paraId="3BDFF802" w14:textId="29E7E4DC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затвердженні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сортування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м.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Миколаєві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-156)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38BBAF" w14:textId="021CA294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«утрималися» - 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3 (Ю. Степанець, </w:t>
      </w:r>
      <w:r w:rsidR="00FE2A75"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Є. </w:t>
      </w:r>
      <w:proofErr w:type="spellStart"/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016BD9A" w14:textId="404392E1" w:rsidR="00FE2A75" w:rsidRDefault="00FE2A7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Рішення не прийнято за результатами голосування.</w:t>
      </w:r>
    </w:p>
    <w:p w14:paraId="7B669C19" w14:textId="2ACEF6C8" w:rsidR="00FE2A75" w:rsidRPr="006717BD" w:rsidRDefault="00FE2A7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1"/>
    </w:p>
    <w:p w14:paraId="6C92E54B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A73532C" w14:textId="485F4843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2" w:name="_Hlk206579415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11.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таким,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втратило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чинність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31.05.2012 № 17/8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порядок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поховання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похоронну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справу, 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ритуальних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-153)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F52C40" w14:textId="640249C2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6D49282" w14:textId="4E23124A" w:rsidR="004B5FC6" w:rsidRPr="004B5FC6" w:rsidRDefault="004B5FC6" w:rsidP="004B5FC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7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 д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аний </w:t>
      </w:r>
      <w:proofErr w:type="spellStart"/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 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>визнається таким, що втратив чинність, перш за все у зв’язку з відсутністю необхідності врегулювання зазначеного питання шляхом прийняття рішення сесії міської ради.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Причина полягає у тому, що </w:t>
      </w:r>
      <w:proofErr w:type="spellStart"/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затверджував Положення про порядок поховання та похоронну справу, яке відповідно до чинного законодавства України не може бути затверджене рішенням сесії міської ради ні у 2012 році, ні на даний час. Відповідно до Закону України «Про поховання та похоронну справу» регулювання цих питань належить до повноважень центральних органів виконавчої влади.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>Зокрема, наказ Міністерства регіонального розвитку, будівництва та житлово-комунального господарства України №193 від 2003 року повністю регулює це питання.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Таким чином, зазначене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>оложення фактично не застосовувалося та не могло бути використане, оскільки правовідносини у цій сфері регламентовані на рівні Міністерства регіонального розвитку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B5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будівництва та житлово-комунального господарства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0AF58DC" w14:textId="32BD6815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таким,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втратило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чинність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31.05.2012 № 17/8 «Про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порядок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поховання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похоронну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справу, 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ритуальних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-153)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A63FD32" w14:textId="3896A4A2" w:rsidR="00733B15" w:rsidRPr="006717BD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FE2A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6DB27BD5" w14:textId="29D95385" w:rsidR="006717BD" w:rsidRDefault="00FE2A75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2"/>
    </w:p>
    <w:p w14:paraId="005AB876" w14:textId="77777777" w:rsidR="00FE2A75" w:rsidRPr="006717BD" w:rsidRDefault="00FE2A75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459BED" w14:textId="1C008075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3" w:name="_Hlk206579452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19.12.2024 № 39/98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реформування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2025-2029 роки» (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-154)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2D79D9" w14:textId="16DCC274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E1C965D" w14:textId="79D62919" w:rsidR="0078547D" w:rsidRPr="0078547D" w:rsidRDefault="0078547D" w:rsidP="0078547D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7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пропонується</w:t>
      </w:r>
      <w:proofErr w:type="spellEnd"/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>, точніше – доповнення до пункту 22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>«Технічна інвентаризація завершених (повністю або частково) будівництвом об’єктів».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норми, що набрала чинності з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при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здачі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експлуатацію завершеного будівництвом об’єкта обов’язковим є замовлення технічної інвентаризації завершених (повністю або частково) будівництвом об’єктів.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зв’язку з тим, що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наявні відповідн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об’єкт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>, що підлягають введенню в експлуатацію, виникла потреба у замовленні технічної інвентаризації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того, щоб 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>оплати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ти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боти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залученим контрагентом необхідно передбачити відповідний захід у програмі реформування.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Таким </w:t>
      </w:r>
      <w:r w:rsidRPr="0078547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чином, пропонується включити зазначене доповнення для подальшого виконання робіт з відповідними об’єктами.</w:t>
      </w:r>
    </w:p>
    <w:p w14:paraId="64A8468F" w14:textId="48A1F7CD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19.12.2024 № 39/98 «Про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реформування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2025-2029 роки» (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-154)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AC1FF1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5A4CBE4D" w14:textId="76524D32" w:rsidR="00733B1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3"/>
    </w:p>
    <w:p w14:paraId="39BC3ED7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BE1495E" w14:textId="0AF5D80F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4" w:name="_Hlk206579487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13.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23.02.2017 № 16/32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Положень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 (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-157)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F7988B" w14:textId="0BB6047D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592D585" w14:textId="62E243AB" w:rsidR="009C2869" w:rsidRPr="009C2869" w:rsidRDefault="005316A9" w:rsidP="009C28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7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зміна, яка пропонується у даному </w:t>
      </w:r>
      <w:proofErr w:type="spellStart"/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ради,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стосується норм, які набрали чинності у травні 2025 року, а саме зміненої процедури погодження питань, пов’язаних з обстеженням дерев, що підлягають знесенню, а також переліку суб’єктів, які мають право ініціювати питання щодо обстеження стану дерев з метою визначення доцільності їх знесення.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Зазначені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раніше регулювалися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остановою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1045 від 200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у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травні 2025 року отримала нову назву.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Зокрема, у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оложенні про виконавчі органи Миколаївської міської ради містилося пряме посилання на зазначену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останову. Крім того, відповідний уповноважений орган тепер визначається не як «уповноважений орган з питань обстеження дерев, кущів та інших зелених насаджень», а як «уповноважений орган з питань обстеження зелених насаджень».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Зазначені зміни були врегульовані з метою уникнення колізій між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оложенням та чинним законодавством.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звернув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увагу, що однією з ключових змін постанови стало виключення фізичних осіб з переліку суб’єктів, які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можуть звертатися для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обстеження дерев на предмет їх знесення.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Тобто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, на сьогодні громадяни відповідно до постанови №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1045 не мають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права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ініціювати таке питання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Водночас, було знайдено рішення цієї ситуації: усі заяви, які раніше надсилалися до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епартаменту житлово-комунального господарства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як до уповноваженого органу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C2869">
        <w:rPr>
          <w:rFonts w:ascii="Times New Roman" w:hAnsi="Times New Roman" w:cs="Times New Roman"/>
          <w:bCs/>
          <w:sz w:val="28"/>
          <w:szCs w:val="28"/>
          <w:lang w:val="uk-UA"/>
        </w:rPr>
        <w:t>наразі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адресуються до 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«Миколаївськ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парк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». КП «Миколаївськ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парк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як суб’єкт, уповноважений ініціювати відповідні питання згідно з діючою постановою, звертатиметься до 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епартаменту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2C9B" w:rsidRPr="00872C9B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такими питаннями для їх вирішення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72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2869" w:rsidRPr="009C2869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чином, забезпечується дотримання прав мешканців щодо ініціювання розгляду питань знесення зелених насаджень, що дійсно підлягають знесенню.</w:t>
      </w:r>
    </w:p>
    <w:p w14:paraId="37A3FE9D" w14:textId="1B6DC9D9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23.02.2017 № 16/32 «Про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Положень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виконавчі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 (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dj</w:t>
      </w:r>
      <w:proofErr w:type="spellEnd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-157)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403CEE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3E090EB" w14:textId="69459719" w:rsidR="006717BD" w:rsidRDefault="00FE2A75" w:rsidP="00FE2A7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4"/>
    </w:p>
    <w:p w14:paraId="2DC28E13" w14:textId="77777777" w:rsidR="00FE2A75" w:rsidRPr="006717BD" w:rsidRDefault="00FE2A75" w:rsidP="00FE2A7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99949D" w14:textId="1FDCC8D8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206579514"/>
      <w:r w:rsidRPr="006717BD">
        <w:rPr>
          <w:rFonts w:ascii="Times New Roman" w:hAnsi="Times New Roman" w:cs="Times New Roman"/>
          <w:b/>
          <w:sz w:val="28"/>
          <w:szCs w:val="28"/>
        </w:rPr>
        <w:t>1.</w:t>
      </w:r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Експлуатаційне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автодоріг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26.06.2025 за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. № 35298/34-03/25-2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з балансу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Експлуатаційне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автодоріг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>».</w:t>
      </w:r>
    </w:p>
    <w:p w14:paraId="6E724B92" w14:textId="1AE4FC9B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D9365B5" w14:textId="77777777" w:rsidR="00607116" w:rsidRDefault="00607116" w:rsidP="0060711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11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Барашковський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комісією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КП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«Е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ЛУ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автодоріг», створеною з метою списання майна, проведено огляд основних засобів, що обліковуються на балансі, для визначення економічної доцільності їх списання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а саме:</w:t>
      </w:r>
    </w:p>
    <w:p w14:paraId="28496601" w14:textId="77777777" w:rsidR="00607116" w:rsidRDefault="00607116" w:rsidP="00607116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АЗС (блок) по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Гречишникова</w:t>
      </w:r>
      <w:proofErr w:type="spellEnd"/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54, інвентарний номер 51;</w:t>
      </w:r>
    </w:p>
    <w:p w14:paraId="56F0215F" w14:textId="77777777" w:rsidR="00607116" w:rsidRDefault="00607116" w:rsidP="00607116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2) в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одонагрівач </w:t>
      </w:r>
      <w:proofErr w:type="spellStart"/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Gorenie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TGR 200NGS, інвентарний номер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005;</w:t>
      </w:r>
    </w:p>
    <w:p w14:paraId="4D874E55" w14:textId="33CF746F" w:rsidR="00607116" w:rsidRDefault="00607116" w:rsidP="00607116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3) п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овітродувка </w:t>
      </w:r>
      <w:proofErr w:type="spellStart"/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Makita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інвентарний номер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842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55CFBB8D" w14:textId="339AB6FC" w:rsidR="00607116" w:rsidRPr="00607116" w:rsidRDefault="00607116" w:rsidP="00607116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ідеореєстратор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DAHUA, інвентарний номер 00001825.</w:t>
      </w:r>
    </w:p>
    <w:p w14:paraId="2625AE57" w14:textId="0800479A" w:rsidR="00607116" w:rsidRPr="00607116" w:rsidRDefault="00607116" w:rsidP="0060711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результатами огляду комісією КП «ЕЛУ автодоріг»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встановлено, що зазначені основні засоби перебувають у вкрай незадовільному технічному стані, морально застарілі та фізично зношені. Подальша експлуатація їх неможлива, а проведення ремонту є економічно недоцільним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тобто к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омісія «ЕЛУ автодоріг»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116">
        <w:rPr>
          <w:rFonts w:ascii="Times New Roman" w:hAnsi="Times New Roman" w:cs="Times New Roman"/>
          <w:bCs/>
          <w:sz w:val="28"/>
          <w:szCs w:val="28"/>
          <w:lang w:val="uk-UA"/>
        </w:rPr>
        <w:t>вважає за необхідне списати морально застарілі та фізично зношені основні засоби.</w:t>
      </w:r>
    </w:p>
    <w:p w14:paraId="31CA1467" w14:textId="0D7EEE41" w:rsidR="00733B15" w:rsidRPr="004A3D4C" w:rsidRDefault="00733B15" w:rsidP="00871056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погодити</w:t>
      </w:r>
      <w:proofErr w:type="spellEnd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з балансу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Експлуатаційне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лінійне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автодоріг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A3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Експлуатаційне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лінійне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автодоріг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A3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26.06.2025 за </w:t>
      </w:r>
      <w:proofErr w:type="spellStart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="004A3D4C" w:rsidRPr="004A3D4C">
        <w:rPr>
          <w:rFonts w:ascii="Times New Roman" w:hAnsi="Times New Roman" w:cs="Times New Roman"/>
          <w:sz w:val="28"/>
          <w:szCs w:val="28"/>
          <w:shd w:val="clear" w:color="auto" w:fill="FFFFFF"/>
        </w:rPr>
        <w:t>. № 35298/34-03/25-2</w:t>
      </w:r>
      <w:r w:rsidR="00871056" w:rsidRPr="008710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E61033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7411D6DD" w14:textId="33084214" w:rsidR="00733B1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5"/>
    </w:p>
    <w:p w14:paraId="75B9A3D5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F2247" w14:textId="7C18F737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206579552"/>
      <w:r w:rsidRPr="006717BD">
        <w:rPr>
          <w:rFonts w:ascii="Times New Roman" w:hAnsi="Times New Roman" w:cs="Times New Roman"/>
          <w:b/>
          <w:sz w:val="28"/>
          <w:szCs w:val="28"/>
        </w:rPr>
        <w:t>2.</w:t>
      </w:r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21.07.2025 за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>. № 4520 (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18.07.2025 за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. № 40273/30.01-06/25-2)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з балансу ОКП «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>».</w:t>
      </w:r>
    </w:p>
    <w:p w14:paraId="3C9038E1" w14:textId="4FBDCC10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965A2E8" w14:textId="6309086A" w:rsidR="00DF0236" w:rsidRPr="00DF0236" w:rsidRDefault="00DF0236" w:rsidP="00DF023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11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Логвінов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 н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розгляд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комісії 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>подається пакет документів щодо списання 11 одиниць основних засобів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саме - 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котли 1978–1979 років виготовлення,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деаераторні</w:t>
      </w:r>
      <w:proofErr w:type="spellEnd"/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колонки, насосний агрегат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>2001 року випуску та інші об’єкти.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>Частина зазначених котлів розміщена у котельнях за адресами: вул. Мала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орська, 78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просп</w:t>
      </w:r>
      <w:proofErr w:type="spellEnd"/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>. Центральн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DF0236">
        <w:rPr>
          <w:rFonts w:ascii="Times New Roman" w:hAnsi="Times New Roman" w:cs="Times New Roman"/>
          <w:bCs/>
          <w:sz w:val="28"/>
          <w:szCs w:val="28"/>
          <w:lang w:val="uk-UA"/>
        </w:rPr>
        <w:t>, 22, які були виведені з експлуатації два–три роки тому.</w:t>
      </w:r>
    </w:p>
    <w:p w14:paraId="03E2DAAC" w14:textId="5F811C7A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погодити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з балансу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F02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="00DF02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Миколаївоблтеплоенерго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21.07.2025 за 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. № 4520 (</w:t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18.07.2025 за </w:t>
      </w:r>
      <w:r w:rsidR="00DF02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="00DF0236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. № 40273/30.01-06/25-2).</w:t>
      </w:r>
    </w:p>
    <w:p w14:paraId="3526D22F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64D0E28D" w14:textId="2D5A22ED" w:rsidR="00733B1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6"/>
    </w:p>
    <w:p w14:paraId="7712ED3E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245976" w14:textId="4E082218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206579600"/>
      <w:r w:rsidRPr="006717BD">
        <w:rPr>
          <w:rFonts w:ascii="Times New Roman" w:hAnsi="Times New Roman" w:cs="Times New Roman"/>
          <w:b/>
          <w:sz w:val="28"/>
          <w:szCs w:val="28"/>
        </w:rPr>
        <w:t>3.</w:t>
      </w:r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18.07.2025 за </w:t>
      </w:r>
      <w:r w:rsidRPr="006717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>. № 4521 (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18.07.2025 за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. № 40250/13.01.01-12/25-2)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морально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застарілого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зношеного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непридатного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717BD">
        <w:rPr>
          <w:rFonts w:ascii="Times New Roman" w:hAnsi="Times New Roman" w:cs="Times New Roman"/>
          <w:sz w:val="28"/>
          <w:szCs w:val="28"/>
        </w:rPr>
        <w:t>.</w:t>
      </w:r>
    </w:p>
    <w:p w14:paraId="0786B8F7" w14:textId="6EEB37AC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0C3B001" w14:textId="0A844C34" w:rsidR="00805A1E" w:rsidRPr="00805A1E" w:rsidRDefault="00805A1E" w:rsidP="00805A1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5A1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Личко,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яка доповіла, що п</w:t>
      </w:r>
      <w:r w:rsidRPr="00805A1E">
        <w:rPr>
          <w:rFonts w:ascii="Times New Roman" w:hAnsi="Times New Roman" w:cs="Times New Roman"/>
          <w:bCs/>
          <w:sz w:val="28"/>
          <w:szCs w:val="28"/>
          <w:lang w:val="uk-UA"/>
        </w:rPr>
        <w:t>ропонується надати дозвіл на списання предметів і обладнання, які наразі перебувають на балансі закладів освіти з 1982 по 2019 рік. Загалом ідеться про 14 позицій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а саме - п</w:t>
      </w:r>
      <w:r w:rsidRPr="00805A1E">
        <w:rPr>
          <w:rFonts w:ascii="Times New Roman" w:hAnsi="Times New Roman" w:cs="Times New Roman"/>
          <w:bCs/>
          <w:sz w:val="28"/>
          <w:szCs w:val="28"/>
          <w:lang w:val="uk-UA"/>
        </w:rPr>
        <w:t>илосос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05A1E">
        <w:rPr>
          <w:rFonts w:ascii="Times New Roman" w:hAnsi="Times New Roman" w:cs="Times New Roman"/>
          <w:bCs/>
          <w:sz w:val="28"/>
          <w:szCs w:val="28"/>
          <w:lang w:val="uk-UA"/>
        </w:rPr>
        <w:t>возиком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05A1E">
        <w:rPr>
          <w:rFonts w:ascii="Times New Roman" w:hAnsi="Times New Roman" w:cs="Times New Roman"/>
          <w:bCs/>
          <w:sz w:val="28"/>
          <w:szCs w:val="28"/>
          <w:lang w:val="uk-UA"/>
        </w:rPr>
        <w:t>електроплити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05A1E">
        <w:rPr>
          <w:rFonts w:ascii="Times New Roman" w:hAnsi="Times New Roman" w:cs="Times New Roman"/>
          <w:bCs/>
          <w:sz w:val="28"/>
          <w:szCs w:val="28"/>
          <w:lang w:val="uk-UA"/>
        </w:rPr>
        <w:t>тренажерні стінки, комплекти тренажерів 1990-х років, овочерізка тощо.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05A1E">
        <w:rPr>
          <w:rFonts w:ascii="Times New Roman" w:hAnsi="Times New Roman" w:cs="Times New Roman"/>
          <w:bCs/>
          <w:sz w:val="28"/>
          <w:szCs w:val="28"/>
          <w:lang w:val="uk-UA"/>
        </w:rPr>
        <w:t>Вказане обладнання є непридатним до подальшого використання та не підлягає ремонту. Окрім того, частина цих об’єктів може становити потенційну небезпеку для здоров’я вихованців.</w:t>
      </w:r>
    </w:p>
    <w:p w14:paraId="567296D9" w14:textId="564A18E2" w:rsidR="00733B15" w:rsidRPr="001E0445" w:rsidRDefault="00733B15" w:rsidP="001E044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погодити</w:t>
      </w:r>
      <w:proofErr w:type="spellEnd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 з балансу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18.07.2025 за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. № 4521 (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18.07.2025 за </w:t>
      </w:r>
      <w:proofErr w:type="spellStart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 w:rsidR="001E0445" w:rsidRPr="001E0445">
        <w:rPr>
          <w:rFonts w:ascii="Times New Roman" w:hAnsi="Times New Roman" w:cs="Times New Roman"/>
          <w:sz w:val="28"/>
          <w:szCs w:val="28"/>
          <w:shd w:val="clear" w:color="auto" w:fill="FFFFFF"/>
        </w:rPr>
        <w:t>. № 40250/13.01.01-12/25-2)</w:t>
      </w:r>
      <w:r w:rsidR="00805A1E" w:rsidRPr="00DF02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C2D5CE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2910E0A4" w14:textId="0D910692" w:rsidR="00733B1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7"/>
    </w:p>
    <w:p w14:paraId="622440A2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D0663D" w14:textId="68AF5B9A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8" w:name="_Hlk206579631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no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-054)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2BA42D" w14:textId="4F12ECF3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1A1A738" w14:textId="400838FB" w:rsidR="00AE0C4E" w:rsidRPr="00AE0C4E" w:rsidRDefault="00AE0C4E" w:rsidP="00AE0C4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0C4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Личко,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яка проінформувала, що з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азначеним </w:t>
      </w:r>
      <w:proofErr w:type="spellStart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proofErr w:type="spellEnd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пропонується надати згоду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правлінню освіти Миколаївської міської ради на списання основних засобів, розташованих за </w:t>
      </w:r>
      <w:proofErr w:type="spellStart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Миколаївська область,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м. Миколаїв, вул. Михайла Козлова, 2, які перебувають в оперативному управлінні управління освіти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саме -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вбиральні,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вул. Михайла Козлова, 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загальною площею 31,3 </w:t>
      </w:r>
      <w:proofErr w:type="spellStart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кв.м</w:t>
      </w:r>
      <w:proofErr w:type="spellEnd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, рік введення в експлуатацію – 1980,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первісна вартість – 31829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грн, балансова (залишкова) вартість – 0,00 грн.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Списання зумовлене тим, що зазначеною вбиральнею фактично не користуються, оскільки у приміщенні закладу освіти наявна внутрішня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вбиральня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Крім того,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правління Організації Об’єднаних Націй з обслуговування </w:t>
      </w:r>
      <w:proofErr w:type="spellStart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(ЮНОПС) в Україні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буде реалізувати будівництво об’єкту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«Нове будівництво споруди цивільного захисту, протирадіаційного укриття групи П-1 для Миколаївської гімназії №61 Миколаївської міської ради Миколаївської області</w:t>
      </w:r>
      <w:r w:rsid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цим ЮНОПС було надано відповідне </w:t>
      </w:r>
      <w:proofErr w:type="spellStart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>проєктне</w:t>
      </w:r>
      <w:proofErr w:type="spellEnd"/>
      <w:r w:rsidRPr="00AE0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рішення, яке передбачає необхідність демонтажу зазначеної вбиральні.</w:t>
      </w:r>
    </w:p>
    <w:p w14:paraId="4B462DE9" w14:textId="7D10B2C0" w:rsidR="00733B15" w:rsidRPr="00FE2A7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no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-054)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5ECB1E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2A5A1D88" w14:textId="73A320A7" w:rsidR="00733B1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8"/>
    </w:p>
    <w:p w14:paraId="453CC0C1" w14:textId="77777777" w:rsidR="006717BD" w:rsidRP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BB9610" w14:textId="06D90B60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9" w:name="_Hlk206579665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zd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-044)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619C7C" w14:textId="167EDC10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BCD145A" w14:textId="62B6E74F" w:rsidR="00AB78A5" w:rsidRPr="00AB78A5" w:rsidRDefault="00AB78A5" w:rsidP="00AB78A5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78A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Бережник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надати згоду на списання основних засобів, що перебувають на балансі комунально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некомерційно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«Міська лікарня швидкої медичної допомоги». До списання пропонується 16 об’єктів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серед яких 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монітори пацієнтів 2019 року випуску, що є </w:t>
      </w:r>
      <w:proofErr w:type="spellStart"/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>дороговартісним</w:t>
      </w:r>
      <w:proofErr w:type="spellEnd"/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медичним обладнанням. Разом із тим, згідно з технічними висновками,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>зазначені пристрої не підлягають ремонту та подальшому використанню.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B78A5">
        <w:rPr>
          <w:rFonts w:ascii="Times New Roman" w:hAnsi="Times New Roman" w:cs="Times New Roman"/>
          <w:bCs/>
          <w:sz w:val="28"/>
          <w:szCs w:val="28"/>
          <w:lang w:val="uk-UA"/>
        </w:rPr>
        <w:t>З огляду на специфіку обладнання, яке призначене для моніторингу стану пацієнтів у тяжкому стані, особливо важливою є абсолютна точність його показників. Навіть мінімальні похибки в роботі моніторів можуть призвести до прийняття лікарем хибного клінічного рішення, що, у свою чергу, може спричинити загрозу життю та здоров’ю пацієнтів.</w:t>
      </w:r>
    </w:p>
    <w:p w14:paraId="34BD2693" w14:textId="3ECAE235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zd</w:t>
      </w:r>
      <w:proofErr w:type="spellEnd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-044)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ADA922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2324CBF2" w14:textId="7A45EDCC" w:rsidR="006717BD" w:rsidRPr="006717BD" w:rsidRDefault="00FE2A75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19"/>
    </w:p>
    <w:p w14:paraId="026AF745" w14:textId="77777777" w:rsidR="00AB78A5" w:rsidRDefault="00AB78A5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B0D4F6" w14:textId="1DD4A92D" w:rsidR="006717BD" w:rsidRDefault="006717BD" w:rsidP="006717B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0" w:name="_Hlk206579694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zd</w:t>
      </w:r>
      <w:proofErr w:type="spellEnd"/>
      <w:r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-045)</w:t>
      </w:r>
      <w:r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B73082" w14:textId="5C9BD1DC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0CECAF9" w14:textId="318DEBF3" w:rsidR="00145B5A" w:rsidRPr="00145B5A" w:rsidRDefault="00145B5A" w:rsidP="00145B5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5B5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Бережник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даним </w:t>
      </w:r>
      <w:proofErr w:type="spellStart"/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>пропонується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>надати згоду на списання основних засобів, що перебувають на балансі комунально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некомерційно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«Міська лікарня № 3».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45B5A">
        <w:rPr>
          <w:rFonts w:ascii="Times New Roman" w:hAnsi="Times New Roman" w:cs="Times New Roman"/>
          <w:bCs/>
          <w:sz w:val="28"/>
          <w:szCs w:val="28"/>
          <w:lang w:val="uk-UA"/>
        </w:rPr>
        <w:t>До списання пропонуються чотири об’єкти, балансова вартість яких наразі становить 0 грн. На підтвердження стану майна надано відповідні технічні висновки та фотоматеріали.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2CCCF09" w14:textId="03774D34" w:rsidR="00733B15" w:rsidRDefault="00733B15" w:rsidP="00733B1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zd</w:t>
      </w:r>
      <w:proofErr w:type="spellEnd"/>
      <w:r w:rsidR="00FE2A75" w:rsidRPr="006717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-045)</w:t>
      </w:r>
      <w:r w:rsidR="00FE2A75" w:rsidRPr="006717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75C84D" w14:textId="77777777" w:rsidR="00FE2A7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О. Ковтун,</w:t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AC3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7C75291" w14:textId="2991F124" w:rsidR="00733B15" w:rsidRPr="006717BD" w:rsidRDefault="00FE2A75" w:rsidP="00FE2A7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був відсутній.</w:t>
      </w:r>
      <w:bookmarkEnd w:id="20"/>
    </w:p>
    <w:p w14:paraId="57687544" w14:textId="5D67A564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;serif" w:hAnsi="Times New Roman;serif"/>
          <w:shd w:val="clear" w:color="auto" w:fill="FFFFFF"/>
        </w:rPr>
      </w:pPr>
    </w:p>
    <w:p w14:paraId="6C40D88C" w14:textId="0EC0704B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;serif" w:hAnsi="Times New Roman;serif"/>
          <w:shd w:val="clear" w:color="auto" w:fill="FFFFFF"/>
        </w:rPr>
      </w:pPr>
    </w:p>
    <w:p w14:paraId="760D417E" w14:textId="77777777" w:rsidR="006717BD" w:rsidRDefault="006717BD" w:rsidP="006717BD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6419F4" w14:textId="1FA542CB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3344A5EB" w14:textId="77777777" w:rsidR="00D04113" w:rsidRDefault="00D0411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E0102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D04113" w:rsidSect="006F217B">
      <w:footerReference w:type="default" r:id="rId9"/>
      <w:pgSz w:w="11906" w:h="16838"/>
      <w:pgMar w:top="568" w:right="850" w:bottom="709" w:left="1417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1E5B" w14:textId="77777777" w:rsidR="00A4590F" w:rsidRDefault="00A4590F">
      <w:pPr>
        <w:spacing w:after="0" w:line="240" w:lineRule="auto"/>
      </w:pPr>
      <w:r>
        <w:separator/>
      </w:r>
    </w:p>
  </w:endnote>
  <w:endnote w:type="continuationSeparator" w:id="0">
    <w:p w14:paraId="10FD3D5B" w14:textId="77777777" w:rsidR="00A4590F" w:rsidRDefault="00A4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55603"/>
      <w:docPartObj>
        <w:docPartGallery w:val="Page Numbers (Bottom of Page)"/>
        <w:docPartUnique/>
      </w:docPartObj>
    </w:sdtPr>
    <w:sdtEndPr/>
    <w:sdtContent>
      <w:p w14:paraId="6EC24B07" w14:textId="77777777" w:rsidR="00D04113" w:rsidRDefault="00376DA7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EC53E69" w14:textId="77777777" w:rsidR="00D04113" w:rsidRDefault="00D04113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4AF5" w14:textId="77777777" w:rsidR="00A4590F" w:rsidRDefault="00A4590F">
      <w:pPr>
        <w:spacing w:after="0" w:line="240" w:lineRule="auto"/>
      </w:pPr>
      <w:r>
        <w:separator/>
      </w:r>
    </w:p>
  </w:footnote>
  <w:footnote w:type="continuationSeparator" w:id="0">
    <w:p w14:paraId="0F5A2E6F" w14:textId="77777777" w:rsidR="00A4590F" w:rsidRDefault="00A4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886"/>
    <w:multiLevelType w:val="hybridMultilevel"/>
    <w:tmpl w:val="88AA5290"/>
    <w:lvl w:ilvl="0" w:tplc="13F02F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D9A"/>
    <w:multiLevelType w:val="multilevel"/>
    <w:tmpl w:val="D95A0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71580"/>
    <w:multiLevelType w:val="hybridMultilevel"/>
    <w:tmpl w:val="BA88A3A8"/>
    <w:lvl w:ilvl="0" w:tplc="65EC71D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0CB7"/>
    <w:multiLevelType w:val="multilevel"/>
    <w:tmpl w:val="F58EE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A54C27"/>
    <w:multiLevelType w:val="hybridMultilevel"/>
    <w:tmpl w:val="8836E57A"/>
    <w:lvl w:ilvl="0" w:tplc="B42EC0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5447"/>
    <w:multiLevelType w:val="hybridMultilevel"/>
    <w:tmpl w:val="B4721916"/>
    <w:lvl w:ilvl="0" w:tplc="02526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BE4"/>
    <w:multiLevelType w:val="hybridMultilevel"/>
    <w:tmpl w:val="85DA8650"/>
    <w:lvl w:ilvl="0" w:tplc="5DD409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49FC"/>
    <w:multiLevelType w:val="hybridMultilevel"/>
    <w:tmpl w:val="96468518"/>
    <w:lvl w:ilvl="0" w:tplc="4EB876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0C7"/>
    <w:multiLevelType w:val="hybridMultilevel"/>
    <w:tmpl w:val="12D02AE2"/>
    <w:lvl w:ilvl="0" w:tplc="A5F2DF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64A1"/>
    <w:multiLevelType w:val="hybridMultilevel"/>
    <w:tmpl w:val="FB629C4E"/>
    <w:lvl w:ilvl="0" w:tplc="9AAE908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50F00"/>
    <w:multiLevelType w:val="hybridMultilevel"/>
    <w:tmpl w:val="3FA645C8"/>
    <w:lvl w:ilvl="0" w:tplc="394EC8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E5F5A"/>
    <w:multiLevelType w:val="hybridMultilevel"/>
    <w:tmpl w:val="69D8FE2E"/>
    <w:lvl w:ilvl="0" w:tplc="E1F63E5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30B8"/>
    <w:multiLevelType w:val="hybridMultilevel"/>
    <w:tmpl w:val="56683580"/>
    <w:lvl w:ilvl="0" w:tplc="ED64C7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E1050"/>
    <w:multiLevelType w:val="hybridMultilevel"/>
    <w:tmpl w:val="9012A1D2"/>
    <w:lvl w:ilvl="0" w:tplc="334EAA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A52F0"/>
    <w:multiLevelType w:val="hybridMultilevel"/>
    <w:tmpl w:val="2EF8444E"/>
    <w:lvl w:ilvl="0" w:tplc="45BE14D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546E"/>
    <w:multiLevelType w:val="hybridMultilevel"/>
    <w:tmpl w:val="778465B8"/>
    <w:lvl w:ilvl="0" w:tplc="5E52CA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13"/>
    <w:rsid w:val="00000787"/>
    <w:rsid w:val="0001091E"/>
    <w:rsid w:val="00030733"/>
    <w:rsid w:val="00053A30"/>
    <w:rsid w:val="00063356"/>
    <w:rsid w:val="00076778"/>
    <w:rsid w:val="0007679B"/>
    <w:rsid w:val="00086DF4"/>
    <w:rsid w:val="00093536"/>
    <w:rsid w:val="00094154"/>
    <w:rsid w:val="000A73AA"/>
    <w:rsid w:val="000B13DB"/>
    <w:rsid w:val="000B2ED3"/>
    <w:rsid w:val="000B3272"/>
    <w:rsid w:val="000B4E3D"/>
    <w:rsid w:val="000C2B05"/>
    <w:rsid w:val="000D3015"/>
    <w:rsid w:val="000E13D6"/>
    <w:rsid w:val="000F1AD7"/>
    <w:rsid w:val="000F4B20"/>
    <w:rsid w:val="00100B9D"/>
    <w:rsid w:val="00110D3E"/>
    <w:rsid w:val="00113236"/>
    <w:rsid w:val="001319D6"/>
    <w:rsid w:val="00135D2D"/>
    <w:rsid w:val="001431A7"/>
    <w:rsid w:val="00145B5A"/>
    <w:rsid w:val="0015458B"/>
    <w:rsid w:val="00157417"/>
    <w:rsid w:val="0016206F"/>
    <w:rsid w:val="001757E4"/>
    <w:rsid w:val="001A2C45"/>
    <w:rsid w:val="001B6FC5"/>
    <w:rsid w:val="001E0445"/>
    <w:rsid w:val="001F3609"/>
    <w:rsid w:val="00200651"/>
    <w:rsid w:val="00204F72"/>
    <w:rsid w:val="00212535"/>
    <w:rsid w:val="0021257C"/>
    <w:rsid w:val="002208D5"/>
    <w:rsid w:val="00223124"/>
    <w:rsid w:val="002235E4"/>
    <w:rsid w:val="002238F0"/>
    <w:rsid w:val="0023163A"/>
    <w:rsid w:val="0023308F"/>
    <w:rsid w:val="00233815"/>
    <w:rsid w:val="0024637D"/>
    <w:rsid w:val="00257F9E"/>
    <w:rsid w:val="00261E6B"/>
    <w:rsid w:val="002628D1"/>
    <w:rsid w:val="0028225C"/>
    <w:rsid w:val="002C72D1"/>
    <w:rsid w:val="002D1736"/>
    <w:rsid w:val="002D53B9"/>
    <w:rsid w:val="002D78C1"/>
    <w:rsid w:val="003001F2"/>
    <w:rsid w:val="00306777"/>
    <w:rsid w:val="00316625"/>
    <w:rsid w:val="0035681F"/>
    <w:rsid w:val="00367FB6"/>
    <w:rsid w:val="00376DA7"/>
    <w:rsid w:val="00392F95"/>
    <w:rsid w:val="003A5417"/>
    <w:rsid w:val="003B3EBA"/>
    <w:rsid w:val="003B4FC2"/>
    <w:rsid w:val="003C317C"/>
    <w:rsid w:val="003D4CFE"/>
    <w:rsid w:val="003E5924"/>
    <w:rsid w:val="003F1E68"/>
    <w:rsid w:val="003F4857"/>
    <w:rsid w:val="00403572"/>
    <w:rsid w:val="00431717"/>
    <w:rsid w:val="004324E8"/>
    <w:rsid w:val="00441FD8"/>
    <w:rsid w:val="00442AA8"/>
    <w:rsid w:val="00444DEE"/>
    <w:rsid w:val="00452133"/>
    <w:rsid w:val="00480752"/>
    <w:rsid w:val="00480B0F"/>
    <w:rsid w:val="0048575D"/>
    <w:rsid w:val="004A3D4C"/>
    <w:rsid w:val="004A3F6C"/>
    <w:rsid w:val="004B2208"/>
    <w:rsid w:val="004B50A1"/>
    <w:rsid w:val="004B5FC6"/>
    <w:rsid w:val="004D2982"/>
    <w:rsid w:val="004D59A8"/>
    <w:rsid w:val="004E2D40"/>
    <w:rsid w:val="004F3E1B"/>
    <w:rsid w:val="004F647E"/>
    <w:rsid w:val="00500815"/>
    <w:rsid w:val="00510615"/>
    <w:rsid w:val="0051198B"/>
    <w:rsid w:val="00511F4B"/>
    <w:rsid w:val="00513513"/>
    <w:rsid w:val="00516037"/>
    <w:rsid w:val="00520A59"/>
    <w:rsid w:val="00524D77"/>
    <w:rsid w:val="005316A9"/>
    <w:rsid w:val="00542F2F"/>
    <w:rsid w:val="00547915"/>
    <w:rsid w:val="00551FE0"/>
    <w:rsid w:val="0055276E"/>
    <w:rsid w:val="0055322F"/>
    <w:rsid w:val="00562C27"/>
    <w:rsid w:val="00567E91"/>
    <w:rsid w:val="0057117B"/>
    <w:rsid w:val="00571CF7"/>
    <w:rsid w:val="005758BE"/>
    <w:rsid w:val="00576BD3"/>
    <w:rsid w:val="005B2144"/>
    <w:rsid w:val="005C16DA"/>
    <w:rsid w:val="005D553C"/>
    <w:rsid w:val="005D7AE9"/>
    <w:rsid w:val="005E2074"/>
    <w:rsid w:val="005E36BB"/>
    <w:rsid w:val="005F5EFE"/>
    <w:rsid w:val="00604E77"/>
    <w:rsid w:val="00607116"/>
    <w:rsid w:val="006118DD"/>
    <w:rsid w:val="006210B6"/>
    <w:rsid w:val="0062543A"/>
    <w:rsid w:val="0062656B"/>
    <w:rsid w:val="00646730"/>
    <w:rsid w:val="00650DAF"/>
    <w:rsid w:val="00655C95"/>
    <w:rsid w:val="006717BD"/>
    <w:rsid w:val="00683D94"/>
    <w:rsid w:val="00683DD8"/>
    <w:rsid w:val="00684319"/>
    <w:rsid w:val="006A0F90"/>
    <w:rsid w:val="006B0DC6"/>
    <w:rsid w:val="006B24A8"/>
    <w:rsid w:val="006B463A"/>
    <w:rsid w:val="006B5C5E"/>
    <w:rsid w:val="006B70B6"/>
    <w:rsid w:val="006B7FB3"/>
    <w:rsid w:val="006C36A4"/>
    <w:rsid w:val="006E7659"/>
    <w:rsid w:val="006F0749"/>
    <w:rsid w:val="006F217B"/>
    <w:rsid w:val="006F28EF"/>
    <w:rsid w:val="00712217"/>
    <w:rsid w:val="00716E09"/>
    <w:rsid w:val="007215A5"/>
    <w:rsid w:val="00733B15"/>
    <w:rsid w:val="00736BBC"/>
    <w:rsid w:val="00741B26"/>
    <w:rsid w:val="00745681"/>
    <w:rsid w:val="00746396"/>
    <w:rsid w:val="00750FEC"/>
    <w:rsid w:val="007619C3"/>
    <w:rsid w:val="00766E05"/>
    <w:rsid w:val="00780DE5"/>
    <w:rsid w:val="0078547D"/>
    <w:rsid w:val="007926AF"/>
    <w:rsid w:val="007A24ED"/>
    <w:rsid w:val="007B70BB"/>
    <w:rsid w:val="007D58F4"/>
    <w:rsid w:val="007D5FB6"/>
    <w:rsid w:val="007F375E"/>
    <w:rsid w:val="00800AF5"/>
    <w:rsid w:val="00800C43"/>
    <w:rsid w:val="00801308"/>
    <w:rsid w:val="00804314"/>
    <w:rsid w:val="00805A1E"/>
    <w:rsid w:val="008076E3"/>
    <w:rsid w:val="00807DA8"/>
    <w:rsid w:val="00810782"/>
    <w:rsid w:val="00815661"/>
    <w:rsid w:val="00827BAA"/>
    <w:rsid w:val="00832975"/>
    <w:rsid w:val="00842D5B"/>
    <w:rsid w:val="00843D7C"/>
    <w:rsid w:val="00852A76"/>
    <w:rsid w:val="008565E7"/>
    <w:rsid w:val="00857907"/>
    <w:rsid w:val="00871056"/>
    <w:rsid w:val="00872C9B"/>
    <w:rsid w:val="00880792"/>
    <w:rsid w:val="008A31FF"/>
    <w:rsid w:val="008B7092"/>
    <w:rsid w:val="008C0A71"/>
    <w:rsid w:val="008C1589"/>
    <w:rsid w:val="008F31D6"/>
    <w:rsid w:val="008F51CD"/>
    <w:rsid w:val="008F65E1"/>
    <w:rsid w:val="008F7836"/>
    <w:rsid w:val="0090209C"/>
    <w:rsid w:val="009061F8"/>
    <w:rsid w:val="00906BAA"/>
    <w:rsid w:val="00907739"/>
    <w:rsid w:val="009127DD"/>
    <w:rsid w:val="00921F35"/>
    <w:rsid w:val="00923807"/>
    <w:rsid w:val="0092614D"/>
    <w:rsid w:val="009275D0"/>
    <w:rsid w:val="00927DA4"/>
    <w:rsid w:val="0093106F"/>
    <w:rsid w:val="00932B95"/>
    <w:rsid w:val="00933F56"/>
    <w:rsid w:val="00936C5C"/>
    <w:rsid w:val="00952303"/>
    <w:rsid w:val="0095754F"/>
    <w:rsid w:val="00971521"/>
    <w:rsid w:val="009908BB"/>
    <w:rsid w:val="00990F89"/>
    <w:rsid w:val="00994E23"/>
    <w:rsid w:val="009B100E"/>
    <w:rsid w:val="009C2869"/>
    <w:rsid w:val="009C5C51"/>
    <w:rsid w:val="009D39C0"/>
    <w:rsid w:val="009D79EC"/>
    <w:rsid w:val="009E70ED"/>
    <w:rsid w:val="009F320E"/>
    <w:rsid w:val="00A06149"/>
    <w:rsid w:val="00A07245"/>
    <w:rsid w:val="00A07CEA"/>
    <w:rsid w:val="00A33269"/>
    <w:rsid w:val="00A345A6"/>
    <w:rsid w:val="00A4590F"/>
    <w:rsid w:val="00A52679"/>
    <w:rsid w:val="00A52D9F"/>
    <w:rsid w:val="00A54AEB"/>
    <w:rsid w:val="00A56D48"/>
    <w:rsid w:val="00A6004A"/>
    <w:rsid w:val="00A806DE"/>
    <w:rsid w:val="00A83547"/>
    <w:rsid w:val="00A86EF0"/>
    <w:rsid w:val="00A932DD"/>
    <w:rsid w:val="00A9708F"/>
    <w:rsid w:val="00AB298E"/>
    <w:rsid w:val="00AB6285"/>
    <w:rsid w:val="00AB78A5"/>
    <w:rsid w:val="00AC0991"/>
    <w:rsid w:val="00AD0902"/>
    <w:rsid w:val="00AE0C4E"/>
    <w:rsid w:val="00AE44AF"/>
    <w:rsid w:val="00B02A82"/>
    <w:rsid w:val="00B133CD"/>
    <w:rsid w:val="00B15994"/>
    <w:rsid w:val="00B15CD2"/>
    <w:rsid w:val="00B17408"/>
    <w:rsid w:val="00B241EB"/>
    <w:rsid w:val="00B360F9"/>
    <w:rsid w:val="00B37E9C"/>
    <w:rsid w:val="00B44B74"/>
    <w:rsid w:val="00B51326"/>
    <w:rsid w:val="00B70F8A"/>
    <w:rsid w:val="00B7363B"/>
    <w:rsid w:val="00B83BA9"/>
    <w:rsid w:val="00B84851"/>
    <w:rsid w:val="00B92744"/>
    <w:rsid w:val="00BC33E8"/>
    <w:rsid w:val="00BC58AD"/>
    <w:rsid w:val="00BC6B0B"/>
    <w:rsid w:val="00BE2D26"/>
    <w:rsid w:val="00BE732E"/>
    <w:rsid w:val="00BE7CBF"/>
    <w:rsid w:val="00C05D32"/>
    <w:rsid w:val="00C070D3"/>
    <w:rsid w:val="00C30AF0"/>
    <w:rsid w:val="00C32851"/>
    <w:rsid w:val="00C534D7"/>
    <w:rsid w:val="00C56716"/>
    <w:rsid w:val="00C65410"/>
    <w:rsid w:val="00C744E2"/>
    <w:rsid w:val="00C979C3"/>
    <w:rsid w:val="00CA0CFC"/>
    <w:rsid w:val="00CA7C00"/>
    <w:rsid w:val="00CC0DFD"/>
    <w:rsid w:val="00CC6644"/>
    <w:rsid w:val="00CD5D32"/>
    <w:rsid w:val="00CE0446"/>
    <w:rsid w:val="00CF010B"/>
    <w:rsid w:val="00CF23AD"/>
    <w:rsid w:val="00CF2451"/>
    <w:rsid w:val="00CF280F"/>
    <w:rsid w:val="00CF3C6D"/>
    <w:rsid w:val="00CF401B"/>
    <w:rsid w:val="00CF71D1"/>
    <w:rsid w:val="00D04113"/>
    <w:rsid w:val="00D132B7"/>
    <w:rsid w:val="00D21FBB"/>
    <w:rsid w:val="00D27A59"/>
    <w:rsid w:val="00D33831"/>
    <w:rsid w:val="00D54153"/>
    <w:rsid w:val="00D62BF0"/>
    <w:rsid w:val="00D652FB"/>
    <w:rsid w:val="00D72EDE"/>
    <w:rsid w:val="00D744CA"/>
    <w:rsid w:val="00D96A69"/>
    <w:rsid w:val="00DA63A7"/>
    <w:rsid w:val="00DB7F5E"/>
    <w:rsid w:val="00DC774B"/>
    <w:rsid w:val="00DD451A"/>
    <w:rsid w:val="00DD4BBC"/>
    <w:rsid w:val="00DE6580"/>
    <w:rsid w:val="00DF0236"/>
    <w:rsid w:val="00E30806"/>
    <w:rsid w:val="00E33A2C"/>
    <w:rsid w:val="00E400AB"/>
    <w:rsid w:val="00E62227"/>
    <w:rsid w:val="00E64C93"/>
    <w:rsid w:val="00E86B7A"/>
    <w:rsid w:val="00E9312D"/>
    <w:rsid w:val="00E94C32"/>
    <w:rsid w:val="00EA3ABD"/>
    <w:rsid w:val="00EC45EC"/>
    <w:rsid w:val="00ED3232"/>
    <w:rsid w:val="00ED3F32"/>
    <w:rsid w:val="00ED421A"/>
    <w:rsid w:val="00EF24FB"/>
    <w:rsid w:val="00EF25BE"/>
    <w:rsid w:val="00F23080"/>
    <w:rsid w:val="00F2437B"/>
    <w:rsid w:val="00F3092C"/>
    <w:rsid w:val="00F35F4B"/>
    <w:rsid w:val="00F36156"/>
    <w:rsid w:val="00F41AC3"/>
    <w:rsid w:val="00F43FA1"/>
    <w:rsid w:val="00F6108E"/>
    <w:rsid w:val="00F927DC"/>
    <w:rsid w:val="00F96136"/>
    <w:rsid w:val="00F97962"/>
    <w:rsid w:val="00FA383B"/>
    <w:rsid w:val="00FA49B3"/>
    <w:rsid w:val="00FA51A6"/>
    <w:rsid w:val="00FB1209"/>
    <w:rsid w:val="00FC5C82"/>
    <w:rsid w:val="00FC7ECE"/>
    <w:rsid w:val="00FD4633"/>
    <w:rsid w:val="00FE2A75"/>
    <w:rsid w:val="00FE555A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8F27"/>
  <w15:docId w15:val="{FD40963A-B80C-4307-9F58-CB49209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4FB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9">
    <w:name w:val="Основной текст Знак"/>
    <w:basedOn w:val="a0"/>
    <w:link w:val="aa"/>
    <w:qFormat/>
    <w:rsid w:val="004363FC"/>
    <w:rPr>
      <w:rFonts w:ascii="Calibri" w:eastAsiaTheme="minorEastAsia" w:hAnsi="Calibri"/>
      <w:lang w:val="ru-RU" w:eastAsia="ru-RU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472F1E"/>
    <w:pPr>
      <w:spacing w:after="140"/>
    </w:pPr>
  </w:style>
  <w:style w:type="paragraph" w:styleId="ac">
    <w:name w:val="List"/>
    <w:basedOn w:val="aa"/>
    <w:rsid w:val="00472F1E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12"/>
    <w:next w:val="aa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2"/>
    <w:next w:val="aa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2"/>
    <w:next w:val="aa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2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footer"/>
    <w:basedOn w:val="af"/>
  </w:style>
  <w:style w:type="table" w:styleId="af4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1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5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10869</TotalTime>
  <Pages>22</Pages>
  <Words>38725</Words>
  <Characters>22074</Characters>
  <Application>Microsoft Office Word</Application>
  <DocSecurity>0</DocSecurity>
  <Lines>183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1510</cp:revision>
  <cp:lastPrinted>2024-10-29T14:31:00Z</cp:lastPrinted>
  <dcterms:created xsi:type="dcterms:W3CDTF">2022-12-29T17:37:00Z</dcterms:created>
  <dcterms:modified xsi:type="dcterms:W3CDTF">2025-08-20T07:55:00Z</dcterms:modified>
  <dc:language>en-US</dc:language>
</cp:coreProperties>
</file>