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0" w:rsidRDefault="00E8385D" w:rsidP="00505C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9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05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:rsidR="00505C70" w:rsidRPr="002B610E" w:rsidRDefault="00505C70" w:rsidP="00505C7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засідання постійної комісії з питань охорони здоров’я, соціального захисту </w:t>
      </w:r>
      <w:r w:rsidRPr="002B610E">
        <w:rPr>
          <w:rFonts w:ascii="Times New Roman" w:eastAsia="Times New Roman" w:hAnsi="Times New Roman" w:cs="Times New Roman"/>
          <w:b/>
          <w:sz w:val="28"/>
          <w:szCs w:val="28"/>
        </w:rPr>
        <w:t>населення, освіти, культури, туризму, молоді та спорту</w:t>
      </w:r>
    </w:p>
    <w:p w:rsidR="00505C70" w:rsidRPr="00870AFA" w:rsidRDefault="006F5385" w:rsidP="00317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 w:rsidRPr="003639A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28</w:t>
      </w:r>
      <w:r w:rsidR="00CB56D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="007A31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="001B690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 w:rsidR="007A3184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7A31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р.        </w:t>
      </w:r>
      <w:r w:rsidR="006A1818" w:rsidRPr="00870AFA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      </w:t>
      </w:r>
      <w:r w:rsidR="006A1818" w:rsidRPr="00870AF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D60B31" w:rsidRPr="00D405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="006B0067" w:rsidRPr="006B006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="00505C70" w:rsidRPr="00D40584">
        <w:rPr>
          <w:rFonts w:ascii="Times New Roman" w:eastAsia="Times New Roman" w:hAnsi="Times New Roman" w:cs="Times New Roman"/>
          <w:b/>
          <w:sz w:val="26"/>
          <w:szCs w:val="26"/>
        </w:rPr>
        <w:t>:00</w:t>
      </w:r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у дистанційному режимі                          </w:t>
      </w:r>
      <w:proofErr w:type="gramStart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  (</w:t>
      </w:r>
      <w:proofErr w:type="gramEnd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>форма – відеоконференція)</w:t>
      </w:r>
    </w:p>
    <w:p w:rsidR="006036EB" w:rsidRPr="00F42E52" w:rsidRDefault="00505C70" w:rsidP="00F42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11E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E46E23" w:rsidRPr="00B52BAA" w:rsidRDefault="00D40584" w:rsidP="000E6D0C">
      <w:pPr>
        <w:pStyle w:val="Style2"/>
        <w:spacing w:line="240" w:lineRule="auto"/>
        <w:ind w:firstLine="708"/>
        <w:jc w:val="both"/>
        <w:rPr>
          <w:color w:val="303030"/>
          <w:sz w:val="26"/>
          <w:szCs w:val="26"/>
          <w:shd w:val="clear" w:color="auto" w:fill="FFFFFF"/>
        </w:rPr>
      </w:pPr>
      <w:r w:rsidRPr="00B52BAA">
        <w:rPr>
          <w:sz w:val="26"/>
          <w:szCs w:val="26"/>
        </w:rPr>
        <w:t xml:space="preserve">1. </w:t>
      </w:r>
      <w:proofErr w:type="spellStart"/>
      <w:r w:rsidR="00E46E23" w:rsidRPr="00B52BAA">
        <w:rPr>
          <w:sz w:val="26"/>
          <w:szCs w:val="26"/>
        </w:rPr>
        <w:t>Розгляд</w:t>
      </w:r>
      <w:proofErr w:type="spellEnd"/>
      <w:r w:rsidR="00E46E23" w:rsidRPr="00B52BAA">
        <w:rPr>
          <w:sz w:val="26"/>
          <w:szCs w:val="26"/>
        </w:rPr>
        <w:t xml:space="preserve"> </w:t>
      </w:r>
      <w:proofErr w:type="spellStart"/>
      <w:r w:rsidR="00E46E23" w:rsidRPr="00B52BAA">
        <w:rPr>
          <w:sz w:val="26"/>
          <w:szCs w:val="26"/>
        </w:rPr>
        <w:t>проєкту</w:t>
      </w:r>
      <w:proofErr w:type="spellEnd"/>
      <w:r w:rsidR="00E46E23" w:rsidRPr="00B52BAA">
        <w:rPr>
          <w:sz w:val="26"/>
          <w:szCs w:val="26"/>
        </w:rPr>
        <w:t xml:space="preserve"> </w:t>
      </w:r>
      <w:proofErr w:type="spellStart"/>
      <w:r w:rsidR="00E46E23" w:rsidRPr="00B52BAA">
        <w:rPr>
          <w:sz w:val="26"/>
          <w:szCs w:val="26"/>
        </w:rPr>
        <w:t>рішення</w:t>
      </w:r>
      <w:proofErr w:type="spellEnd"/>
      <w:r w:rsidR="00E46E23" w:rsidRPr="00B52BAA">
        <w:rPr>
          <w:sz w:val="26"/>
          <w:szCs w:val="26"/>
        </w:rPr>
        <w:t xml:space="preserve"> «</w:t>
      </w:r>
      <w:r w:rsidR="001B6909" w:rsidRPr="00B52BAA">
        <w:rPr>
          <w:sz w:val="26"/>
          <w:szCs w:val="26"/>
        </w:rPr>
        <w:t xml:space="preserve">Про </w:t>
      </w:r>
      <w:proofErr w:type="spellStart"/>
      <w:r w:rsidR="001B6909" w:rsidRPr="00B52BAA">
        <w:rPr>
          <w:sz w:val="26"/>
          <w:szCs w:val="26"/>
        </w:rPr>
        <w:t>надання</w:t>
      </w:r>
      <w:proofErr w:type="spellEnd"/>
      <w:r w:rsidR="001B6909" w:rsidRPr="00B52BAA">
        <w:rPr>
          <w:sz w:val="26"/>
          <w:szCs w:val="26"/>
        </w:rPr>
        <w:t xml:space="preserve"> </w:t>
      </w:r>
      <w:proofErr w:type="spellStart"/>
      <w:r w:rsidR="001B6909" w:rsidRPr="00B52BAA">
        <w:rPr>
          <w:sz w:val="26"/>
          <w:szCs w:val="26"/>
        </w:rPr>
        <w:t>згоди</w:t>
      </w:r>
      <w:proofErr w:type="spellEnd"/>
      <w:r w:rsidR="001B6909" w:rsidRPr="00B52BAA">
        <w:rPr>
          <w:sz w:val="26"/>
          <w:szCs w:val="26"/>
        </w:rPr>
        <w:t xml:space="preserve"> на </w:t>
      </w:r>
      <w:proofErr w:type="spellStart"/>
      <w:r w:rsidR="001B6909" w:rsidRPr="00B52BAA">
        <w:rPr>
          <w:sz w:val="26"/>
          <w:szCs w:val="26"/>
        </w:rPr>
        <w:t>списання</w:t>
      </w:r>
      <w:proofErr w:type="spellEnd"/>
      <w:r w:rsidR="001B6909" w:rsidRPr="00B52BAA">
        <w:rPr>
          <w:sz w:val="26"/>
          <w:szCs w:val="26"/>
        </w:rPr>
        <w:t xml:space="preserve"> </w:t>
      </w:r>
      <w:proofErr w:type="spellStart"/>
      <w:r w:rsidR="001B6909" w:rsidRPr="00B52BAA">
        <w:rPr>
          <w:sz w:val="26"/>
          <w:szCs w:val="26"/>
        </w:rPr>
        <w:t>основних</w:t>
      </w:r>
      <w:proofErr w:type="spellEnd"/>
      <w:r w:rsidR="001B6909" w:rsidRPr="00B52BAA">
        <w:rPr>
          <w:sz w:val="26"/>
          <w:szCs w:val="26"/>
        </w:rPr>
        <w:t xml:space="preserve"> </w:t>
      </w:r>
      <w:proofErr w:type="spellStart"/>
      <w:r w:rsidR="001B6909" w:rsidRPr="00B52BAA">
        <w:rPr>
          <w:sz w:val="26"/>
          <w:szCs w:val="26"/>
        </w:rPr>
        <w:t>засобів</w:t>
      </w:r>
      <w:proofErr w:type="spellEnd"/>
      <w:r w:rsidR="00E46E23" w:rsidRPr="00B52BAA">
        <w:rPr>
          <w:sz w:val="26"/>
          <w:szCs w:val="26"/>
          <w:shd w:val="clear" w:color="auto" w:fill="FFFFFF"/>
        </w:rPr>
        <w:t>»</w:t>
      </w:r>
      <w:r w:rsidR="00E46E23" w:rsidRPr="00B52BAA">
        <w:rPr>
          <w:color w:val="303030"/>
          <w:sz w:val="26"/>
          <w:szCs w:val="26"/>
          <w:shd w:val="clear" w:color="auto" w:fill="FFFFFF"/>
        </w:rPr>
        <w:t> </w:t>
      </w:r>
      <w:r w:rsidR="00E46E23" w:rsidRPr="00B52BAA">
        <w:rPr>
          <w:b/>
          <w:color w:val="303030"/>
          <w:sz w:val="26"/>
          <w:szCs w:val="26"/>
          <w:shd w:val="clear" w:color="auto" w:fill="FFFFFF"/>
        </w:rPr>
        <w:t>(</w:t>
      </w:r>
      <w:r w:rsidR="001B6909" w:rsidRPr="00B52BAA">
        <w:rPr>
          <w:b/>
          <w:color w:val="303030"/>
          <w:sz w:val="26"/>
          <w:szCs w:val="26"/>
          <w:shd w:val="clear" w:color="auto" w:fill="FFFFFF"/>
        </w:rPr>
        <w:t>s-sz-035</w:t>
      </w:r>
      <w:proofErr w:type="gramStart"/>
      <w:r w:rsidR="00E46E23" w:rsidRPr="00B52BAA">
        <w:rPr>
          <w:b/>
          <w:color w:val="303030"/>
          <w:sz w:val="26"/>
          <w:szCs w:val="26"/>
          <w:shd w:val="clear" w:color="auto" w:fill="FFFFFF"/>
        </w:rPr>
        <w:t>)</w:t>
      </w:r>
      <w:r w:rsidR="00E46E23" w:rsidRPr="00B52BAA">
        <w:rPr>
          <w:color w:val="303030"/>
          <w:sz w:val="26"/>
          <w:szCs w:val="26"/>
          <w:shd w:val="clear" w:color="auto" w:fill="FFFFFF"/>
        </w:rPr>
        <w:t> </w:t>
      </w:r>
      <w:r w:rsidR="00E46E23" w:rsidRPr="00B52BAA">
        <w:rPr>
          <w:color w:val="000000"/>
          <w:sz w:val="26"/>
          <w:szCs w:val="26"/>
        </w:rPr>
        <w:t xml:space="preserve"> (</w:t>
      </w:r>
      <w:proofErr w:type="spellStart"/>
      <w:proofErr w:type="gramEnd"/>
      <w:r w:rsidR="00E46E23" w:rsidRPr="00B52BAA">
        <w:rPr>
          <w:color w:val="000000"/>
          <w:sz w:val="26"/>
          <w:szCs w:val="26"/>
        </w:rPr>
        <w:t>від</w:t>
      </w:r>
      <w:proofErr w:type="spellEnd"/>
      <w:r w:rsidR="00E46E23" w:rsidRPr="00B52BAA">
        <w:rPr>
          <w:color w:val="000000"/>
          <w:sz w:val="26"/>
          <w:szCs w:val="26"/>
        </w:rPr>
        <w:t xml:space="preserve"> </w:t>
      </w:r>
      <w:r w:rsidR="001B6909" w:rsidRPr="00B52BAA">
        <w:rPr>
          <w:color w:val="000000"/>
          <w:sz w:val="26"/>
          <w:szCs w:val="26"/>
        </w:rPr>
        <w:t>0</w:t>
      </w:r>
      <w:r w:rsidR="001B6909" w:rsidRPr="00B52BAA">
        <w:rPr>
          <w:color w:val="000000"/>
          <w:sz w:val="26"/>
          <w:szCs w:val="26"/>
          <w:lang w:val="uk-UA"/>
        </w:rPr>
        <w:t>1</w:t>
      </w:r>
      <w:r w:rsidR="00E46E23" w:rsidRPr="00B52BAA">
        <w:rPr>
          <w:color w:val="000000"/>
          <w:sz w:val="26"/>
          <w:szCs w:val="26"/>
        </w:rPr>
        <w:t>.0</w:t>
      </w:r>
      <w:r w:rsidR="001B6909" w:rsidRPr="00B52BAA">
        <w:rPr>
          <w:color w:val="000000"/>
          <w:sz w:val="26"/>
          <w:szCs w:val="26"/>
          <w:lang w:val="uk-UA"/>
        </w:rPr>
        <w:t>5</w:t>
      </w:r>
      <w:r w:rsidR="001B6909" w:rsidRPr="00B52BAA">
        <w:rPr>
          <w:color w:val="000000"/>
          <w:sz w:val="26"/>
          <w:szCs w:val="26"/>
        </w:rPr>
        <w:t xml:space="preserve">.2025 за </w:t>
      </w:r>
      <w:proofErr w:type="spellStart"/>
      <w:r w:rsidR="001B6909" w:rsidRPr="00B52BAA">
        <w:rPr>
          <w:color w:val="000000"/>
          <w:sz w:val="26"/>
          <w:szCs w:val="26"/>
        </w:rPr>
        <w:t>вх</w:t>
      </w:r>
      <w:proofErr w:type="spellEnd"/>
      <w:r w:rsidR="001B6909" w:rsidRPr="00B52BAA">
        <w:rPr>
          <w:color w:val="000000"/>
          <w:sz w:val="26"/>
          <w:szCs w:val="26"/>
        </w:rPr>
        <w:t>.№</w:t>
      </w:r>
      <w:r w:rsidR="001B6909" w:rsidRPr="00B52BAA">
        <w:rPr>
          <w:color w:val="000000"/>
          <w:sz w:val="26"/>
          <w:szCs w:val="26"/>
          <w:lang w:val="uk-UA"/>
        </w:rPr>
        <w:t>4062</w:t>
      </w:r>
      <w:r w:rsidR="00E46E23" w:rsidRPr="00B52BAA">
        <w:rPr>
          <w:color w:val="000000"/>
          <w:sz w:val="26"/>
          <w:szCs w:val="26"/>
        </w:rPr>
        <w:t>).</w:t>
      </w:r>
      <w:r w:rsidR="00E46E23" w:rsidRPr="00B52BAA">
        <w:rPr>
          <w:b/>
          <w:sz w:val="26"/>
          <w:szCs w:val="26"/>
        </w:rPr>
        <w:t xml:space="preserve"> </w:t>
      </w:r>
    </w:p>
    <w:p w:rsidR="00E46E23" w:rsidRPr="00B52BAA" w:rsidRDefault="00E46E23" w:rsidP="00E46E2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2BAA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 w:rsidR="001B6909" w:rsidRPr="00B52BAA">
        <w:rPr>
          <w:rFonts w:ascii="Times New Roman" w:hAnsi="Times New Roman" w:cs="Times New Roman"/>
          <w:sz w:val="26"/>
          <w:szCs w:val="26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p w:rsidR="006F5385" w:rsidRDefault="006F5385" w:rsidP="006F538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5385" w:rsidRPr="00B52BAA" w:rsidRDefault="00612434" w:rsidP="006F538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61243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6F5385" w:rsidRPr="00B52BAA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6F5385" w:rsidRPr="00B52BA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6F5385" w:rsidRPr="00B52BAA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6F5385" w:rsidRPr="00B52BAA">
        <w:rPr>
          <w:rFonts w:ascii="Times New Roman" w:hAnsi="Times New Roman" w:cs="Times New Roman"/>
          <w:sz w:val="26"/>
          <w:szCs w:val="26"/>
          <w:shd w:val="clear" w:color="auto" w:fill="FFFFFF"/>
        </w:rPr>
        <w:t>Про надання згоди на списання основних засобів»</w:t>
      </w:r>
      <w:r w:rsidR="006F5385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6F5385" w:rsidRPr="00B52BAA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(s-sz-036)</w:t>
      </w:r>
      <w:r w:rsidR="006F5385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(від 14.05.2025 за </w:t>
      </w:r>
      <w:proofErr w:type="gramStart"/>
      <w:r w:rsidR="006F5385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="006F5385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4132).</w:t>
      </w:r>
    </w:p>
    <w:p w:rsidR="006F5385" w:rsidRPr="00B52BAA" w:rsidRDefault="006F5385" w:rsidP="006F538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2BA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B52BAA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:rsidR="00787895" w:rsidRPr="00B52BAA" w:rsidRDefault="00787895" w:rsidP="0078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7895" w:rsidRPr="00B52BAA" w:rsidRDefault="00612434" w:rsidP="007878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12434">
        <w:rPr>
          <w:rFonts w:ascii="Times New Roman" w:hAnsi="Times New Roman" w:cs="Times New Roman"/>
          <w:sz w:val="26"/>
          <w:szCs w:val="26"/>
        </w:rPr>
        <w:t xml:space="preserve">. </w:t>
      </w:r>
      <w:r w:rsidR="00787895" w:rsidRPr="00B52BAA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787895" w:rsidRPr="00B52BA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787895" w:rsidRPr="00B52BAA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787895" w:rsidRPr="00B52BAA">
        <w:rPr>
          <w:rFonts w:ascii="Times New Roman" w:hAnsi="Times New Roman" w:cs="Times New Roman"/>
          <w:sz w:val="26"/>
          <w:szCs w:val="26"/>
          <w:shd w:val="clear" w:color="auto" w:fill="FFFFFF"/>
        </w:rPr>
        <w:t>Про делегування міському голові повноважень щодо продовження строку дії строкових трудових договорів (контрактів) керівникам закладів загальної середньої освіти м. Миколаєва»</w:t>
      </w:r>
      <w:r w:rsidR="00787895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787895" w:rsidRPr="00B52BAA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(s-no-052)</w:t>
      </w:r>
      <w:r w:rsidR="00787895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(від 12.05.2025 за вх.№4115).</w:t>
      </w:r>
    </w:p>
    <w:p w:rsidR="000E6D0C" w:rsidRDefault="00787895" w:rsidP="00E46E2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2BA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B52BAA">
        <w:rPr>
          <w:rFonts w:ascii="Times New Roman" w:hAnsi="Times New Roman" w:cs="Times New Roman"/>
          <w:color w:val="000000"/>
          <w:sz w:val="26"/>
          <w:szCs w:val="26"/>
        </w:rPr>
        <w:t xml:space="preserve"> начальник управління освіти Миколаївської міської ради  Личко Ганна Володимирівна </w:t>
      </w:r>
    </w:p>
    <w:p w:rsidR="006F5385" w:rsidRPr="00B52BAA" w:rsidRDefault="006F5385" w:rsidP="00E46E2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F5385" w:rsidRPr="00B52BAA" w:rsidRDefault="00612434" w:rsidP="006F538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12434">
        <w:rPr>
          <w:rFonts w:ascii="Times New Roman" w:hAnsi="Times New Roman" w:cs="Times New Roman"/>
          <w:sz w:val="26"/>
          <w:szCs w:val="26"/>
        </w:rPr>
        <w:t xml:space="preserve">. </w:t>
      </w:r>
      <w:r w:rsidR="006F5385" w:rsidRPr="00B52BAA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6F5385" w:rsidRPr="00B52BA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6F5385" w:rsidRPr="00B52BAA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6F5385" w:rsidRPr="00B52B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затвердження передавального </w:t>
      </w:r>
      <w:proofErr w:type="spellStart"/>
      <w:r w:rsidR="006F5385" w:rsidRPr="00B52BAA">
        <w:rPr>
          <w:rFonts w:ascii="Times New Roman" w:hAnsi="Times New Roman" w:cs="Times New Roman"/>
          <w:sz w:val="26"/>
          <w:szCs w:val="26"/>
          <w:shd w:val="clear" w:color="auto" w:fill="FFFFFF"/>
        </w:rPr>
        <w:t>акта</w:t>
      </w:r>
      <w:proofErr w:type="spellEnd"/>
      <w:r w:rsidR="006F5385" w:rsidRPr="00B52B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бюджетної установи Миколаївської міської ради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 та Статуту Миколаївського міського палацу культури та урочистих подій в новій редакції»</w:t>
      </w:r>
      <w:r w:rsidR="006F5385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="006F5385" w:rsidRPr="00B52BAA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(s-fk-032)</w:t>
      </w:r>
      <w:r w:rsidR="006F5385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(від 13.05.2025 за вх.№4122).</w:t>
      </w:r>
    </w:p>
    <w:p w:rsidR="003639AB" w:rsidRPr="00B52BAA" w:rsidRDefault="006F5385" w:rsidP="003639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2BA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B52BAA">
        <w:rPr>
          <w:rFonts w:ascii="Times New Roman" w:hAnsi="Times New Roman" w:cs="Times New Roman"/>
          <w:sz w:val="26"/>
          <w:szCs w:val="26"/>
        </w:rPr>
        <w:t xml:space="preserve"> заступник начальника управління комунального майна Миколаївської міської ради Дмитрова Тетяна Олександрівна</w:t>
      </w:r>
      <w:r w:rsidR="003639A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7895" w:rsidRPr="00B52BAA" w:rsidRDefault="00787895" w:rsidP="00E46E2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:rsidR="00787895" w:rsidRPr="00B52BAA" w:rsidRDefault="00612434" w:rsidP="00E46E2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2434">
        <w:rPr>
          <w:rFonts w:ascii="Times New Roman" w:hAnsi="Times New Roman" w:cs="Times New Roman"/>
          <w:sz w:val="26"/>
          <w:szCs w:val="26"/>
        </w:rPr>
        <w:t xml:space="preserve">5. </w:t>
      </w:r>
      <w:r w:rsidR="00787895" w:rsidRPr="00B52BAA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787895" w:rsidRPr="00B52BA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787895" w:rsidRPr="00B52BAA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787895" w:rsidRPr="00B52BAA">
        <w:rPr>
          <w:rFonts w:ascii="Times New Roman" w:hAnsi="Times New Roman" w:cs="Times New Roman"/>
          <w:sz w:val="26"/>
          <w:szCs w:val="26"/>
          <w:shd w:val="clear" w:color="auto" w:fill="FFFFFF"/>
        </w:rPr>
        <w:t>Про реорганізацію комунальних некомерційних підприємств Миколаївської міської ради»</w:t>
      </w:r>
      <w:r w:rsidR="00787895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787895" w:rsidRPr="00B52BAA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(s-fk-031)</w:t>
      </w:r>
      <w:r w:rsidR="00787895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(від 14.05.2025 за вх.№4128).</w:t>
      </w:r>
    </w:p>
    <w:p w:rsidR="003639AB" w:rsidRPr="00B52BAA" w:rsidRDefault="00787895" w:rsidP="003639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2BA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B52BAA">
        <w:rPr>
          <w:rFonts w:ascii="Times New Roman" w:hAnsi="Times New Roman" w:cs="Times New Roman"/>
          <w:sz w:val="26"/>
          <w:szCs w:val="26"/>
        </w:rPr>
        <w:t xml:space="preserve"> заступник начальника управління комунального майна Миколаївської міської ради Дмитрова Тетяна Олександрівна</w:t>
      </w:r>
      <w:r w:rsidR="003639AB">
        <w:rPr>
          <w:rFonts w:ascii="Times New Roman" w:hAnsi="Times New Roman" w:cs="Times New Roman"/>
          <w:sz w:val="26"/>
          <w:szCs w:val="26"/>
        </w:rPr>
        <w:t xml:space="preserve">; начальник управління охорони здоров’я Шамрай Ірина Валентинівна. </w:t>
      </w:r>
    </w:p>
    <w:p w:rsidR="00787895" w:rsidRPr="00B52BAA" w:rsidRDefault="00787895" w:rsidP="00F63B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895" w:rsidRPr="00B52BAA" w:rsidRDefault="00612434" w:rsidP="0078789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2434">
        <w:rPr>
          <w:rFonts w:ascii="Times New Roman" w:hAnsi="Times New Roman" w:cs="Times New Roman"/>
          <w:sz w:val="26"/>
          <w:szCs w:val="26"/>
        </w:rPr>
        <w:t xml:space="preserve">6. </w:t>
      </w:r>
      <w:r w:rsidR="00787895" w:rsidRPr="00B52BAA">
        <w:rPr>
          <w:rFonts w:ascii="Times New Roman" w:hAnsi="Times New Roman" w:cs="Times New Roman"/>
          <w:sz w:val="26"/>
          <w:szCs w:val="26"/>
        </w:rPr>
        <w:t xml:space="preserve">Розгляд </w:t>
      </w:r>
      <w:proofErr w:type="spellStart"/>
      <w:r w:rsidR="00787895" w:rsidRPr="00B52BA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787895" w:rsidRPr="00B52BAA">
        <w:rPr>
          <w:rFonts w:ascii="Times New Roman" w:hAnsi="Times New Roman" w:cs="Times New Roman"/>
          <w:sz w:val="26"/>
          <w:szCs w:val="26"/>
        </w:rPr>
        <w:t xml:space="preserve"> рішення «</w:t>
      </w:r>
      <w:r w:rsidR="00787895" w:rsidRPr="00B52BAA">
        <w:rPr>
          <w:rFonts w:ascii="Times New Roman" w:hAnsi="Times New Roman" w:cs="Times New Roman"/>
          <w:sz w:val="26"/>
          <w:szCs w:val="26"/>
          <w:shd w:val="clear" w:color="auto" w:fill="FFFFFF"/>
        </w:rPr>
        <w:t>Про реорганізацію комунальних некомерційних підприємств Миколаївської міської ради»</w:t>
      </w:r>
      <w:r w:rsidR="00787895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 </w:t>
      </w:r>
      <w:r w:rsidR="00787895" w:rsidRPr="00B52BAA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(s-fk-030)</w:t>
      </w:r>
      <w:r w:rsidR="00787895" w:rsidRPr="00B52BA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(від 14.05.2025 за вх.№4131).</w:t>
      </w:r>
    </w:p>
    <w:p w:rsidR="003639AB" w:rsidRDefault="00787895" w:rsidP="003639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2BA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B52BAA">
        <w:rPr>
          <w:rFonts w:ascii="Times New Roman" w:hAnsi="Times New Roman" w:cs="Times New Roman"/>
          <w:sz w:val="26"/>
          <w:szCs w:val="26"/>
        </w:rPr>
        <w:t xml:space="preserve"> заступник начальника управління комунального майна Миколаївської міської ради Дмитрова Тетяна Олександрівна</w:t>
      </w:r>
      <w:r w:rsidR="003639AB">
        <w:rPr>
          <w:rFonts w:ascii="Times New Roman" w:hAnsi="Times New Roman" w:cs="Times New Roman"/>
          <w:sz w:val="26"/>
          <w:szCs w:val="26"/>
        </w:rPr>
        <w:t xml:space="preserve">; начальник управління охорони здоров’я Шамрай Ірина Валентинівна. </w:t>
      </w:r>
    </w:p>
    <w:p w:rsidR="00387AB0" w:rsidRDefault="00387AB0" w:rsidP="003639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87AB0" w:rsidRDefault="00387AB0" w:rsidP="00387A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387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Звернення секретаря міської ради Дмитра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Фалька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щодо проведення засідань постійних комісій не пізніше ніж за п'ять робочих днів до дати проведення чергового засідання сесії Миколаївської міської ради VІІІ скликання (від 06.05.2025 за вх.№25217/02.01-02/25-2).</w:t>
      </w:r>
    </w:p>
    <w:p w:rsidR="00387AB0" w:rsidRPr="00B52BAA" w:rsidRDefault="00387AB0" w:rsidP="003639A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87895" w:rsidRDefault="00787895" w:rsidP="00E46E2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65A1D" w:rsidRPr="00787895" w:rsidRDefault="00165A1D" w:rsidP="00165A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1EAF" w:rsidRPr="00A51EAF" w:rsidRDefault="00A51EAF" w:rsidP="000C43E6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798E" w:rsidRPr="006F5385" w:rsidRDefault="0068798E" w:rsidP="0012499E">
      <w:pPr>
        <w:pStyle w:val="Style2"/>
        <w:spacing w:line="240" w:lineRule="auto"/>
        <w:jc w:val="both"/>
        <w:rPr>
          <w:color w:val="303030"/>
          <w:sz w:val="26"/>
          <w:szCs w:val="26"/>
          <w:shd w:val="clear" w:color="auto" w:fill="FFFFFF"/>
          <w:lang w:val="uk-UA"/>
        </w:rPr>
      </w:pPr>
    </w:p>
    <w:sectPr w:rsidR="0068798E" w:rsidRPr="006F53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7B1"/>
    <w:multiLevelType w:val="hybridMultilevel"/>
    <w:tmpl w:val="45BA466E"/>
    <w:lvl w:ilvl="0" w:tplc="EB5CD0E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CF018B"/>
    <w:multiLevelType w:val="hybridMultilevel"/>
    <w:tmpl w:val="B0FE8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3C5E"/>
    <w:multiLevelType w:val="hybridMultilevel"/>
    <w:tmpl w:val="40346D1C"/>
    <w:lvl w:ilvl="0" w:tplc="9E4680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1C26D8"/>
    <w:multiLevelType w:val="hybridMultilevel"/>
    <w:tmpl w:val="6AEEA6B4"/>
    <w:lvl w:ilvl="0" w:tplc="19C4E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1A0E5A"/>
    <w:multiLevelType w:val="multilevel"/>
    <w:tmpl w:val="A4FA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342BB"/>
    <w:multiLevelType w:val="hybridMultilevel"/>
    <w:tmpl w:val="F13AD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E33FB"/>
    <w:multiLevelType w:val="hybridMultilevel"/>
    <w:tmpl w:val="DE029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90772"/>
    <w:multiLevelType w:val="hybridMultilevel"/>
    <w:tmpl w:val="CF56B508"/>
    <w:lvl w:ilvl="0" w:tplc="D29893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892092"/>
    <w:multiLevelType w:val="hybridMultilevel"/>
    <w:tmpl w:val="5F8025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F743B"/>
    <w:multiLevelType w:val="hybridMultilevel"/>
    <w:tmpl w:val="9364C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D3E54"/>
    <w:multiLevelType w:val="hybridMultilevel"/>
    <w:tmpl w:val="3F68E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3662B"/>
    <w:multiLevelType w:val="multilevel"/>
    <w:tmpl w:val="8056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0263A6"/>
    <w:rsid w:val="00031143"/>
    <w:rsid w:val="000367E8"/>
    <w:rsid w:val="00052C90"/>
    <w:rsid w:val="000578CA"/>
    <w:rsid w:val="00086835"/>
    <w:rsid w:val="000901B7"/>
    <w:rsid w:val="000A3490"/>
    <w:rsid w:val="000A3783"/>
    <w:rsid w:val="000C43E6"/>
    <w:rsid w:val="000D3477"/>
    <w:rsid w:val="000D5D68"/>
    <w:rsid w:val="000D7F03"/>
    <w:rsid w:val="000E242F"/>
    <w:rsid w:val="000E2D41"/>
    <w:rsid w:val="000E616D"/>
    <w:rsid w:val="000E6D0C"/>
    <w:rsid w:val="0010117B"/>
    <w:rsid w:val="00101986"/>
    <w:rsid w:val="00102D16"/>
    <w:rsid w:val="001073A0"/>
    <w:rsid w:val="00111F7A"/>
    <w:rsid w:val="0012499E"/>
    <w:rsid w:val="00130397"/>
    <w:rsid w:val="00143102"/>
    <w:rsid w:val="0016072B"/>
    <w:rsid w:val="00165A1D"/>
    <w:rsid w:val="001660CB"/>
    <w:rsid w:val="00166F90"/>
    <w:rsid w:val="001703A4"/>
    <w:rsid w:val="001876E8"/>
    <w:rsid w:val="001959E1"/>
    <w:rsid w:val="0019605B"/>
    <w:rsid w:val="001A5120"/>
    <w:rsid w:val="001B6909"/>
    <w:rsid w:val="001B6BAB"/>
    <w:rsid w:val="001F2EBF"/>
    <w:rsid w:val="00200EE2"/>
    <w:rsid w:val="002106EE"/>
    <w:rsid w:val="00211A39"/>
    <w:rsid w:val="00227D41"/>
    <w:rsid w:val="002A5450"/>
    <w:rsid w:val="002B415C"/>
    <w:rsid w:val="002B610E"/>
    <w:rsid w:val="002E46C9"/>
    <w:rsid w:val="002F1A15"/>
    <w:rsid w:val="002F584F"/>
    <w:rsid w:val="00304D33"/>
    <w:rsid w:val="00317F86"/>
    <w:rsid w:val="0035520B"/>
    <w:rsid w:val="003611E9"/>
    <w:rsid w:val="003639AB"/>
    <w:rsid w:val="00387232"/>
    <w:rsid w:val="00387AB0"/>
    <w:rsid w:val="003A297C"/>
    <w:rsid w:val="003B0789"/>
    <w:rsid w:val="003C3203"/>
    <w:rsid w:val="003D05B0"/>
    <w:rsid w:val="003E58A1"/>
    <w:rsid w:val="003F78AD"/>
    <w:rsid w:val="00456B92"/>
    <w:rsid w:val="00470E4B"/>
    <w:rsid w:val="00471496"/>
    <w:rsid w:val="00496626"/>
    <w:rsid w:val="004A11E7"/>
    <w:rsid w:val="004A54A5"/>
    <w:rsid w:val="004A64AC"/>
    <w:rsid w:val="004B6669"/>
    <w:rsid w:val="004C0BC7"/>
    <w:rsid w:val="004C691C"/>
    <w:rsid w:val="004E445C"/>
    <w:rsid w:val="004F40D1"/>
    <w:rsid w:val="005008BF"/>
    <w:rsid w:val="00505C70"/>
    <w:rsid w:val="00516663"/>
    <w:rsid w:val="005211BB"/>
    <w:rsid w:val="00555621"/>
    <w:rsid w:val="005561CD"/>
    <w:rsid w:val="00576A2D"/>
    <w:rsid w:val="005A48E5"/>
    <w:rsid w:val="005A4D24"/>
    <w:rsid w:val="005D69B8"/>
    <w:rsid w:val="005E2379"/>
    <w:rsid w:val="005E30F8"/>
    <w:rsid w:val="005F5D9F"/>
    <w:rsid w:val="00602B94"/>
    <w:rsid w:val="006036EB"/>
    <w:rsid w:val="00612434"/>
    <w:rsid w:val="00623A9C"/>
    <w:rsid w:val="00643630"/>
    <w:rsid w:val="00646316"/>
    <w:rsid w:val="00656363"/>
    <w:rsid w:val="00656641"/>
    <w:rsid w:val="0068798E"/>
    <w:rsid w:val="006A07EC"/>
    <w:rsid w:val="006A1818"/>
    <w:rsid w:val="006B0067"/>
    <w:rsid w:val="006B66EF"/>
    <w:rsid w:val="006E1AC3"/>
    <w:rsid w:val="006F5385"/>
    <w:rsid w:val="007108CD"/>
    <w:rsid w:val="00711BEE"/>
    <w:rsid w:val="00763733"/>
    <w:rsid w:val="007665C0"/>
    <w:rsid w:val="00773F51"/>
    <w:rsid w:val="007744DB"/>
    <w:rsid w:val="00774A77"/>
    <w:rsid w:val="00787895"/>
    <w:rsid w:val="007A1D43"/>
    <w:rsid w:val="007A3184"/>
    <w:rsid w:val="007B231F"/>
    <w:rsid w:val="007B6D04"/>
    <w:rsid w:val="007B7128"/>
    <w:rsid w:val="007C11C3"/>
    <w:rsid w:val="007F3A06"/>
    <w:rsid w:val="008038EA"/>
    <w:rsid w:val="00831AF2"/>
    <w:rsid w:val="008521F0"/>
    <w:rsid w:val="00867727"/>
    <w:rsid w:val="00870AFA"/>
    <w:rsid w:val="008A1453"/>
    <w:rsid w:val="008A2461"/>
    <w:rsid w:val="008C0698"/>
    <w:rsid w:val="008F0976"/>
    <w:rsid w:val="008F300B"/>
    <w:rsid w:val="008F6902"/>
    <w:rsid w:val="00900B70"/>
    <w:rsid w:val="00901CBA"/>
    <w:rsid w:val="009205ED"/>
    <w:rsid w:val="00935139"/>
    <w:rsid w:val="009515FB"/>
    <w:rsid w:val="0095616E"/>
    <w:rsid w:val="009577F5"/>
    <w:rsid w:val="00970CE0"/>
    <w:rsid w:val="00972967"/>
    <w:rsid w:val="009837B7"/>
    <w:rsid w:val="009C423E"/>
    <w:rsid w:val="009C4F30"/>
    <w:rsid w:val="00A0181B"/>
    <w:rsid w:val="00A06559"/>
    <w:rsid w:val="00A17EB0"/>
    <w:rsid w:val="00A37589"/>
    <w:rsid w:val="00A51EAF"/>
    <w:rsid w:val="00A55904"/>
    <w:rsid w:val="00A6595E"/>
    <w:rsid w:val="00A718E9"/>
    <w:rsid w:val="00A8503F"/>
    <w:rsid w:val="00A86279"/>
    <w:rsid w:val="00A96AE1"/>
    <w:rsid w:val="00AB0EF1"/>
    <w:rsid w:val="00AB354E"/>
    <w:rsid w:val="00AB763E"/>
    <w:rsid w:val="00AD7558"/>
    <w:rsid w:val="00B117C0"/>
    <w:rsid w:val="00B40A83"/>
    <w:rsid w:val="00B4573D"/>
    <w:rsid w:val="00B52BAA"/>
    <w:rsid w:val="00B64787"/>
    <w:rsid w:val="00B66EBE"/>
    <w:rsid w:val="00B82CF2"/>
    <w:rsid w:val="00B91882"/>
    <w:rsid w:val="00BB2AC3"/>
    <w:rsid w:val="00BB5319"/>
    <w:rsid w:val="00BB559A"/>
    <w:rsid w:val="00BD2B3C"/>
    <w:rsid w:val="00BD45CD"/>
    <w:rsid w:val="00BE060C"/>
    <w:rsid w:val="00BE482E"/>
    <w:rsid w:val="00C02D8C"/>
    <w:rsid w:val="00C03D21"/>
    <w:rsid w:val="00C05D9B"/>
    <w:rsid w:val="00C1768A"/>
    <w:rsid w:val="00C22305"/>
    <w:rsid w:val="00C30E97"/>
    <w:rsid w:val="00C332FE"/>
    <w:rsid w:val="00C6180A"/>
    <w:rsid w:val="00C821A7"/>
    <w:rsid w:val="00C8352F"/>
    <w:rsid w:val="00CA5724"/>
    <w:rsid w:val="00CB56DD"/>
    <w:rsid w:val="00CC2953"/>
    <w:rsid w:val="00CE79CE"/>
    <w:rsid w:val="00CF0CDA"/>
    <w:rsid w:val="00D007E7"/>
    <w:rsid w:val="00D27F4A"/>
    <w:rsid w:val="00D40584"/>
    <w:rsid w:val="00D47192"/>
    <w:rsid w:val="00D60B31"/>
    <w:rsid w:val="00D637DE"/>
    <w:rsid w:val="00D74831"/>
    <w:rsid w:val="00D94277"/>
    <w:rsid w:val="00D94649"/>
    <w:rsid w:val="00DD21B3"/>
    <w:rsid w:val="00DD4B92"/>
    <w:rsid w:val="00DF6A2E"/>
    <w:rsid w:val="00E050E0"/>
    <w:rsid w:val="00E46E23"/>
    <w:rsid w:val="00E52DBB"/>
    <w:rsid w:val="00E63327"/>
    <w:rsid w:val="00E8385D"/>
    <w:rsid w:val="00EC111D"/>
    <w:rsid w:val="00ED364D"/>
    <w:rsid w:val="00F01F51"/>
    <w:rsid w:val="00F13377"/>
    <w:rsid w:val="00F42E52"/>
    <w:rsid w:val="00F63B59"/>
    <w:rsid w:val="00F75A18"/>
    <w:rsid w:val="00F85448"/>
    <w:rsid w:val="00F96599"/>
    <w:rsid w:val="00FA4140"/>
    <w:rsid w:val="00FB0E05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30D3-853E-44C5-84BD-C204D40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CD"/>
  </w:style>
  <w:style w:type="paragraph" w:styleId="1">
    <w:name w:val="heading 1"/>
    <w:basedOn w:val="a"/>
    <w:next w:val="a"/>
    <w:link w:val="10"/>
    <w:uiPriority w:val="9"/>
    <w:qFormat/>
    <w:rsid w:val="00BD4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basedOn w:val="a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BD45CD"/>
    <w:pPr>
      <w:spacing w:after="0" w:line="240" w:lineRule="auto"/>
    </w:pPr>
  </w:style>
  <w:style w:type="character" w:styleId="a7">
    <w:name w:val="Hyperlink"/>
    <w:basedOn w:val="a0"/>
    <w:unhideWhenUsed/>
    <w:rsid w:val="00B40A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4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45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D45C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D45C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D45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BD45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D4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D45C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BD45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BD45CD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BD45CD"/>
    <w:rPr>
      <w:b/>
      <w:bCs/>
      <w:color w:val="auto"/>
    </w:rPr>
  </w:style>
  <w:style w:type="character" w:styleId="ae">
    <w:name w:val="Emphasis"/>
    <w:basedOn w:val="a0"/>
    <w:uiPriority w:val="20"/>
    <w:qFormat/>
    <w:rsid w:val="00BD45C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BD45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45CD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BD45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D45CD"/>
    <w:rPr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BD45CD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BD45CD"/>
    <w:rPr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BD45CD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BD45CD"/>
    <w:rPr>
      <w:b/>
      <w:bCs/>
      <w:smallCaps/>
      <w:color w:val="5B9BD5" w:themeColor="accent1"/>
      <w:spacing w:val="5"/>
    </w:rPr>
  </w:style>
  <w:style w:type="character" w:styleId="af5">
    <w:name w:val="Book Title"/>
    <w:basedOn w:val="a0"/>
    <w:uiPriority w:val="33"/>
    <w:qFormat/>
    <w:rsid w:val="00BD45CD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D45CD"/>
    <w:pPr>
      <w:outlineLvl w:val="9"/>
    </w:pPr>
  </w:style>
  <w:style w:type="paragraph" w:styleId="af7">
    <w:name w:val="Normal (Web)"/>
    <w:basedOn w:val="a"/>
    <w:uiPriority w:val="99"/>
    <w:rsid w:val="006563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1652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172</cp:revision>
  <cp:lastPrinted>2025-03-24T07:40:00Z</cp:lastPrinted>
  <dcterms:created xsi:type="dcterms:W3CDTF">2024-07-08T08:57:00Z</dcterms:created>
  <dcterms:modified xsi:type="dcterms:W3CDTF">2025-05-23T07:29:00Z</dcterms:modified>
</cp:coreProperties>
</file>