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Проєкти рішень, що можуть бути запропоновані для включення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«з голосу» до порядку денного засідання 47-ої чергової сесії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Миколаївської міської ради VIII скликання 30.09.2025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82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82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714.0" w:type="dxa"/>
        <w:tblLayout w:type="fixed"/>
        <w:tblLook w:val="0400"/>
      </w:tblPr>
      <w:tblGrid>
        <w:gridCol w:w="615"/>
        <w:gridCol w:w="1305"/>
        <w:gridCol w:w="5310"/>
        <w:gridCol w:w="1845"/>
        <w:gridCol w:w="1560"/>
        <w:tblGridChange w:id="0">
          <w:tblGrid>
            <w:gridCol w:w="615"/>
            <w:gridCol w:w="1305"/>
            <w:gridCol w:w="5310"/>
            <w:gridCol w:w="1845"/>
            <w:gridCol w:w="156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4" w:right="-61" w:hanging="17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(s-pg-061)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Про внесення змін до рішення Миколаївської міської ради від 23.12.2023 № 27/9 «Про затвердження Програми економічного і соціального розвитку м. Миколаєва на 2024-2026 роки» (зі змінами та доповненнями)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заступник директора департаменту економічного розвитку Миколаївської міської ради Шуліченко Тетяна Василівна 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Розглянуто та погоджено  на ПК бюджетна 26.08.2025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06.08.2025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4" w:right="-61" w:hanging="17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(s-no-055)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i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303030"/>
                <w:highlight w:val="white"/>
                <w:rtl w:val="0"/>
              </w:rPr>
              <w:t xml:space="preserve">начальник управління освіти Миколаївської міської ради Личко Ганна Володимирівна   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both"/>
              <w:rPr>
                <w:color w:val="000000"/>
              </w:rPr>
            </w:pPr>
            <w:hyperlink r:id="rId8">
              <w:r w:rsidDel="00000000" w:rsidR="00000000" w:rsidRPr="00000000">
                <w:rPr>
                  <w:color w:val="0000ff"/>
                  <w:highlight w:val="white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-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Розглянуто та погоджено на ПК бюджетна 26.09.2025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-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color w:val="000000"/>
                <w:rtl w:val="0"/>
              </w:rPr>
              <w:t xml:space="preserve"> на ПК освіта 30.09.2025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29.08.2025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4" w:right="-61" w:hanging="17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(s-fi-007)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прогноз бюджету Миколаївської міської територіальної громади на 2026-2028 роки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директор департаменту фінансів Миколаївської міської ради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Святелик Віра Євгенівна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озглянуто та погоджено на ПК бюджетна 26.09.2025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03.09.2025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74" w:right="-61" w:hanging="17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(s-fi-009)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/>
            </w:pPr>
            <w:hyperlink r:id="rId11">
              <w:r w:rsidDel="00000000" w:rsidR="00000000" w:rsidRPr="00000000">
                <w:rPr>
                  <w:rtl w:val="0"/>
                </w:rPr>
                <w:t xml:space="preserve">Про внесення змін до рішення міської ради від 19.12.2024 № 39/99 «Про бюджет Миколаївської міської територіальної громади на 2025 рік</w:t>
              </w:r>
            </w:hyperlink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»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директор департаменту фінансів Миколаївської міської ради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Святелик Віра Євгенівна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 Додаток 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озглянуто та погоджено на ПК бюджетна 26.09.2025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26.09.2025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305"/>
        <w:gridCol w:w="5250"/>
        <w:gridCol w:w="1890"/>
        <w:gridCol w:w="1560"/>
        <w:tblGridChange w:id="0">
          <w:tblGrid>
            <w:gridCol w:w="630"/>
            <w:gridCol w:w="1305"/>
            <w:gridCol w:w="5250"/>
            <w:gridCol w:w="1890"/>
            <w:gridCol w:w="156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1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(s-fk-039)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внесення змін та доповнень до рішення міської ради від 28.11.2024 №39/13 «Про наглядову раду комунального підприємства Миколаївської міської ради (зі змінами та доповненнями)»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Розглянуто, 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перенесено </w:t>
            </w:r>
            <w:r w:rsidDel="00000000" w:rsidR="00000000" w:rsidRPr="00000000">
              <w:rPr>
                <w:highlight w:val="white"/>
                <w:rtl w:val="0"/>
              </w:rPr>
              <w:t xml:space="preserve">з метою додаткового вивчення 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16.09.2025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(s-fk-062)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внесення доповнення до рішення міської ради від 29.05.2025 № 44/5 «Про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  (аукціоні з умовами)» 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i w:val="1"/>
              </w:rPr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Розглядався на пленарному засіданні 47-ої чергової сесії Миколаївської міської ради 28.08.2025, однак не прийнятий за результатами голосування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ПОВТОРНО: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highlight w:val="white"/>
                <w:u w:val="single"/>
              </w:rPr>
            </w:pPr>
            <w:r w:rsidDel="00000000" w:rsidR="00000000" w:rsidRPr="00000000">
              <w:rPr>
                <w:color w:val="000000"/>
                <w:highlight w:val="white"/>
                <w:u w:val="single"/>
                <w:rtl w:val="0"/>
              </w:rPr>
              <w:t xml:space="preserve">ПОПЕРЕДНЯ: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Розглянуто та погоджено  на ПК ЖКГ 26.08.2025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1080"/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(s-fk-063)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затвердження розпоряджень міського голови 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Дата надання до апарату Ради</w:t>
            </w:r>
          </w:p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822"/>
              </w:tabs>
              <w:ind w:left="-108" w:right="-109" w:firstLine="0"/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11.09.2025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(s-fk-065)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надання згоди на прийняття до комунальної власності об’єктів права іншої власності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60">
            <w:pPr>
              <w:jc w:val="both"/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Пропозиції ОКП «Миколаївоблтеплоенерго»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18.09.2025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(s-fk-066)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внесення змін і доповнень до рішення міської ради від 20.05.2021 № 4/372 «Про надання згоди на прийняття до комунальної власності об’єктів права іншої власності»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18.09.2025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(s-fk-068)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передачу об'єктів права комунальної власності Миколаївської міської територіальної громади до державної власності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i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Дата направлення до апарату Ради</w:t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09.09.2025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(s-de-003)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приєднання Миколаївської міської ради до системи управління якістю та сертифікації Європейська енергетична відзнака</w:t>
            </w:r>
            <w:r w:rsidDel="00000000" w:rsidR="00000000" w:rsidRPr="00000000">
              <w:rPr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директор департаменту енергетики, енергозбереження та запровадження інноваційних технологій Миколаївської міської ради Луцька Алла Валентинівна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та погоджено на ПК бюджетна 26.09.2025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16.09.2025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(s-no-056)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начальник управління освіти Миколаївської міської ради  Личко Ганна Володимирівна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Розглянуто та погоджено на ПК бюджетна 26.09.2025</w:t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19.09.2025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(s-no-057)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Про </w:t>
            </w:r>
            <w:r w:rsidDel="00000000" w:rsidR="00000000" w:rsidRPr="00000000">
              <w:rPr>
                <w:highlight w:val="white"/>
                <w:rtl w:val="0"/>
              </w:rPr>
              <w:t xml:space="preserve">тривалість роботи закладів дошкільної освіти м. Миколаєва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начальник управління освіти Миколаївської міської ради  Личко Ганна Володимирівна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09.09.2025</w:t>
            </w:r>
          </w:p>
        </w:tc>
      </w:tr>
      <w:tr>
        <w:trPr>
          <w:cantSplit w:val="0"/>
          <w:trHeight w:val="1861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(s-no-058)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начальник управління освіти Миколаївської міської ради  Личко Ганна Володимирівна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color w:val="000000"/>
              </w:rPr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hyperlink r:id="rId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Пропозиції департаменту фінансів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right="-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Розглянуто та погоджено на ПК бюджетна 26.09.2025</w:t>
            </w:r>
          </w:p>
          <w:p w:rsidR="00000000" w:rsidDel="00000000" w:rsidP="00000000" w:rsidRDefault="00000000" w:rsidRPr="00000000" w14:paraId="0000009D">
            <w:pPr>
              <w:ind w:right="-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з правкою</w:t>
            </w:r>
            <w:r w:rsidDel="00000000" w:rsidR="00000000" w:rsidRPr="00000000">
              <w:rPr>
                <w:highlight w:val="white"/>
                <w:rtl w:val="0"/>
              </w:rPr>
              <w:t xml:space="preserve">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19.09.2025</w:t>
            </w:r>
          </w:p>
        </w:tc>
      </w:tr>
      <w:tr>
        <w:trPr>
          <w:cantSplit w:val="0"/>
          <w:trHeight w:val="143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(s-no-059)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надання згоди на списання основних засобів</w:t>
            </w:r>
            <w:r w:rsidDel="00000000" w:rsidR="00000000" w:rsidRPr="00000000">
              <w:rPr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начальник управління освіти Миколаївської міської ради  Личко Ганна Володимирівна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озглянуто та погоджено на ПК ЖКГ 24.09.2025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16.09.2025</w:t>
            </w:r>
          </w:p>
        </w:tc>
      </w:tr>
      <w:tr>
        <w:trPr>
          <w:cantSplit w:val="0"/>
          <w:trHeight w:val="141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(s-no-061)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надання згоди на списання основних засобів</w:t>
            </w:r>
            <w:r w:rsidDel="00000000" w:rsidR="00000000" w:rsidRPr="00000000">
              <w:rPr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начальник управління освіти Миколаївської міської ради  Личко Ганна Володимирівна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погоджено</w:t>
            </w:r>
            <w:r w:rsidDel="00000000" w:rsidR="00000000" w:rsidRPr="00000000">
              <w:rPr>
                <w:rtl w:val="0"/>
              </w:rPr>
              <w:t xml:space="preserve"> на ПК освіта 30.09.2025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16.09.2025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(s-fk-069)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 надання згоди на прийняття до комунальної власності об'єктів права іншої власності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11.09.2025</w:t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(s-fk-030)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color w:val="30303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Про внесення змін та доповнень до рішення міської ради від 23.02.2017 № 16/32 «Про затвердження Положень про виконавчі органи Миколаївської міської ради» (зі змінами)</w:t>
            </w: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24.09.2025 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(s-fk-031)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 4» та затвердження її персонального складу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законності 29.09.2025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Розглянуто т</w:t>
            </w:r>
            <w:r w:rsidDel="00000000" w:rsidR="00000000" w:rsidRPr="00000000">
              <w:rPr>
                <w:highlight w:val="white"/>
                <w:rtl w:val="0"/>
              </w:rPr>
              <w:t xml:space="preserve">а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не підтримано</w:t>
            </w:r>
            <w:r w:rsidDel="00000000" w:rsidR="00000000" w:rsidRPr="00000000">
              <w:rPr>
                <w:highlight w:val="white"/>
                <w:rtl w:val="0"/>
              </w:rPr>
              <w:t xml:space="preserve"> за результатами голосування </w:t>
            </w:r>
            <w:r w:rsidDel="00000000" w:rsidR="00000000" w:rsidRPr="00000000">
              <w:rPr>
                <w:rtl w:val="0"/>
              </w:rPr>
              <w:t xml:space="preserve">на ПК освіта 30.09.2025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25.09.2025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12" w:right="-61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(s-fk-076)</w:t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внесення доповнення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доповненнями)»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i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Дата направлення до апарату Ради</w:t>
            </w:r>
          </w:p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25.09.2025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color w:val="303030"/>
                <w:highlight w:val="white"/>
                <w:rtl w:val="0"/>
              </w:rPr>
              <w:t xml:space="preserve">(s-fk-078)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Про передачу індивідуально визначеного майна права комунальної власності Миколаївської міської територіальної громади до комунальної власності Чорноморської міської територіальної громади Одеського району Одеської області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25.09.2025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(s-dj-172)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вжиття заходів щодо залучення гранту в рамках реалізації Частини 2 інвестиційного проєкту «Відновлення енергозабезпечення у зимовий період та постачання енергетичних ресурсів» 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ради. Набатов Ігор Ігорович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25.09.2025</w:t>
            </w:r>
          </w:p>
        </w:tc>
      </w:tr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4" w:right="-61" w:hanging="21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b w:val="1"/>
                <w:color w:val="30303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(s-dj-173)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 звернення депутатів Миколаївської міської ради VIII скликання до Кабінету Міністрів України щодо погашення заборгованості з різниці в тарифах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/>
            </w:pP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ради. Набатов Ігор Ігорович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озглянуто та погоджено на ПК законності 29.09.2025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right="-61"/>
              <w:jc w:val="center"/>
              <w:rPr>
                <w:b w:val="1"/>
                <w:color w:val="000000"/>
                <w:highlight w:val="white"/>
              </w:rPr>
            </w:pPr>
            <w:bookmarkStart w:colFirst="0" w:colLast="0" w:name="_heading=h.z6ubv2f7dbvk" w:id="0"/>
            <w:bookmarkEnd w:id="0"/>
            <w:r w:rsidDel="00000000" w:rsidR="00000000" w:rsidRPr="00000000">
              <w:rPr>
                <w:rtl w:val="0"/>
              </w:rPr>
              <w:t xml:space="preserve">Розглянуто та погоджено на ПК бюджетна 26.09.2025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822"/>
              </w:tabs>
              <w:jc w:val="center"/>
              <w:rPr>
                <w:color w:val="303030"/>
                <w:highlight w:val="white"/>
              </w:rPr>
            </w:pPr>
            <w:r w:rsidDel="00000000" w:rsidR="00000000" w:rsidRPr="00000000">
              <w:rPr>
                <w:color w:val="303030"/>
                <w:highlight w:val="white"/>
                <w:rtl w:val="0"/>
              </w:rPr>
              <w:t xml:space="preserve">25.09.2025</w:t>
            </w:r>
          </w:p>
        </w:tc>
      </w:tr>
    </w:tbl>
    <w:p w:rsidR="00000000" w:rsidDel="00000000" w:rsidP="00000000" w:rsidRDefault="00000000" w:rsidRPr="00000000" w14:paraId="000000F0">
      <w:pPr>
        <w:spacing w:after="0" w:line="240" w:lineRule="auto"/>
        <w:rPr/>
      </w:pPr>
      <w:bookmarkStart w:colFirst="0" w:colLast="0" w:name="_heading=h.bkgd1akmsira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decimal"/>
      <w:lvlText w:val="%1"/>
      <w:lvlJc w:val="left"/>
      <w:pPr>
        <w:ind w:left="1080" w:hanging="1080"/>
      </w:pPr>
      <w:rPr/>
    </w:lvl>
    <w:lvl w:ilvl="1">
      <w:start w:val="8"/>
      <w:numFmt w:val="decimalZero"/>
      <w:lvlText w:val="%1.%2"/>
      <w:lvlJc w:val="left"/>
      <w:pPr>
        <w:ind w:left="1080" w:hanging="1080"/>
      </w:pPr>
      <w:rPr/>
    </w:lvl>
    <w:lvl w:ilvl="2">
      <w:start w:val="2025"/>
      <w:numFmt w:val="decimal"/>
      <w:lvlText w:val="%1.%2.%3"/>
      <w:lvlJc w:val="left"/>
      <w:pPr>
        <w:ind w:left="1080" w:hanging="108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12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rmal (Web)"/>
    <w:uiPriority w:val="99"/>
    <w:unhideWhenUsed w:val="1"/>
    <w:rsid w:val="0016116F"/>
    <w:pPr>
      <w:spacing w:after="100" w:afterAutospacing="1" w:before="100" w:beforeAutospacing="1" w:line="240" w:lineRule="auto"/>
    </w:pPr>
  </w:style>
  <w:style w:type="character" w:styleId="20" w:customStyle="1">
    <w:name w:val="Основной текст (2)_"/>
    <w:basedOn w:val="a0"/>
    <w:link w:val="21"/>
    <w:rsid w:val="0016116F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1" w:customStyle="1">
    <w:name w:val="Основной текст (2)"/>
    <w:link w:val="20"/>
    <w:rsid w:val="0016116F"/>
    <w:pPr>
      <w:widowControl w:val="0"/>
      <w:shd w:color="auto" w:fill="ffffff" w:val="clear"/>
      <w:spacing w:after="0" w:line="274" w:lineRule="exact"/>
      <w:jc w:val="center"/>
    </w:pPr>
    <w:rPr>
      <w:b w:val="1"/>
      <w:bCs w:val="1"/>
      <w:sz w:val="22"/>
      <w:szCs w:val="22"/>
      <w:lang w:eastAsia="en-US" w:val="uk-UA"/>
    </w:rPr>
  </w:style>
  <w:style w:type="table" w:styleId="a5">
    <w:name w:val="Table Grid"/>
    <w:basedOn w:val="a1"/>
    <w:uiPriority w:val="59"/>
    <w:rsid w:val="001611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2" w:customStyle="1">
    <w:name w:val="Style2"/>
    <w:rsid w:val="0016116F"/>
    <w:pPr>
      <w:widowControl w:val="0"/>
      <w:autoSpaceDE w:val="0"/>
      <w:autoSpaceDN w:val="0"/>
      <w:adjustRightInd w:val="0"/>
      <w:spacing w:after="0" w:line="319" w:lineRule="exact"/>
    </w:pPr>
    <w:rPr>
      <w:lang w:eastAsia="ru-RU" w:val="ru-RU"/>
    </w:rPr>
  </w:style>
  <w:style w:type="character" w:styleId="a6">
    <w:name w:val="Hyperlink"/>
    <w:basedOn w:val="a0"/>
    <w:uiPriority w:val="99"/>
    <w:unhideWhenUsed w:val="1"/>
    <w:rsid w:val="0016116F"/>
    <w:rPr>
      <w:color w:val="0000ff"/>
      <w:u w:val="single"/>
    </w:rPr>
  </w:style>
  <w:style w:type="paragraph" w:styleId="a7">
    <w:name w:val="List Paragraph"/>
    <w:uiPriority w:val="34"/>
    <w:qFormat w:val="1"/>
    <w:rsid w:val="0016116F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ru-RU"/>
    </w:rPr>
  </w:style>
  <w:style w:type="character" w:styleId="FontStyle12" w:customStyle="1">
    <w:name w:val="Font Style12"/>
    <w:rsid w:val="0016116F"/>
    <w:rPr>
      <w:rFonts w:ascii="Times New Roman" w:cs="Times New Roman" w:hAnsi="Times New Roman"/>
      <w:sz w:val="26"/>
      <w:szCs w:val="26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4B667D"/>
    <w:rPr>
      <w:color w:val="605e5c"/>
      <w:shd w:color="auto" w:fill="e1dfdd" w:val="clear"/>
    </w:r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sk.mkrada.gov.ua/s/MBIlc9aMqjmBJCV" TargetMode="External"/><Relationship Id="rId22" Type="http://schemas.openxmlformats.org/officeDocument/2006/relationships/hyperlink" Target="https://disk.mkrada.gov.ua/s/Tly62ekliwkZjOz" TargetMode="External"/><Relationship Id="rId21" Type="http://schemas.openxmlformats.org/officeDocument/2006/relationships/hyperlink" Target="https://disk.mkrada.gov.ua/s/CVNCAQM6GDRJfIL" TargetMode="External"/><Relationship Id="rId24" Type="http://schemas.openxmlformats.org/officeDocument/2006/relationships/hyperlink" Target="https://disk.mkrada.gov.ua/s/TxwAPwYQVGW7BZz" TargetMode="External"/><Relationship Id="rId23" Type="http://schemas.openxmlformats.org/officeDocument/2006/relationships/hyperlink" Target="https://disk.mkrada.gov.ua/s/qZgowE4PDZfmD9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mkrada.gov.ua/s/KkzaBOhdjxkEMaY" TargetMode="External"/><Relationship Id="rId26" Type="http://schemas.openxmlformats.org/officeDocument/2006/relationships/hyperlink" Target="https://disk.mkrada.gov.ua/s/mSqheg3FhJx5ONa" TargetMode="External"/><Relationship Id="rId25" Type="http://schemas.openxmlformats.org/officeDocument/2006/relationships/hyperlink" Target="https://disk.mkrada.gov.ua/s/mSqheg3FhJx5ONa" TargetMode="External"/><Relationship Id="rId28" Type="http://schemas.openxmlformats.org/officeDocument/2006/relationships/hyperlink" Target="https://disk.mkrada.gov.ua/s/0YhaC9npHBp32xW" TargetMode="External"/><Relationship Id="rId27" Type="http://schemas.openxmlformats.org/officeDocument/2006/relationships/hyperlink" Target="https://disk.mkrada.gov.ua/s/NhaNev9yMrPMgF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isk.mkrada.gov.ua/s/IpOOIVEqoATKiOH" TargetMode="External"/><Relationship Id="rId7" Type="http://schemas.openxmlformats.org/officeDocument/2006/relationships/hyperlink" Target="https://disk.mkrada.gov.ua/s/RZukiCfCCrdALcC" TargetMode="External"/><Relationship Id="rId8" Type="http://schemas.openxmlformats.org/officeDocument/2006/relationships/hyperlink" Target="https://disk.mkrada.gov.ua/s/KY52wxhhXPYIgtx" TargetMode="External"/><Relationship Id="rId30" Type="http://schemas.openxmlformats.org/officeDocument/2006/relationships/hyperlink" Target="https://disk.mkrada.gov.ua/s/XiURc1OZARf4nzG" TargetMode="External"/><Relationship Id="rId11" Type="http://schemas.openxmlformats.org/officeDocument/2006/relationships/hyperlink" Target="https://mkrada.gov.ua/files/APRAD/2024/s-no-055.docx" TargetMode="External"/><Relationship Id="rId10" Type="http://schemas.openxmlformats.org/officeDocument/2006/relationships/hyperlink" Target="https://disk.mkrada.gov.ua/s/DFdBNrEQVgXpwt8" TargetMode="External"/><Relationship Id="rId13" Type="http://schemas.openxmlformats.org/officeDocument/2006/relationships/hyperlink" Target="https://disk.mkrada.gov.ua/s/lu5nnGY6lmMTb0Y" TargetMode="External"/><Relationship Id="rId12" Type="http://schemas.openxmlformats.org/officeDocument/2006/relationships/hyperlink" Target="https://disk.mkrada.gov.ua/s/kjxt1Z0FfBmC74z" TargetMode="External"/><Relationship Id="rId15" Type="http://schemas.openxmlformats.org/officeDocument/2006/relationships/hyperlink" Target="https://disk.mkrada.gov.ua/s/RBziCc2m0f60SjB" TargetMode="External"/><Relationship Id="rId14" Type="http://schemas.openxmlformats.org/officeDocument/2006/relationships/hyperlink" Target="https://disk.mkrada.gov.ua/s/5L33DwEMxFGltsM" TargetMode="External"/><Relationship Id="rId17" Type="http://schemas.openxmlformats.org/officeDocument/2006/relationships/hyperlink" Target="https://disk.mkrada.gov.ua/s/8movxiXjvTzTaLp" TargetMode="External"/><Relationship Id="rId16" Type="http://schemas.openxmlformats.org/officeDocument/2006/relationships/hyperlink" Target="https://disk.mkrada.gov.ua/s/OVMyi21v39RgEOR" TargetMode="External"/><Relationship Id="rId19" Type="http://schemas.openxmlformats.org/officeDocument/2006/relationships/hyperlink" Target="https://disk.mkrada.gov.ua/s/Ak9qwpPttrUQOg9" TargetMode="External"/><Relationship Id="rId18" Type="http://schemas.openxmlformats.org/officeDocument/2006/relationships/hyperlink" Target="https://disk.mkrada.gov.ua/s/ymFiCIZWEMPKS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JZP4gwV52hGHClqftYOnkFTOA==">CgMxLjAyDmguejZ1YnYyZjdkYnZrMg5oLmJrZ2QxYWttc2lyYTgAciExZ3QyZmJzc1kwdC1tQmU0N1ZJRi1WaWFjUVJBVkxlTm0=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2025-09-22T10:42:00Z</dcterms:created>
  <dc:creator>Ольга</dc:creator>
</cp:coreProperties>
</file>