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7906" w14:textId="77777777" w:rsidR="009B17F9" w:rsidRPr="00B22604" w:rsidRDefault="009B17F9" w:rsidP="009B17F9">
      <w:pPr>
        <w:pStyle w:val="2"/>
        <w:ind w:firstLine="284"/>
        <w:rPr>
          <w:b/>
          <w:szCs w:val="28"/>
          <w:lang w:val="uk-UA"/>
        </w:rPr>
      </w:pPr>
      <w:r w:rsidRPr="00B22604">
        <w:rPr>
          <w:b/>
          <w:szCs w:val="28"/>
          <w:lang w:val="uk-UA"/>
        </w:rPr>
        <w:t>Інформація</w:t>
      </w:r>
    </w:p>
    <w:p w14:paraId="2B25CDBF" w14:textId="77777777" w:rsidR="009B17F9" w:rsidRDefault="009B17F9" w:rsidP="009B17F9">
      <w:pPr>
        <w:ind w:firstLine="284"/>
        <w:jc w:val="center"/>
        <w:rPr>
          <w:b/>
          <w:sz w:val="28"/>
          <w:szCs w:val="28"/>
        </w:rPr>
      </w:pPr>
      <w:r w:rsidRPr="00B22604">
        <w:rPr>
          <w:b/>
          <w:sz w:val="28"/>
          <w:szCs w:val="28"/>
        </w:rPr>
        <w:t>про роботу постійних комісій</w:t>
      </w:r>
    </w:p>
    <w:p w14:paraId="6452E7CF" w14:textId="77777777" w:rsidR="009B17F9" w:rsidRDefault="009B17F9" w:rsidP="009B17F9">
      <w:pPr>
        <w:ind w:firstLine="284"/>
        <w:jc w:val="center"/>
        <w:rPr>
          <w:b/>
          <w:sz w:val="28"/>
          <w:szCs w:val="28"/>
        </w:rPr>
      </w:pPr>
      <w:r w:rsidRPr="00B22604">
        <w:rPr>
          <w:b/>
          <w:sz w:val="28"/>
          <w:szCs w:val="28"/>
        </w:rPr>
        <w:t xml:space="preserve">Миколаївської міської ради </w:t>
      </w:r>
      <w:r w:rsidRPr="00B22604">
        <w:rPr>
          <w:b/>
          <w:sz w:val="28"/>
          <w:szCs w:val="28"/>
          <w:lang w:val="en-US"/>
        </w:rPr>
        <w:t>VII</w:t>
      </w:r>
      <w:r w:rsidRPr="00B22604">
        <w:rPr>
          <w:b/>
          <w:sz w:val="28"/>
          <w:szCs w:val="28"/>
        </w:rPr>
        <w:t>І скликання</w:t>
      </w:r>
    </w:p>
    <w:p w14:paraId="5B93DEB8" w14:textId="77777777" w:rsidR="0054282D" w:rsidRDefault="009B17F9" w:rsidP="009B17F9">
      <w:pPr>
        <w:jc w:val="center"/>
        <w:rPr>
          <w:b/>
          <w:sz w:val="28"/>
          <w:szCs w:val="28"/>
        </w:rPr>
      </w:pPr>
      <w:r>
        <w:rPr>
          <w:b/>
          <w:sz w:val="28"/>
          <w:szCs w:val="28"/>
        </w:rPr>
        <w:t xml:space="preserve">      </w:t>
      </w:r>
      <w:r w:rsidRPr="00B22604">
        <w:rPr>
          <w:b/>
          <w:sz w:val="28"/>
          <w:szCs w:val="28"/>
        </w:rPr>
        <w:t>за I квартал 202</w:t>
      </w:r>
      <w:r w:rsidR="00F01E97">
        <w:rPr>
          <w:b/>
          <w:sz w:val="28"/>
          <w:szCs w:val="28"/>
          <w:lang w:val="ru-RU"/>
        </w:rPr>
        <w:t>5</w:t>
      </w:r>
      <w:r w:rsidRPr="00B22604">
        <w:rPr>
          <w:b/>
          <w:sz w:val="28"/>
          <w:szCs w:val="28"/>
        </w:rPr>
        <w:t xml:space="preserve"> року</w:t>
      </w:r>
    </w:p>
    <w:p w14:paraId="52D40F9C" w14:textId="77777777" w:rsidR="009B17F9" w:rsidRDefault="009B17F9" w:rsidP="00CC35CD">
      <w:pPr>
        <w:rPr>
          <w:b/>
          <w:sz w:val="28"/>
          <w:szCs w:val="28"/>
        </w:rPr>
      </w:pPr>
    </w:p>
    <w:p w14:paraId="2C67BA8D" w14:textId="65CA1458" w:rsidR="009B17F9" w:rsidRPr="00B22604" w:rsidRDefault="004679AA" w:rsidP="009B17F9">
      <w:pPr>
        <w:jc w:val="center"/>
        <w:rPr>
          <w:b/>
          <w:sz w:val="28"/>
        </w:rPr>
      </w:pPr>
      <w:r>
        <w:rPr>
          <w:b/>
          <w:sz w:val="28"/>
        </w:rPr>
        <w:t>з</w:t>
      </w:r>
      <w:r w:rsidR="009B17F9">
        <w:rPr>
          <w:b/>
          <w:sz w:val="28"/>
        </w:rPr>
        <w:t xml:space="preserve"> питань </w:t>
      </w:r>
      <w:r w:rsidR="009B17F9" w:rsidRPr="00B14944">
        <w:rPr>
          <w:b/>
          <w:bCs/>
          <w:sz w:val="28"/>
        </w:rPr>
        <w:t xml:space="preserve">прав людини, дітей, сім'ї, законності, гласності, антикорупційної </w:t>
      </w:r>
    </w:p>
    <w:p w14:paraId="226C75C3" w14:textId="77777777" w:rsidR="009B17F9" w:rsidRDefault="009B17F9" w:rsidP="009B17F9">
      <w:pPr>
        <w:jc w:val="center"/>
        <w:rPr>
          <w:b/>
          <w:bCs/>
          <w:sz w:val="28"/>
          <w:u w:val="single"/>
        </w:rPr>
      </w:pPr>
      <w:r w:rsidRPr="00B14944">
        <w:rPr>
          <w:b/>
          <w:bCs/>
          <w:sz w:val="28"/>
        </w:rPr>
        <w:t>політики,</w:t>
      </w:r>
      <w:r>
        <w:rPr>
          <w:b/>
          <w:bCs/>
          <w:sz w:val="28"/>
        </w:rPr>
        <w:t xml:space="preserve"> </w:t>
      </w:r>
      <w:r w:rsidRPr="00B14944">
        <w:rPr>
          <w:b/>
          <w:bCs/>
          <w:sz w:val="28"/>
        </w:rPr>
        <w:t>місцевого самоврядування, депутатської діяльності та етики</w:t>
      </w:r>
    </w:p>
    <w:p w14:paraId="35EE78B5" w14:textId="2E63738C" w:rsidR="009B17F9" w:rsidRDefault="009B17F9" w:rsidP="009B17F9">
      <w:pPr>
        <w:jc w:val="center"/>
        <w:rPr>
          <w:sz w:val="28"/>
          <w:u w:val="single"/>
        </w:rPr>
      </w:pPr>
      <w:r w:rsidRPr="00B85CE9">
        <w:rPr>
          <w:sz w:val="28"/>
          <w:u w:val="single"/>
        </w:rPr>
        <w:t xml:space="preserve">(голова комісії </w:t>
      </w:r>
      <w:r>
        <w:rPr>
          <w:sz w:val="28"/>
          <w:u w:val="single"/>
        </w:rPr>
        <w:t xml:space="preserve">– </w:t>
      </w:r>
      <w:proofErr w:type="spellStart"/>
      <w:r>
        <w:rPr>
          <w:sz w:val="28"/>
          <w:u w:val="single"/>
        </w:rPr>
        <w:t>Кісельова</w:t>
      </w:r>
      <w:proofErr w:type="spellEnd"/>
      <w:r w:rsidRPr="00B22604">
        <w:rPr>
          <w:sz w:val="28"/>
          <w:u w:val="single"/>
        </w:rPr>
        <w:t xml:space="preserve"> </w:t>
      </w:r>
      <w:r>
        <w:rPr>
          <w:sz w:val="28"/>
          <w:u w:val="single"/>
        </w:rPr>
        <w:t>О. В.</w:t>
      </w:r>
      <w:r w:rsidRPr="00B85CE9">
        <w:rPr>
          <w:sz w:val="28"/>
          <w:u w:val="single"/>
        </w:rPr>
        <w:t>)</w:t>
      </w:r>
    </w:p>
    <w:p w14:paraId="18997A71" w14:textId="77777777" w:rsidR="009B17F9" w:rsidRDefault="009B17F9" w:rsidP="009B17F9">
      <w:pPr>
        <w:jc w:val="center"/>
        <w:rPr>
          <w:sz w:val="28"/>
          <w:u w:val="single"/>
        </w:rPr>
      </w:pPr>
    </w:p>
    <w:p w14:paraId="52FB0DDA" w14:textId="77777777" w:rsidR="00912694" w:rsidRDefault="00912694" w:rsidP="00B8448F">
      <w:pPr>
        <w:ind w:firstLine="567"/>
        <w:jc w:val="both"/>
        <w:rPr>
          <w:sz w:val="28"/>
        </w:rPr>
      </w:pPr>
    </w:p>
    <w:p w14:paraId="044F4502" w14:textId="38547D21" w:rsidR="00F01E97" w:rsidRDefault="00B8448F" w:rsidP="00F01E97">
      <w:pPr>
        <w:ind w:firstLine="567"/>
        <w:jc w:val="both"/>
        <w:rPr>
          <w:sz w:val="28"/>
        </w:rPr>
      </w:pPr>
      <w:r w:rsidRPr="00B8448F">
        <w:rPr>
          <w:sz w:val="28"/>
        </w:rPr>
        <w:t xml:space="preserve">Протягом звітного періоду </w:t>
      </w:r>
      <w:r w:rsidR="005217CC" w:rsidRPr="005217CC">
        <w:rPr>
          <w:sz w:val="28"/>
        </w:rPr>
        <w:t xml:space="preserve">проведено </w:t>
      </w:r>
      <w:r w:rsidR="00F01E97" w:rsidRPr="00F01E97">
        <w:rPr>
          <w:b/>
          <w:color w:val="000000" w:themeColor="text1"/>
          <w:sz w:val="28"/>
        </w:rPr>
        <w:t>3</w:t>
      </w:r>
      <w:r w:rsidR="00F01E97">
        <w:rPr>
          <w:sz w:val="28"/>
        </w:rPr>
        <w:t xml:space="preserve"> засідання</w:t>
      </w:r>
      <w:r w:rsidR="005217CC" w:rsidRPr="005217CC">
        <w:rPr>
          <w:sz w:val="28"/>
        </w:rPr>
        <w:t xml:space="preserve"> постійної комісії, розглянуто </w:t>
      </w:r>
      <w:r w:rsidR="00B459BC">
        <w:rPr>
          <w:color w:val="000000" w:themeColor="text1"/>
          <w:sz w:val="28"/>
        </w:rPr>
        <w:t>42</w:t>
      </w:r>
      <w:r w:rsidR="00A12CBE">
        <w:rPr>
          <w:color w:val="000000" w:themeColor="text1"/>
          <w:sz w:val="28"/>
        </w:rPr>
        <w:t xml:space="preserve"> </w:t>
      </w:r>
      <w:r w:rsidR="00122DEE">
        <w:rPr>
          <w:sz w:val="28"/>
        </w:rPr>
        <w:t>питання</w:t>
      </w:r>
      <w:r w:rsidR="005217CC">
        <w:rPr>
          <w:sz w:val="28"/>
        </w:rPr>
        <w:t>, з них</w:t>
      </w:r>
      <w:r w:rsidR="00F01E97">
        <w:rPr>
          <w:sz w:val="28"/>
        </w:rPr>
        <w:t xml:space="preserve"> проє</w:t>
      </w:r>
      <w:r w:rsidR="00476799">
        <w:rPr>
          <w:sz w:val="28"/>
        </w:rPr>
        <w:t>кти рішень міської ради</w:t>
      </w:r>
      <w:r w:rsidR="005217CC">
        <w:rPr>
          <w:sz w:val="28"/>
        </w:rPr>
        <w:t>:</w:t>
      </w:r>
    </w:p>
    <w:p w14:paraId="701704E9" w14:textId="77777777" w:rsidR="00F01E97" w:rsidRPr="00F01E97" w:rsidRDefault="00F01E97" w:rsidP="00F01E97">
      <w:pPr>
        <w:pStyle w:val="a3"/>
        <w:numPr>
          <w:ilvl w:val="0"/>
          <w:numId w:val="15"/>
        </w:numPr>
        <w:ind w:left="0" w:firstLine="426"/>
        <w:jc w:val="both"/>
        <w:rPr>
          <w:sz w:val="28"/>
        </w:rPr>
      </w:pPr>
      <w:r w:rsidRPr="00F01E97">
        <w:rPr>
          <w:sz w:val="28"/>
        </w:rPr>
        <w:t>Про внесення змін до персонального складу виконавчого комітету Миколаївської міської ради (файл s-gs-115)</w:t>
      </w:r>
      <w:r>
        <w:rPr>
          <w:sz w:val="28"/>
        </w:rPr>
        <w:t>;</w:t>
      </w:r>
    </w:p>
    <w:p w14:paraId="3E245EC6" w14:textId="77777777" w:rsidR="00F01E97" w:rsidRPr="00F01E97" w:rsidRDefault="00F01E97" w:rsidP="00F01E97">
      <w:pPr>
        <w:pStyle w:val="a3"/>
        <w:numPr>
          <w:ilvl w:val="0"/>
          <w:numId w:val="15"/>
        </w:numPr>
        <w:ind w:left="0" w:firstLine="426"/>
        <w:jc w:val="both"/>
        <w:rPr>
          <w:sz w:val="28"/>
        </w:rPr>
      </w:pPr>
      <w:r w:rsidRPr="00F01E97">
        <w:rPr>
          <w:sz w:val="28"/>
        </w:rPr>
        <w:t>Про внесення змін до кількісного складу виконавчого комітету Миколаївської міської ради (файл s-gs-116)</w:t>
      </w:r>
      <w:r>
        <w:rPr>
          <w:sz w:val="28"/>
        </w:rPr>
        <w:t>;</w:t>
      </w:r>
    </w:p>
    <w:p w14:paraId="14549CC9" w14:textId="1C512877" w:rsidR="00F01E97" w:rsidRPr="00F01E97" w:rsidRDefault="00F01E97" w:rsidP="00F01E97">
      <w:pPr>
        <w:pStyle w:val="a3"/>
        <w:numPr>
          <w:ilvl w:val="0"/>
          <w:numId w:val="15"/>
        </w:numPr>
        <w:ind w:left="0" w:firstLine="426"/>
        <w:jc w:val="both"/>
        <w:rPr>
          <w:sz w:val="28"/>
        </w:rPr>
      </w:pPr>
      <w:r w:rsidRPr="00F01E97">
        <w:rPr>
          <w:sz w:val="28"/>
        </w:rPr>
        <w:t>Про внесення змін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 (файл s-dfk-001)</w:t>
      </w:r>
      <w:r w:rsidR="004679AA">
        <w:rPr>
          <w:sz w:val="28"/>
        </w:rPr>
        <w:t>;</w:t>
      </w:r>
    </w:p>
    <w:p w14:paraId="0D0F901B" w14:textId="77777777" w:rsidR="00F01E97" w:rsidRPr="00F01E97" w:rsidRDefault="00F01E97" w:rsidP="00F01E97">
      <w:pPr>
        <w:pStyle w:val="a3"/>
        <w:numPr>
          <w:ilvl w:val="0"/>
          <w:numId w:val="15"/>
        </w:numPr>
        <w:ind w:left="0" w:firstLine="426"/>
        <w:jc w:val="both"/>
        <w:rPr>
          <w:sz w:val="28"/>
        </w:rPr>
      </w:pPr>
      <w:r w:rsidRPr="00F01E97">
        <w:rPr>
          <w:sz w:val="28"/>
        </w:rPr>
        <w:t>Про звернення депутатів Миколаївської міської ради до Президента, Верховної Ради та Кабінету Міністрів України щодо забезпечення безпечного освітнього середовища у випадку мінування закладів освіти м. Миколаєва (файл s-no-048)</w:t>
      </w:r>
      <w:r>
        <w:rPr>
          <w:sz w:val="28"/>
        </w:rPr>
        <w:t>;</w:t>
      </w:r>
    </w:p>
    <w:p w14:paraId="2918216B" w14:textId="77777777" w:rsidR="00F01E97" w:rsidRPr="00F01E97" w:rsidRDefault="00F01E97" w:rsidP="00F01E97">
      <w:pPr>
        <w:pStyle w:val="a3"/>
        <w:numPr>
          <w:ilvl w:val="0"/>
          <w:numId w:val="15"/>
        </w:numPr>
        <w:ind w:left="0" w:firstLine="426"/>
        <w:jc w:val="both"/>
        <w:rPr>
          <w:sz w:val="28"/>
        </w:rPr>
      </w:pPr>
      <w:r w:rsidRPr="00F01E97">
        <w:rPr>
          <w:sz w:val="28"/>
        </w:rPr>
        <w:t>Про внесення змін до рішення міської ради від 28.11.2024 № 39/12 «Про перейменування топонімів у місті Миколаєві» (файл s-ax-015)</w:t>
      </w:r>
      <w:r>
        <w:rPr>
          <w:sz w:val="28"/>
        </w:rPr>
        <w:t>;</w:t>
      </w:r>
    </w:p>
    <w:p w14:paraId="1DC6D5E6" w14:textId="77777777" w:rsidR="00F01E97" w:rsidRPr="00F01E97" w:rsidRDefault="00F01E97" w:rsidP="00F01E97">
      <w:pPr>
        <w:pStyle w:val="a3"/>
        <w:numPr>
          <w:ilvl w:val="0"/>
          <w:numId w:val="15"/>
        </w:numPr>
        <w:ind w:left="0" w:firstLine="426"/>
        <w:jc w:val="both"/>
        <w:rPr>
          <w:sz w:val="28"/>
        </w:rPr>
      </w:pPr>
      <w:r w:rsidRPr="00F01E97">
        <w:rPr>
          <w:sz w:val="28"/>
        </w:rPr>
        <w:t xml:space="preserve">Про внесення змін до рішення Миколаївської міської ради від 27.04.2023 № 18/35 «Про затвердження списку присяжних Заводського районного суду </w:t>
      </w:r>
      <w:r w:rsidR="00122DEE">
        <w:rPr>
          <w:sz w:val="28"/>
        </w:rPr>
        <w:t xml:space="preserve">                 </w:t>
      </w:r>
      <w:r w:rsidRPr="00F01E97">
        <w:rPr>
          <w:sz w:val="28"/>
        </w:rPr>
        <w:t>м. Миколаєва» (файл s-du-007)</w:t>
      </w:r>
      <w:r>
        <w:rPr>
          <w:sz w:val="28"/>
        </w:rPr>
        <w:t>;</w:t>
      </w:r>
    </w:p>
    <w:p w14:paraId="70088BBA" w14:textId="77777777" w:rsidR="00F01E97" w:rsidRPr="00F01E97" w:rsidRDefault="00F01E97" w:rsidP="00F01E97">
      <w:pPr>
        <w:pStyle w:val="a3"/>
        <w:numPr>
          <w:ilvl w:val="0"/>
          <w:numId w:val="15"/>
        </w:numPr>
        <w:ind w:left="0" w:firstLine="426"/>
        <w:jc w:val="both"/>
        <w:rPr>
          <w:sz w:val="28"/>
        </w:rPr>
      </w:pPr>
      <w:r w:rsidRPr="00F01E97">
        <w:rPr>
          <w:sz w:val="28"/>
        </w:rPr>
        <w:t xml:space="preserve">Про врегулювання окремих питань, пов’язаних з утриманням зелених насаджень на території Миколаївської міської територіальної громади (файл </w:t>
      </w:r>
      <w:r>
        <w:rPr>
          <w:sz w:val="28"/>
        </w:rPr>
        <w:t xml:space="preserve">                </w:t>
      </w:r>
      <w:r w:rsidRPr="00F01E97">
        <w:rPr>
          <w:sz w:val="28"/>
        </w:rPr>
        <w:t>s-dj-127)</w:t>
      </w:r>
      <w:r>
        <w:rPr>
          <w:sz w:val="28"/>
        </w:rPr>
        <w:t>;</w:t>
      </w:r>
    </w:p>
    <w:p w14:paraId="12E56119" w14:textId="2D389C8B" w:rsidR="00F01E97" w:rsidRPr="00F01E97" w:rsidRDefault="00F01E97" w:rsidP="00F01E97">
      <w:pPr>
        <w:pStyle w:val="a3"/>
        <w:numPr>
          <w:ilvl w:val="0"/>
          <w:numId w:val="15"/>
        </w:numPr>
        <w:ind w:left="0" w:firstLine="426"/>
        <w:jc w:val="both"/>
        <w:rPr>
          <w:sz w:val="28"/>
        </w:rPr>
      </w:pPr>
      <w:r w:rsidRPr="00F01E97">
        <w:rPr>
          <w:sz w:val="28"/>
        </w:rPr>
        <w:t>Про внесення змін та доповнень до рішення міської ради від 18.12.2020 №2/3 «Про затвердження Положення про постійні комісії Миколаївської міської ради VIII скликання» (файл s-gs-107)</w:t>
      </w:r>
      <w:r w:rsidR="004679AA">
        <w:rPr>
          <w:sz w:val="28"/>
        </w:rPr>
        <w:t xml:space="preserve"> тощо.</w:t>
      </w:r>
    </w:p>
    <w:p w14:paraId="04CABFBF" w14:textId="62C313FE" w:rsidR="00F01E97" w:rsidRDefault="00F01E97" w:rsidP="00F01E97">
      <w:pPr>
        <w:pStyle w:val="a3"/>
        <w:ind w:left="0" w:firstLine="426"/>
        <w:jc w:val="both"/>
        <w:rPr>
          <w:bCs/>
          <w:color w:val="000000"/>
          <w:sz w:val="28"/>
          <w:szCs w:val="28"/>
        </w:rPr>
      </w:pPr>
      <w:r w:rsidRPr="00F01E97">
        <w:rPr>
          <w:bCs/>
          <w:color w:val="000000"/>
          <w:sz w:val="28"/>
          <w:szCs w:val="28"/>
        </w:rPr>
        <w:t xml:space="preserve">Протягом </w:t>
      </w:r>
      <w:r w:rsidR="004679AA">
        <w:rPr>
          <w:bCs/>
          <w:color w:val="000000"/>
          <w:sz w:val="28"/>
          <w:szCs w:val="28"/>
        </w:rPr>
        <w:t>зазначеного</w:t>
      </w:r>
      <w:r w:rsidRPr="00F01E97">
        <w:rPr>
          <w:bCs/>
          <w:color w:val="000000"/>
          <w:sz w:val="28"/>
          <w:szCs w:val="28"/>
        </w:rPr>
        <w:t xml:space="preserve"> періоду </w:t>
      </w:r>
      <w:r>
        <w:rPr>
          <w:bCs/>
          <w:color w:val="000000"/>
          <w:sz w:val="28"/>
          <w:szCs w:val="28"/>
        </w:rPr>
        <w:t>п</w:t>
      </w:r>
      <w:r w:rsidRPr="00F01E97">
        <w:rPr>
          <w:bCs/>
          <w:color w:val="000000"/>
          <w:sz w:val="28"/>
          <w:szCs w:val="28"/>
        </w:rPr>
        <w:t>остійна комісія активно працювала над питаннями, що стосуються організаційної діяльності Миколаївської міської ради, включаючи зміни до положен</w:t>
      </w:r>
      <w:r w:rsidR="004679AA">
        <w:rPr>
          <w:bCs/>
          <w:color w:val="000000"/>
          <w:sz w:val="28"/>
          <w:szCs w:val="28"/>
        </w:rPr>
        <w:t>ня</w:t>
      </w:r>
      <w:r w:rsidRPr="00F01E97">
        <w:rPr>
          <w:bCs/>
          <w:color w:val="000000"/>
          <w:sz w:val="28"/>
          <w:szCs w:val="28"/>
        </w:rPr>
        <w:t xml:space="preserve"> про постійні комісії</w:t>
      </w:r>
      <w:r w:rsidR="004679AA">
        <w:rPr>
          <w:bCs/>
          <w:color w:val="000000"/>
          <w:sz w:val="28"/>
          <w:szCs w:val="28"/>
        </w:rPr>
        <w:t>, положень про</w:t>
      </w:r>
      <w:r w:rsidRPr="00F01E97">
        <w:rPr>
          <w:bCs/>
          <w:color w:val="000000"/>
          <w:sz w:val="28"/>
          <w:szCs w:val="28"/>
        </w:rPr>
        <w:t xml:space="preserve"> виконавчі органи</w:t>
      </w:r>
      <w:r w:rsidR="004679AA">
        <w:rPr>
          <w:bCs/>
          <w:color w:val="000000"/>
          <w:sz w:val="28"/>
          <w:szCs w:val="28"/>
        </w:rPr>
        <w:t>;</w:t>
      </w:r>
      <w:r w:rsidRPr="00F01E97">
        <w:rPr>
          <w:bCs/>
          <w:color w:val="000000"/>
          <w:sz w:val="28"/>
          <w:szCs w:val="28"/>
        </w:rPr>
        <w:t xml:space="preserve"> регулювання питань зелених насаджень</w:t>
      </w:r>
      <w:r w:rsidR="004679AA">
        <w:rPr>
          <w:bCs/>
          <w:color w:val="000000"/>
          <w:sz w:val="28"/>
          <w:szCs w:val="28"/>
        </w:rPr>
        <w:t>;</w:t>
      </w:r>
      <w:r w:rsidRPr="00F01E97">
        <w:rPr>
          <w:bCs/>
          <w:color w:val="000000"/>
          <w:sz w:val="28"/>
          <w:szCs w:val="28"/>
        </w:rPr>
        <w:t xml:space="preserve"> перелік адміністративних послуг та реєстру територіальної громади.</w:t>
      </w:r>
    </w:p>
    <w:p w14:paraId="712AB6AF" w14:textId="43727678" w:rsidR="00F01E97" w:rsidRPr="00F01E97" w:rsidRDefault="00F01E97" w:rsidP="00F01E97">
      <w:pPr>
        <w:pStyle w:val="a3"/>
        <w:ind w:left="0" w:firstLine="426"/>
        <w:jc w:val="both"/>
        <w:rPr>
          <w:bCs/>
          <w:color w:val="000000"/>
          <w:sz w:val="28"/>
          <w:szCs w:val="28"/>
        </w:rPr>
      </w:pPr>
      <w:r w:rsidRPr="00F01E97">
        <w:rPr>
          <w:bCs/>
          <w:color w:val="000000"/>
          <w:sz w:val="28"/>
          <w:szCs w:val="28"/>
        </w:rPr>
        <w:t xml:space="preserve">Комісія ефективно здійснювала контроль за дотриманням законності, забезпечувала соціальний захист мешканців, а також </w:t>
      </w:r>
      <w:r w:rsidR="004679AA">
        <w:rPr>
          <w:bCs/>
          <w:color w:val="000000"/>
          <w:sz w:val="28"/>
          <w:szCs w:val="28"/>
        </w:rPr>
        <w:t>здійснювала контроль за</w:t>
      </w:r>
      <w:r w:rsidRPr="00F01E97">
        <w:rPr>
          <w:bCs/>
          <w:color w:val="000000"/>
          <w:sz w:val="28"/>
          <w:szCs w:val="28"/>
        </w:rPr>
        <w:t xml:space="preserve"> прозоріст</w:t>
      </w:r>
      <w:r w:rsidR="004679AA">
        <w:rPr>
          <w:bCs/>
          <w:color w:val="000000"/>
          <w:sz w:val="28"/>
          <w:szCs w:val="28"/>
        </w:rPr>
        <w:t>ю</w:t>
      </w:r>
      <w:r w:rsidRPr="00F01E97">
        <w:rPr>
          <w:bCs/>
          <w:color w:val="000000"/>
          <w:sz w:val="28"/>
          <w:szCs w:val="28"/>
        </w:rPr>
        <w:t xml:space="preserve"> </w:t>
      </w:r>
      <w:r w:rsidR="004679AA">
        <w:rPr>
          <w:bCs/>
          <w:color w:val="000000"/>
          <w:sz w:val="28"/>
          <w:szCs w:val="28"/>
        </w:rPr>
        <w:t xml:space="preserve">діяльності </w:t>
      </w:r>
      <w:r w:rsidRPr="00F01E97">
        <w:rPr>
          <w:bCs/>
          <w:color w:val="000000"/>
          <w:sz w:val="28"/>
          <w:szCs w:val="28"/>
        </w:rPr>
        <w:t xml:space="preserve">виконавчих органів </w:t>
      </w:r>
      <w:r w:rsidR="004679AA">
        <w:rPr>
          <w:bCs/>
          <w:color w:val="000000"/>
          <w:sz w:val="28"/>
          <w:szCs w:val="28"/>
        </w:rPr>
        <w:t xml:space="preserve">міської </w:t>
      </w:r>
      <w:r w:rsidRPr="00F01E97">
        <w:rPr>
          <w:bCs/>
          <w:color w:val="000000"/>
          <w:sz w:val="28"/>
          <w:szCs w:val="28"/>
        </w:rPr>
        <w:t>ради. Усі рішення були ухвалені шляхом відкритого голосування, більшість з яких – одноголосно.</w:t>
      </w:r>
    </w:p>
    <w:p w14:paraId="0EAF4F8A" w14:textId="1937AD5E" w:rsidR="00F01E97" w:rsidRDefault="00F01E97" w:rsidP="00F01E97">
      <w:pPr>
        <w:pStyle w:val="a3"/>
        <w:jc w:val="both"/>
        <w:rPr>
          <w:b/>
          <w:bCs/>
          <w:color w:val="000000"/>
          <w:sz w:val="28"/>
          <w:szCs w:val="28"/>
        </w:rPr>
      </w:pPr>
    </w:p>
    <w:p w14:paraId="0802A57A" w14:textId="77777777" w:rsidR="004679AA" w:rsidRPr="00F01E97" w:rsidRDefault="004679AA" w:rsidP="00F01E97">
      <w:pPr>
        <w:pStyle w:val="a3"/>
        <w:jc w:val="both"/>
        <w:rPr>
          <w:b/>
          <w:bCs/>
          <w:color w:val="000000"/>
          <w:sz w:val="28"/>
          <w:szCs w:val="28"/>
        </w:rPr>
      </w:pPr>
    </w:p>
    <w:p w14:paraId="768B0D43" w14:textId="59C96B58" w:rsidR="009B17F9" w:rsidRPr="00B22604" w:rsidRDefault="004679AA" w:rsidP="009B17F9">
      <w:pPr>
        <w:ind w:firstLine="709"/>
        <w:jc w:val="center"/>
        <w:rPr>
          <w:b/>
          <w:bCs/>
          <w:color w:val="000000"/>
          <w:sz w:val="28"/>
          <w:szCs w:val="28"/>
        </w:rPr>
      </w:pPr>
      <w:r>
        <w:rPr>
          <w:b/>
          <w:bCs/>
          <w:color w:val="000000"/>
          <w:sz w:val="28"/>
          <w:szCs w:val="28"/>
        </w:rPr>
        <w:lastRenderedPageBreak/>
        <w:t>з</w:t>
      </w:r>
      <w:r w:rsidR="009B17F9" w:rsidRPr="00B22604">
        <w:rPr>
          <w:b/>
          <w:bCs/>
          <w:color w:val="000000"/>
          <w:sz w:val="28"/>
          <w:szCs w:val="28"/>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4F88C304" w14:textId="2DDB2966" w:rsidR="009B17F9" w:rsidRPr="00B22604" w:rsidRDefault="009B17F9" w:rsidP="009B17F9">
      <w:pPr>
        <w:ind w:firstLine="709"/>
        <w:jc w:val="center"/>
        <w:rPr>
          <w:color w:val="000000"/>
          <w:sz w:val="28"/>
          <w:szCs w:val="28"/>
          <w:u w:val="single"/>
        </w:rPr>
      </w:pPr>
      <w:r w:rsidRPr="00B22604">
        <w:rPr>
          <w:color w:val="000000"/>
          <w:sz w:val="28"/>
          <w:szCs w:val="28"/>
          <w:u w:val="single"/>
        </w:rPr>
        <w:t>(голова комісії</w:t>
      </w:r>
      <w:r w:rsidR="004679AA">
        <w:rPr>
          <w:color w:val="000000"/>
          <w:sz w:val="28"/>
          <w:szCs w:val="28"/>
          <w:u w:val="single"/>
        </w:rPr>
        <w:t xml:space="preserve"> –</w:t>
      </w:r>
      <w:r w:rsidRPr="00B22604">
        <w:rPr>
          <w:color w:val="000000"/>
          <w:sz w:val="28"/>
          <w:szCs w:val="28"/>
          <w:u w:val="single"/>
        </w:rPr>
        <w:t xml:space="preserve"> Панченко Ф.</w:t>
      </w:r>
      <w:r w:rsidR="004679AA">
        <w:rPr>
          <w:color w:val="000000"/>
          <w:sz w:val="28"/>
          <w:szCs w:val="28"/>
          <w:u w:val="single"/>
        </w:rPr>
        <w:t xml:space="preserve"> </w:t>
      </w:r>
      <w:r w:rsidRPr="00B22604">
        <w:rPr>
          <w:color w:val="000000"/>
          <w:sz w:val="28"/>
          <w:szCs w:val="28"/>
          <w:u w:val="single"/>
        </w:rPr>
        <w:t>Б.)</w:t>
      </w:r>
    </w:p>
    <w:p w14:paraId="4CAE5E13" w14:textId="77777777" w:rsidR="009B17F9" w:rsidRDefault="009B17F9" w:rsidP="009B17F9">
      <w:pPr>
        <w:jc w:val="both"/>
        <w:rPr>
          <w:sz w:val="28"/>
          <w:u w:val="single"/>
        </w:rPr>
      </w:pPr>
    </w:p>
    <w:p w14:paraId="2622FC99" w14:textId="37203EBE" w:rsidR="004B154F" w:rsidRDefault="0015703B" w:rsidP="00230CB7">
      <w:pPr>
        <w:ind w:firstLine="567"/>
        <w:jc w:val="both"/>
        <w:rPr>
          <w:sz w:val="28"/>
          <w:szCs w:val="28"/>
        </w:rPr>
      </w:pPr>
      <w:r>
        <w:rPr>
          <w:sz w:val="28"/>
          <w:szCs w:val="28"/>
        </w:rPr>
        <w:t>За звітній період п</w:t>
      </w:r>
      <w:r w:rsidR="009B17F9" w:rsidRPr="009B17F9">
        <w:rPr>
          <w:sz w:val="28"/>
          <w:szCs w:val="28"/>
        </w:rPr>
        <w:t xml:space="preserve">роведено </w:t>
      </w:r>
      <w:r w:rsidR="00B459BC">
        <w:rPr>
          <w:sz w:val="28"/>
          <w:szCs w:val="28"/>
        </w:rPr>
        <w:t>4</w:t>
      </w:r>
      <w:r w:rsidR="009B17F9" w:rsidRPr="009B17F9">
        <w:rPr>
          <w:sz w:val="28"/>
          <w:szCs w:val="28"/>
        </w:rPr>
        <w:t xml:space="preserve"> засідан</w:t>
      </w:r>
      <w:r w:rsidR="00B459BC">
        <w:rPr>
          <w:sz w:val="28"/>
          <w:szCs w:val="28"/>
        </w:rPr>
        <w:t>ня</w:t>
      </w:r>
      <w:r w:rsidR="009B17F9" w:rsidRPr="009B17F9">
        <w:rPr>
          <w:sz w:val="28"/>
          <w:szCs w:val="28"/>
        </w:rPr>
        <w:t xml:space="preserve"> постійної  комісії</w:t>
      </w:r>
      <w:r w:rsidR="00EE68F5">
        <w:rPr>
          <w:sz w:val="28"/>
          <w:szCs w:val="28"/>
        </w:rPr>
        <w:t>, розглянуто</w:t>
      </w:r>
      <w:r w:rsidR="00D70657">
        <w:rPr>
          <w:sz w:val="28"/>
          <w:szCs w:val="28"/>
        </w:rPr>
        <w:t xml:space="preserve"> </w:t>
      </w:r>
      <w:r w:rsidR="00F2654C">
        <w:rPr>
          <w:sz w:val="28"/>
          <w:szCs w:val="28"/>
        </w:rPr>
        <w:t>36 питань</w:t>
      </w:r>
      <w:r w:rsidR="004679AA">
        <w:rPr>
          <w:sz w:val="28"/>
          <w:szCs w:val="28"/>
        </w:rPr>
        <w:t xml:space="preserve">, з них </w:t>
      </w:r>
      <w:proofErr w:type="spellStart"/>
      <w:r w:rsidR="004B154F">
        <w:rPr>
          <w:sz w:val="28"/>
          <w:szCs w:val="28"/>
        </w:rPr>
        <w:t>проєкти</w:t>
      </w:r>
      <w:proofErr w:type="spellEnd"/>
      <w:r w:rsidR="004B154F">
        <w:rPr>
          <w:sz w:val="28"/>
          <w:szCs w:val="28"/>
        </w:rPr>
        <w:t xml:space="preserve"> рішень</w:t>
      </w:r>
      <w:r w:rsidR="004679AA" w:rsidRPr="004679AA">
        <w:rPr>
          <w:sz w:val="28"/>
        </w:rPr>
        <w:t xml:space="preserve"> </w:t>
      </w:r>
      <w:r w:rsidR="004679AA">
        <w:rPr>
          <w:sz w:val="28"/>
        </w:rPr>
        <w:t>міської ради</w:t>
      </w:r>
      <w:r w:rsidR="004B154F">
        <w:rPr>
          <w:sz w:val="28"/>
          <w:szCs w:val="28"/>
        </w:rPr>
        <w:t>:</w:t>
      </w:r>
    </w:p>
    <w:p w14:paraId="27413C58" w14:textId="2152A5E3" w:rsidR="004B154F" w:rsidRPr="004B154F" w:rsidRDefault="004B154F" w:rsidP="00230CB7">
      <w:pPr>
        <w:pStyle w:val="a3"/>
        <w:numPr>
          <w:ilvl w:val="0"/>
          <w:numId w:val="16"/>
        </w:numPr>
        <w:tabs>
          <w:tab w:val="left" w:pos="851"/>
        </w:tabs>
        <w:ind w:left="0" w:firstLine="567"/>
        <w:jc w:val="both"/>
        <w:rPr>
          <w:sz w:val="28"/>
          <w:szCs w:val="28"/>
        </w:rPr>
      </w:pPr>
      <w:r w:rsidRPr="004B154F">
        <w:rPr>
          <w:bCs/>
          <w:sz w:val="28"/>
          <w:szCs w:val="28"/>
        </w:rPr>
        <w:t>Про внесення змін до рішення міської ради від 19.12.2024 №39/99 «Про бюджет Миколаївської міської територіальної грома</w:t>
      </w:r>
      <w:r>
        <w:rPr>
          <w:bCs/>
          <w:sz w:val="28"/>
          <w:szCs w:val="28"/>
        </w:rPr>
        <w:t xml:space="preserve">ди на 2025 рік» (файл </w:t>
      </w:r>
      <w:r w:rsidR="004679AA">
        <w:rPr>
          <w:bCs/>
          <w:sz w:val="28"/>
          <w:szCs w:val="28"/>
        </w:rPr>
        <w:t xml:space="preserve">                         </w:t>
      </w:r>
      <w:r>
        <w:rPr>
          <w:bCs/>
          <w:sz w:val="28"/>
          <w:szCs w:val="28"/>
        </w:rPr>
        <w:t>s-fi-004);</w:t>
      </w:r>
    </w:p>
    <w:p w14:paraId="0CB4CFBE" w14:textId="27453D95" w:rsidR="004B154F" w:rsidRPr="004B154F" w:rsidRDefault="004B154F" w:rsidP="00230CB7">
      <w:pPr>
        <w:pStyle w:val="a3"/>
        <w:numPr>
          <w:ilvl w:val="0"/>
          <w:numId w:val="16"/>
        </w:numPr>
        <w:tabs>
          <w:tab w:val="left" w:pos="851"/>
        </w:tabs>
        <w:ind w:left="0" w:firstLine="567"/>
        <w:jc w:val="both"/>
        <w:rPr>
          <w:sz w:val="28"/>
          <w:szCs w:val="28"/>
        </w:rPr>
      </w:pPr>
      <w:r w:rsidRPr="004B154F">
        <w:rPr>
          <w:bCs/>
          <w:sz w:val="28"/>
          <w:szCs w:val="28"/>
        </w:rPr>
        <w:t>Про</w:t>
      </w:r>
      <w:r w:rsidR="004679AA">
        <w:rPr>
          <w:bCs/>
          <w:sz w:val="28"/>
          <w:szCs w:val="28"/>
        </w:rPr>
        <w:t xml:space="preserve"> </w:t>
      </w:r>
      <w:r w:rsidRPr="004B154F">
        <w:rPr>
          <w:bCs/>
          <w:sz w:val="28"/>
          <w:szCs w:val="28"/>
        </w:rPr>
        <w:t>Звернення депутатів Миколаївської міської ради VIII скликання щодо підтримки Президента України Володимира Зеленського (</w:t>
      </w:r>
      <w:r w:rsidR="004679AA">
        <w:rPr>
          <w:bCs/>
          <w:sz w:val="28"/>
          <w:szCs w:val="28"/>
        </w:rPr>
        <w:t>файл</w:t>
      </w:r>
      <w:r w:rsidR="004679AA" w:rsidRPr="004B154F">
        <w:rPr>
          <w:bCs/>
          <w:sz w:val="28"/>
          <w:szCs w:val="28"/>
        </w:rPr>
        <w:t xml:space="preserve"> </w:t>
      </w:r>
      <w:r w:rsidRPr="004B154F">
        <w:rPr>
          <w:bCs/>
          <w:sz w:val="28"/>
          <w:szCs w:val="28"/>
        </w:rPr>
        <w:t>s-</w:t>
      </w:r>
      <w:proofErr w:type="spellStart"/>
      <w:r w:rsidRPr="004B154F">
        <w:rPr>
          <w:bCs/>
          <w:sz w:val="28"/>
          <w:szCs w:val="28"/>
          <w:lang w:val="en-US"/>
        </w:rPr>
        <w:t>gs</w:t>
      </w:r>
      <w:proofErr w:type="spellEnd"/>
      <w:r w:rsidRPr="004B154F">
        <w:rPr>
          <w:bCs/>
          <w:sz w:val="28"/>
          <w:szCs w:val="28"/>
        </w:rPr>
        <w:t>-117)</w:t>
      </w:r>
      <w:r>
        <w:rPr>
          <w:bCs/>
          <w:sz w:val="28"/>
          <w:szCs w:val="28"/>
        </w:rPr>
        <w:t>;</w:t>
      </w:r>
    </w:p>
    <w:p w14:paraId="0F92625A" w14:textId="20A977D8" w:rsidR="004B154F" w:rsidRDefault="004B154F" w:rsidP="00230CB7">
      <w:pPr>
        <w:pStyle w:val="a3"/>
        <w:numPr>
          <w:ilvl w:val="0"/>
          <w:numId w:val="16"/>
        </w:numPr>
        <w:tabs>
          <w:tab w:val="left" w:pos="851"/>
        </w:tabs>
        <w:ind w:left="0" w:firstLine="567"/>
        <w:jc w:val="both"/>
        <w:rPr>
          <w:sz w:val="28"/>
          <w:szCs w:val="28"/>
        </w:rPr>
      </w:pPr>
      <w:r w:rsidRPr="004B154F">
        <w:rPr>
          <w:sz w:val="28"/>
          <w:szCs w:val="28"/>
        </w:rPr>
        <w:t>Про збільшення розміру статутного капіталу комунального підприємства Миколаївської міської ради «</w:t>
      </w:r>
      <w:proofErr w:type="spellStart"/>
      <w:r w:rsidRPr="004B154F">
        <w:rPr>
          <w:sz w:val="28"/>
          <w:szCs w:val="28"/>
        </w:rPr>
        <w:t>Миколаївелектротранс</w:t>
      </w:r>
      <w:proofErr w:type="spellEnd"/>
      <w:r w:rsidRPr="004B154F">
        <w:rPr>
          <w:sz w:val="28"/>
          <w:szCs w:val="28"/>
        </w:rPr>
        <w:t>» та затвердження Статуту в новій редакції (</w:t>
      </w:r>
      <w:r w:rsidR="004679AA">
        <w:rPr>
          <w:bCs/>
          <w:sz w:val="28"/>
          <w:szCs w:val="28"/>
        </w:rPr>
        <w:t>файл</w:t>
      </w:r>
      <w:r w:rsidR="004679AA" w:rsidRPr="004B154F">
        <w:rPr>
          <w:sz w:val="28"/>
          <w:szCs w:val="28"/>
        </w:rPr>
        <w:t xml:space="preserve"> </w:t>
      </w:r>
      <w:r w:rsidRPr="004B154F">
        <w:rPr>
          <w:sz w:val="28"/>
          <w:szCs w:val="28"/>
        </w:rPr>
        <w:t>s-fk-008)</w:t>
      </w:r>
      <w:r>
        <w:rPr>
          <w:sz w:val="28"/>
          <w:szCs w:val="28"/>
        </w:rPr>
        <w:t>;</w:t>
      </w:r>
    </w:p>
    <w:p w14:paraId="7DD3BE41" w14:textId="392A4D1E" w:rsidR="004B154F" w:rsidRDefault="004B154F" w:rsidP="00230CB7">
      <w:pPr>
        <w:pStyle w:val="a3"/>
        <w:numPr>
          <w:ilvl w:val="0"/>
          <w:numId w:val="16"/>
        </w:numPr>
        <w:tabs>
          <w:tab w:val="left" w:pos="851"/>
        </w:tabs>
        <w:ind w:left="0" w:firstLine="567"/>
        <w:jc w:val="both"/>
        <w:rPr>
          <w:sz w:val="28"/>
          <w:szCs w:val="28"/>
        </w:rPr>
      </w:pPr>
      <w:r w:rsidRPr="004B154F">
        <w:rPr>
          <w:sz w:val="28"/>
          <w:szCs w:val="28"/>
        </w:rPr>
        <w:t>Про внесення змін та  доповнень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 (</w:t>
      </w:r>
      <w:r w:rsidR="004679AA">
        <w:rPr>
          <w:bCs/>
          <w:sz w:val="28"/>
          <w:szCs w:val="28"/>
        </w:rPr>
        <w:t>файл</w:t>
      </w:r>
      <w:r w:rsidR="004679AA" w:rsidRPr="004B154F">
        <w:rPr>
          <w:sz w:val="28"/>
          <w:szCs w:val="28"/>
        </w:rPr>
        <w:t xml:space="preserve"> </w:t>
      </w:r>
      <w:r w:rsidRPr="004B154F">
        <w:rPr>
          <w:sz w:val="28"/>
          <w:szCs w:val="28"/>
        </w:rPr>
        <w:t>s-pg-053)</w:t>
      </w:r>
      <w:r>
        <w:rPr>
          <w:sz w:val="28"/>
          <w:szCs w:val="28"/>
        </w:rPr>
        <w:t>;</w:t>
      </w:r>
    </w:p>
    <w:p w14:paraId="3F36C038" w14:textId="26DD460D" w:rsidR="004B154F" w:rsidRDefault="004A3AE3" w:rsidP="00230CB7">
      <w:pPr>
        <w:pStyle w:val="a3"/>
        <w:numPr>
          <w:ilvl w:val="0"/>
          <w:numId w:val="16"/>
        </w:numPr>
        <w:tabs>
          <w:tab w:val="left" w:pos="851"/>
        </w:tabs>
        <w:ind w:left="0" w:firstLine="567"/>
        <w:jc w:val="both"/>
        <w:rPr>
          <w:sz w:val="28"/>
          <w:szCs w:val="28"/>
        </w:rPr>
      </w:pPr>
      <w:r w:rsidRPr="004A3AE3">
        <w:rPr>
          <w:sz w:val="28"/>
          <w:szCs w:val="28"/>
        </w:rPr>
        <w:t>Про внесення змін до рішення Миколаївської міської ради від 23.12.2021 № 12/187 «Про затвердження міської програми «Фізична культура і спорт» на 2022-2025 роки» (</w:t>
      </w:r>
      <w:r w:rsidR="004679AA">
        <w:rPr>
          <w:bCs/>
          <w:sz w:val="28"/>
          <w:szCs w:val="28"/>
        </w:rPr>
        <w:t>файл</w:t>
      </w:r>
      <w:r w:rsidR="004679AA" w:rsidRPr="004A3AE3">
        <w:rPr>
          <w:sz w:val="28"/>
          <w:szCs w:val="28"/>
        </w:rPr>
        <w:t xml:space="preserve"> </w:t>
      </w:r>
      <w:r w:rsidRPr="004A3AE3">
        <w:rPr>
          <w:sz w:val="28"/>
          <w:szCs w:val="28"/>
        </w:rPr>
        <w:t>s-fs-011)</w:t>
      </w:r>
      <w:r>
        <w:rPr>
          <w:sz w:val="28"/>
          <w:szCs w:val="28"/>
        </w:rPr>
        <w:t>;</w:t>
      </w:r>
    </w:p>
    <w:p w14:paraId="6A5AD523" w14:textId="11D52583" w:rsidR="004679AA" w:rsidRDefault="004A3AE3" w:rsidP="00230CB7">
      <w:pPr>
        <w:pStyle w:val="a3"/>
        <w:numPr>
          <w:ilvl w:val="0"/>
          <w:numId w:val="16"/>
        </w:numPr>
        <w:tabs>
          <w:tab w:val="left" w:pos="851"/>
        </w:tabs>
        <w:ind w:left="0" w:firstLine="567"/>
        <w:jc w:val="both"/>
        <w:rPr>
          <w:sz w:val="28"/>
          <w:szCs w:val="28"/>
        </w:rPr>
      </w:pPr>
      <w:r w:rsidRPr="004A3AE3">
        <w:rPr>
          <w:sz w:val="28"/>
          <w:szCs w:val="28"/>
        </w:rPr>
        <w:t>Про внесення змін до рішення міської ради від 19.12.2024 №39/99 «Про бюджет Миколаївської міської територіальної громади на 2025 рік» (</w:t>
      </w:r>
      <w:r w:rsidR="004679AA">
        <w:rPr>
          <w:bCs/>
          <w:sz w:val="28"/>
          <w:szCs w:val="28"/>
        </w:rPr>
        <w:t>файл</w:t>
      </w:r>
      <w:r w:rsidR="004679AA" w:rsidRPr="004A3AE3">
        <w:rPr>
          <w:sz w:val="28"/>
          <w:szCs w:val="28"/>
        </w:rPr>
        <w:t xml:space="preserve"> </w:t>
      </w:r>
      <w:r w:rsidRPr="004A3AE3">
        <w:rPr>
          <w:sz w:val="28"/>
          <w:szCs w:val="28"/>
        </w:rPr>
        <w:t>s-</w:t>
      </w:r>
      <w:r w:rsidRPr="004A3AE3">
        <w:rPr>
          <w:sz w:val="28"/>
          <w:szCs w:val="28"/>
          <w:lang w:val="en-US"/>
        </w:rPr>
        <w:t>fi</w:t>
      </w:r>
      <w:r w:rsidRPr="004A3AE3">
        <w:rPr>
          <w:sz w:val="28"/>
          <w:szCs w:val="28"/>
        </w:rPr>
        <w:t>-002)</w:t>
      </w:r>
      <w:r>
        <w:rPr>
          <w:sz w:val="28"/>
          <w:szCs w:val="28"/>
        </w:rPr>
        <w:t xml:space="preserve"> та інші.</w:t>
      </w:r>
    </w:p>
    <w:p w14:paraId="461F5AF1" w14:textId="6E8473C9" w:rsidR="004679AA" w:rsidRPr="004679AA" w:rsidRDefault="004679AA" w:rsidP="00230CB7">
      <w:pPr>
        <w:ind w:firstLine="567"/>
        <w:jc w:val="both"/>
        <w:rPr>
          <w:sz w:val="28"/>
          <w:szCs w:val="28"/>
        </w:rPr>
      </w:pPr>
      <w:r w:rsidRPr="004679AA">
        <w:rPr>
          <w:sz w:val="28"/>
          <w:szCs w:val="28"/>
        </w:rPr>
        <w:t xml:space="preserve">Протягом вказаного періоду 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активно працювала над різноманітними фінансовими та економічними питаннями. Комісія розглянула та надала рекомендації щодо затвердження програм соціального захисту населення, змін до бюджету територіальної громади, а також врегулювання питань паркування та утримання зелених насаджень. </w:t>
      </w:r>
    </w:p>
    <w:p w14:paraId="67239E17" w14:textId="00C529C3" w:rsidR="004B154F" w:rsidRPr="004B154F" w:rsidRDefault="004B154F" w:rsidP="00230CB7">
      <w:pPr>
        <w:ind w:left="709" w:firstLine="567"/>
        <w:jc w:val="both"/>
        <w:rPr>
          <w:sz w:val="28"/>
          <w:szCs w:val="28"/>
        </w:rPr>
      </w:pPr>
      <w:r>
        <w:rPr>
          <w:sz w:val="28"/>
          <w:szCs w:val="28"/>
        </w:rPr>
        <w:t>Розглянуті важливі питання для міста</w:t>
      </w:r>
      <w:r w:rsidR="004679AA">
        <w:rPr>
          <w:sz w:val="28"/>
          <w:szCs w:val="28"/>
        </w:rPr>
        <w:t>, зокрема</w:t>
      </w:r>
      <w:r>
        <w:rPr>
          <w:sz w:val="28"/>
          <w:szCs w:val="28"/>
        </w:rPr>
        <w:t>:</w:t>
      </w:r>
    </w:p>
    <w:p w14:paraId="250BCCAC" w14:textId="77777777" w:rsidR="004679AA" w:rsidRDefault="004679AA" w:rsidP="00230CB7">
      <w:pPr>
        <w:pStyle w:val="a3"/>
        <w:numPr>
          <w:ilvl w:val="0"/>
          <w:numId w:val="19"/>
        </w:numPr>
        <w:ind w:left="0" w:firstLine="567"/>
        <w:jc w:val="both"/>
        <w:rPr>
          <w:sz w:val="28"/>
          <w:szCs w:val="28"/>
        </w:rPr>
      </w:pPr>
      <w:r w:rsidRPr="004679AA">
        <w:rPr>
          <w:sz w:val="28"/>
          <w:szCs w:val="28"/>
        </w:rPr>
        <w:t>п</w:t>
      </w:r>
      <w:r w:rsidR="004B154F" w:rsidRPr="004679AA">
        <w:rPr>
          <w:sz w:val="28"/>
          <w:szCs w:val="28"/>
        </w:rPr>
        <w:t>ідтримано створення груп подовженого дня у 7 школах міста з 1 квітня 2025 року, а також зміни до міської програми «Освіта» на 2025–2027 роки</w:t>
      </w:r>
      <w:r w:rsidRPr="004679AA">
        <w:rPr>
          <w:sz w:val="28"/>
          <w:szCs w:val="28"/>
        </w:rPr>
        <w:t>;</w:t>
      </w:r>
    </w:p>
    <w:p w14:paraId="6729385C" w14:textId="77777777" w:rsidR="004679AA" w:rsidRPr="004679AA" w:rsidRDefault="004679AA" w:rsidP="00230CB7">
      <w:pPr>
        <w:pStyle w:val="a3"/>
        <w:numPr>
          <w:ilvl w:val="0"/>
          <w:numId w:val="19"/>
        </w:numPr>
        <w:ind w:left="0" w:firstLine="567"/>
        <w:jc w:val="both"/>
        <w:rPr>
          <w:bCs/>
          <w:sz w:val="28"/>
          <w:szCs w:val="28"/>
        </w:rPr>
      </w:pPr>
      <w:r w:rsidRPr="004679AA">
        <w:rPr>
          <w:sz w:val="28"/>
          <w:szCs w:val="28"/>
        </w:rPr>
        <w:t>п</w:t>
      </w:r>
      <w:r w:rsidR="004B154F" w:rsidRPr="004679AA">
        <w:rPr>
          <w:sz w:val="28"/>
          <w:szCs w:val="28"/>
        </w:rPr>
        <w:t>огоджено зміни до Програми економічного і соціального розвитку міста та підтримано створення міського індустріального парку</w:t>
      </w:r>
      <w:r w:rsidRPr="004679AA">
        <w:rPr>
          <w:sz w:val="28"/>
          <w:szCs w:val="28"/>
        </w:rPr>
        <w:t>;</w:t>
      </w:r>
    </w:p>
    <w:p w14:paraId="078899CD" w14:textId="5ED3ED44" w:rsidR="004679AA" w:rsidRPr="004679AA" w:rsidRDefault="004679AA" w:rsidP="00230CB7">
      <w:pPr>
        <w:pStyle w:val="a3"/>
        <w:numPr>
          <w:ilvl w:val="0"/>
          <w:numId w:val="19"/>
        </w:numPr>
        <w:ind w:left="0" w:firstLine="567"/>
        <w:jc w:val="both"/>
        <w:rPr>
          <w:sz w:val="28"/>
          <w:szCs w:val="28"/>
        </w:rPr>
      </w:pPr>
      <w:r w:rsidRPr="004679AA">
        <w:rPr>
          <w:sz w:val="28"/>
          <w:szCs w:val="28"/>
        </w:rPr>
        <w:t>в</w:t>
      </w:r>
      <w:r w:rsidR="004B154F" w:rsidRPr="004679AA">
        <w:rPr>
          <w:bCs/>
          <w:sz w:val="28"/>
          <w:szCs w:val="28"/>
        </w:rPr>
        <w:t>ивчено ситуацію з затримками зарплат медикам через несвоєчасне укладення договорів з НСЗУ</w:t>
      </w:r>
      <w:r>
        <w:rPr>
          <w:bCs/>
          <w:sz w:val="28"/>
          <w:szCs w:val="28"/>
        </w:rPr>
        <w:t xml:space="preserve"> (</w:t>
      </w:r>
      <w:r w:rsidR="004B154F" w:rsidRPr="004679AA">
        <w:rPr>
          <w:bCs/>
          <w:sz w:val="28"/>
          <w:szCs w:val="28"/>
        </w:rPr>
        <w:t>рекомендовано зверн</w:t>
      </w:r>
      <w:r>
        <w:rPr>
          <w:bCs/>
          <w:sz w:val="28"/>
          <w:szCs w:val="28"/>
        </w:rPr>
        <w:t>утися</w:t>
      </w:r>
      <w:r w:rsidR="004B154F" w:rsidRPr="004679AA">
        <w:rPr>
          <w:bCs/>
          <w:sz w:val="28"/>
          <w:szCs w:val="28"/>
        </w:rPr>
        <w:t xml:space="preserve"> до Каб</w:t>
      </w:r>
      <w:r>
        <w:rPr>
          <w:bCs/>
          <w:sz w:val="28"/>
          <w:szCs w:val="28"/>
        </w:rPr>
        <w:t>інету Міністрів України)</w:t>
      </w:r>
      <w:r w:rsidRPr="004679AA">
        <w:rPr>
          <w:bCs/>
          <w:sz w:val="28"/>
          <w:szCs w:val="28"/>
        </w:rPr>
        <w:t>;</w:t>
      </w:r>
    </w:p>
    <w:p w14:paraId="496EA548" w14:textId="77777777" w:rsidR="004679AA" w:rsidRDefault="004679AA" w:rsidP="00230CB7">
      <w:pPr>
        <w:pStyle w:val="a3"/>
        <w:numPr>
          <w:ilvl w:val="0"/>
          <w:numId w:val="19"/>
        </w:numPr>
        <w:ind w:left="0" w:firstLine="567"/>
        <w:jc w:val="both"/>
        <w:rPr>
          <w:sz w:val="28"/>
          <w:szCs w:val="28"/>
        </w:rPr>
      </w:pPr>
      <w:r w:rsidRPr="004679AA">
        <w:rPr>
          <w:bCs/>
          <w:sz w:val="28"/>
          <w:szCs w:val="28"/>
        </w:rPr>
        <w:t>о</w:t>
      </w:r>
      <w:r w:rsidR="004B154F" w:rsidRPr="004679AA">
        <w:rPr>
          <w:bCs/>
          <w:sz w:val="28"/>
          <w:szCs w:val="28"/>
        </w:rPr>
        <w:t>бговорено питання щодо охорони Будинку офіцерів флоту.</w:t>
      </w:r>
      <w:r w:rsidR="004B154F" w:rsidRPr="004679AA">
        <w:rPr>
          <w:sz w:val="28"/>
          <w:szCs w:val="28"/>
        </w:rPr>
        <w:t xml:space="preserve"> Обговорювалася нестача фінансування на охорону та можливість залучення КП «Миколаївська обласна варта»</w:t>
      </w:r>
      <w:r w:rsidRPr="004679AA">
        <w:rPr>
          <w:sz w:val="28"/>
          <w:szCs w:val="28"/>
        </w:rPr>
        <w:t>;</w:t>
      </w:r>
    </w:p>
    <w:p w14:paraId="39801066" w14:textId="624ED200" w:rsidR="004A3AE3" w:rsidRPr="004679AA" w:rsidRDefault="004679AA" w:rsidP="00230CB7">
      <w:pPr>
        <w:pStyle w:val="a3"/>
        <w:numPr>
          <w:ilvl w:val="0"/>
          <w:numId w:val="19"/>
        </w:numPr>
        <w:ind w:left="0" w:firstLine="567"/>
        <w:jc w:val="both"/>
        <w:rPr>
          <w:sz w:val="28"/>
          <w:szCs w:val="28"/>
        </w:rPr>
      </w:pPr>
      <w:r>
        <w:rPr>
          <w:sz w:val="28"/>
          <w:szCs w:val="28"/>
        </w:rPr>
        <w:t>з</w:t>
      </w:r>
      <w:r w:rsidR="004A3AE3" w:rsidRPr="004679AA">
        <w:rPr>
          <w:sz w:val="28"/>
          <w:szCs w:val="28"/>
        </w:rPr>
        <w:t>аслуха</w:t>
      </w:r>
      <w:r>
        <w:rPr>
          <w:sz w:val="28"/>
          <w:szCs w:val="28"/>
        </w:rPr>
        <w:t>но</w:t>
      </w:r>
      <w:r w:rsidR="004A3AE3" w:rsidRPr="004679AA">
        <w:rPr>
          <w:sz w:val="28"/>
          <w:szCs w:val="28"/>
        </w:rPr>
        <w:t xml:space="preserve"> інформацію заступника міського голови Ю. Андрієнк</w:t>
      </w:r>
      <w:r w:rsidRPr="004679AA">
        <w:rPr>
          <w:sz w:val="28"/>
          <w:szCs w:val="28"/>
        </w:rPr>
        <w:t>а</w:t>
      </w:r>
      <w:r w:rsidR="004A3AE3" w:rsidRPr="004679AA">
        <w:rPr>
          <w:sz w:val="28"/>
          <w:szCs w:val="28"/>
        </w:rPr>
        <w:t xml:space="preserve"> щодо можливості включення вулиці Спаської та вулиці Захисників Миколаєва до </w:t>
      </w:r>
      <w:r w:rsidR="004A3AE3" w:rsidRPr="004679AA">
        <w:rPr>
          <w:sz w:val="28"/>
          <w:szCs w:val="28"/>
        </w:rPr>
        <w:lastRenderedPageBreak/>
        <w:t>переліку вулиць, на яких необхідно впровадити платне паркування автотранспортних засобів</w:t>
      </w:r>
      <w:r>
        <w:rPr>
          <w:sz w:val="28"/>
          <w:szCs w:val="28"/>
        </w:rPr>
        <w:t>.</w:t>
      </w:r>
    </w:p>
    <w:p w14:paraId="3F0198B5" w14:textId="29916764" w:rsidR="00B459BC" w:rsidRPr="00B459BC" w:rsidRDefault="00B459BC" w:rsidP="00230CB7">
      <w:pPr>
        <w:ind w:firstLine="567"/>
        <w:jc w:val="both"/>
        <w:rPr>
          <w:sz w:val="28"/>
          <w:szCs w:val="28"/>
        </w:rPr>
      </w:pPr>
      <w:r w:rsidRPr="00B459BC">
        <w:rPr>
          <w:sz w:val="28"/>
          <w:szCs w:val="28"/>
        </w:rPr>
        <w:t>Комісія також відстежувала виконання міських програм у різних сферах, включаючи охорону здоров'я, освіту, культуру, спорт та підтримку орга</w:t>
      </w:r>
      <w:r>
        <w:rPr>
          <w:sz w:val="28"/>
          <w:szCs w:val="28"/>
        </w:rPr>
        <w:t xml:space="preserve">нів самоорганізації населення. </w:t>
      </w:r>
    </w:p>
    <w:p w14:paraId="3B4C1ABE" w14:textId="3D333657" w:rsidR="00B459BC" w:rsidRDefault="00B459BC" w:rsidP="00230CB7">
      <w:pPr>
        <w:ind w:firstLine="567"/>
        <w:jc w:val="both"/>
        <w:rPr>
          <w:sz w:val="28"/>
          <w:szCs w:val="28"/>
        </w:rPr>
      </w:pPr>
      <w:r w:rsidRPr="00B459BC">
        <w:rPr>
          <w:sz w:val="28"/>
          <w:szCs w:val="28"/>
        </w:rPr>
        <w:t xml:space="preserve">Постійна комісія демонструє стабільну роботу, активно взаємодіє з </w:t>
      </w:r>
      <w:r w:rsidR="004679AA">
        <w:rPr>
          <w:sz w:val="28"/>
          <w:szCs w:val="28"/>
        </w:rPr>
        <w:t>виконавчими органами</w:t>
      </w:r>
      <w:r w:rsidRPr="00B459BC">
        <w:rPr>
          <w:sz w:val="28"/>
          <w:szCs w:val="28"/>
        </w:rPr>
        <w:t xml:space="preserve"> міської ради, зосереджуючи увагу на розподілі бюджетних ресурсів, соціальній підтримці та </w:t>
      </w:r>
      <w:r>
        <w:rPr>
          <w:sz w:val="28"/>
          <w:szCs w:val="28"/>
        </w:rPr>
        <w:t>ініціатив</w:t>
      </w:r>
      <w:r w:rsidR="004679AA">
        <w:rPr>
          <w:sz w:val="28"/>
          <w:szCs w:val="28"/>
        </w:rPr>
        <w:t>і</w:t>
      </w:r>
      <w:r>
        <w:rPr>
          <w:sz w:val="28"/>
          <w:szCs w:val="28"/>
        </w:rPr>
        <w:t xml:space="preserve"> розвитку міста</w:t>
      </w:r>
      <w:r w:rsidRPr="00B459BC">
        <w:rPr>
          <w:sz w:val="28"/>
          <w:szCs w:val="28"/>
        </w:rPr>
        <w:t>.</w:t>
      </w:r>
    </w:p>
    <w:p w14:paraId="71AAB8CC" w14:textId="77777777" w:rsidR="00B459BC" w:rsidRPr="00B459BC" w:rsidRDefault="00B459BC" w:rsidP="00B459BC">
      <w:pPr>
        <w:jc w:val="both"/>
        <w:rPr>
          <w:sz w:val="28"/>
          <w:szCs w:val="28"/>
        </w:rPr>
      </w:pPr>
    </w:p>
    <w:p w14:paraId="0BA40A9F" w14:textId="77777777" w:rsidR="004679AA" w:rsidRDefault="004679AA" w:rsidP="00146920">
      <w:pPr>
        <w:jc w:val="center"/>
        <w:rPr>
          <w:b/>
          <w:bCs/>
          <w:sz w:val="28"/>
          <w:szCs w:val="28"/>
        </w:rPr>
      </w:pPr>
      <w:bookmarkStart w:id="0" w:name="_Hlk68617878"/>
      <w:r>
        <w:rPr>
          <w:b/>
          <w:bCs/>
          <w:sz w:val="28"/>
          <w:szCs w:val="28"/>
        </w:rPr>
        <w:t xml:space="preserve">з </w:t>
      </w:r>
      <w:r w:rsidR="00146920" w:rsidRPr="00B22604">
        <w:rPr>
          <w:b/>
          <w:bCs/>
          <w:sz w:val="28"/>
          <w:szCs w:val="28"/>
        </w:rPr>
        <w:t>питань екології, природокористування, просторового розвитку, містобудування, архітектури і будівництва,</w:t>
      </w:r>
    </w:p>
    <w:p w14:paraId="3D8058C7" w14:textId="33602CD1" w:rsidR="00146920" w:rsidRPr="00B22604" w:rsidRDefault="00146920" w:rsidP="00146920">
      <w:pPr>
        <w:jc w:val="center"/>
        <w:rPr>
          <w:b/>
          <w:bCs/>
          <w:sz w:val="28"/>
          <w:szCs w:val="28"/>
        </w:rPr>
      </w:pPr>
      <w:r w:rsidRPr="00B22604">
        <w:rPr>
          <w:b/>
          <w:bCs/>
          <w:sz w:val="28"/>
          <w:szCs w:val="28"/>
        </w:rPr>
        <w:t>регулювання земельних відносин</w:t>
      </w:r>
    </w:p>
    <w:bookmarkEnd w:id="0"/>
    <w:p w14:paraId="7FDAAF11" w14:textId="4BCFF756" w:rsidR="00146920" w:rsidRDefault="00146920" w:rsidP="00146920">
      <w:pPr>
        <w:ind w:firstLine="284"/>
        <w:jc w:val="center"/>
        <w:rPr>
          <w:sz w:val="28"/>
          <w:szCs w:val="28"/>
          <w:u w:val="single"/>
        </w:rPr>
      </w:pPr>
      <w:r w:rsidRPr="00B22604">
        <w:rPr>
          <w:sz w:val="28"/>
          <w:szCs w:val="28"/>
          <w:u w:val="single"/>
        </w:rPr>
        <w:t xml:space="preserve">(голова комісії </w:t>
      </w:r>
      <w:r w:rsidR="004679AA">
        <w:rPr>
          <w:sz w:val="28"/>
          <w:szCs w:val="28"/>
          <w:u w:val="single"/>
        </w:rPr>
        <w:t xml:space="preserve">– </w:t>
      </w:r>
      <w:r w:rsidRPr="00B22604">
        <w:rPr>
          <w:sz w:val="28"/>
          <w:szCs w:val="28"/>
          <w:u w:val="single"/>
        </w:rPr>
        <w:t>Нестеренко О.</w:t>
      </w:r>
      <w:r w:rsidR="004679AA">
        <w:rPr>
          <w:sz w:val="28"/>
          <w:szCs w:val="28"/>
          <w:u w:val="single"/>
        </w:rPr>
        <w:t xml:space="preserve"> </w:t>
      </w:r>
      <w:r w:rsidRPr="00B22604">
        <w:rPr>
          <w:sz w:val="28"/>
          <w:szCs w:val="28"/>
          <w:u w:val="single"/>
        </w:rPr>
        <w:t>А.)</w:t>
      </w:r>
    </w:p>
    <w:p w14:paraId="037B2B25" w14:textId="77777777" w:rsidR="00122DEE" w:rsidRPr="00B22604" w:rsidRDefault="00122DEE" w:rsidP="00146920">
      <w:pPr>
        <w:ind w:firstLine="284"/>
        <w:jc w:val="center"/>
        <w:rPr>
          <w:sz w:val="28"/>
          <w:szCs w:val="28"/>
          <w:u w:val="single"/>
        </w:rPr>
      </w:pPr>
    </w:p>
    <w:p w14:paraId="2732E99C" w14:textId="77777777" w:rsidR="008B0D40" w:rsidRDefault="00BC59A5" w:rsidP="00122DEE">
      <w:pPr>
        <w:ind w:firstLine="567"/>
        <w:jc w:val="both"/>
        <w:rPr>
          <w:color w:val="000000" w:themeColor="text1"/>
          <w:sz w:val="28"/>
          <w:szCs w:val="28"/>
        </w:rPr>
      </w:pPr>
      <w:r w:rsidRPr="009878B6">
        <w:rPr>
          <w:color w:val="000000" w:themeColor="text1"/>
          <w:sz w:val="28"/>
          <w:szCs w:val="28"/>
        </w:rPr>
        <w:t xml:space="preserve">За звітній період проведено </w:t>
      </w:r>
      <w:r w:rsidR="00122DEE">
        <w:rPr>
          <w:color w:val="000000" w:themeColor="text1"/>
          <w:sz w:val="28"/>
          <w:szCs w:val="28"/>
        </w:rPr>
        <w:t>5</w:t>
      </w:r>
      <w:r w:rsidRPr="009878B6">
        <w:rPr>
          <w:color w:val="000000" w:themeColor="text1"/>
          <w:sz w:val="28"/>
          <w:szCs w:val="28"/>
        </w:rPr>
        <w:t xml:space="preserve"> засідан</w:t>
      </w:r>
      <w:r w:rsidR="00122DEE">
        <w:rPr>
          <w:color w:val="000000" w:themeColor="text1"/>
          <w:sz w:val="28"/>
          <w:szCs w:val="28"/>
        </w:rPr>
        <w:t>ь</w:t>
      </w:r>
      <w:r w:rsidRPr="009878B6">
        <w:rPr>
          <w:color w:val="000000" w:themeColor="text1"/>
          <w:sz w:val="28"/>
          <w:szCs w:val="28"/>
        </w:rPr>
        <w:t xml:space="preserve"> постійної  комісії, </w:t>
      </w:r>
      <w:r w:rsidR="00FA2AB8">
        <w:rPr>
          <w:color w:val="000000" w:themeColor="text1"/>
          <w:sz w:val="28"/>
          <w:szCs w:val="28"/>
        </w:rPr>
        <w:t xml:space="preserve">на якому було </w:t>
      </w:r>
      <w:r w:rsidR="00122DEE">
        <w:rPr>
          <w:color w:val="000000" w:themeColor="text1"/>
          <w:sz w:val="28"/>
          <w:szCs w:val="28"/>
        </w:rPr>
        <w:t>розглянуто</w:t>
      </w:r>
      <w:r w:rsidR="008B0D40">
        <w:rPr>
          <w:color w:val="000000" w:themeColor="text1"/>
          <w:sz w:val="28"/>
          <w:szCs w:val="28"/>
        </w:rPr>
        <w:t xml:space="preserve"> </w:t>
      </w:r>
      <w:r w:rsidR="00122DEE">
        <w:rPr>
          <w:color w:val="000000" w:themeColor="text1"/>
          <w:sz w:val="28"/>
          <w:szCs w:val="28"/>
        </w:rPr>
        <w:t>849</w:t>
      </w:r>
      <w:r w:rsidR="008B0D40">
        <w:rPr>
          <w:color w:val="000000" w:themeColor="text1"/>
          <w:sz w:val="28"/>
          <w:szCs w:val="28"/>
        </w:rPr>
        <w:t xml:space="preserve"> питань</w:t>
      </w:r>
      <w:r w:rsidR="00122DEE">
        <w:rPr>
          <w:color w:val="000000" w:themeColor="text1"/>
          <w:sz w:val="28"/>
          <w:szCs w:val="28"/>
        </w:rPr>
        <w:t>.</w:t>
      </w:r>
    </w:p>
    <w:p w14:paraId="6738BDDE" w14:textId="003B1C8A" w:rsidR="004A3AE3" w:rsidRPr="004A3AE3" w:rsidRDefault="004A3AE3" w:rsidP="00122DEE">
      <w:pPr>
        <w:ind w:firstLine="567"/>
        <w:jc w:val="both"/>
        <w:rPr>
          <w:color w:val="000000" w:themeColor="text1"/>
          <w:sz w:val="28"/>
          <w:szCs w:val="28"/>
        </w:rPr>
      </w:pPr>
      <w:r w:rsidRPr="004A3AE3">
        <w:rPr>
          <w:color w:val="000000" w:themeColor="text1"/>
          <w:sz w:val="28"/>
          <w:szCs w:val="28"/>
        </w:rPr>
        <w:t xml:space="preserve">Комісія надала </w:t>
      </w:r>
      <w:r w:rsidRPr="004A3AE3">
        <w:rPr>
          <w:bCs/>
          <w:color w:val="000000" w:themeColor="text1"/>
          <w:sz w:val="28"/>
          <w:szCs w:val="28"/>
        </w:rPr>
        <w:t>значну кількість відмов</w:t>
      </w:r>
      <w:r w:rsidRPr="004A3AE3">
        <w:rPr>
          <w:color w:val="000000" w:themeColor="text1"/>
          <w:sz w:val="28"/>
          <w:szCs w:val="28"/>
        </w:rPr>
        <w:t xml:space="preserve"> підприємцям у встановленні або поновленні сервітутів через </w:t>
      </w:r>
      <w:r w:rsidR="007F5802">
        <w:rPr>
          <w:color w:val="000000" w:themeColor="text1"/>
          <w:sz w:val="28"/>
          <w:szCs w:val="28"/>
        </w:rPr>
        <w:t xml:space="preserve">їх </w:t>
      </w:r>
      <w:r w:rsidRPr="004A3AE3">
        <w:rPr>
          <w:color w:val="000000" w:themeColor="text1"/>
          <w:sz w:val="28"/>
          <w:szCs w:val="28"/>
        </w:rPr>
        <w:t xml:space="preserve">невідповідність </w:t>
      </w:r>
      <w:r w:rsidR="007F5802">
        <w:rPr>
          <w:color w:val="000000" w:themeColor="text1"/>
          <w:sz w:val="28"/>
          <w:szCs w:val="28"/>
        </w:rPr>
        <w:t xml:space="preserve">встановленим </w:t>
      </w:r>
      <w:r w:rsidRPr="004A3AE3">
        <w:rPr>
          <w:color w:val="000000" w:themeColor="text1"/>
          <w:sz w:val="28"/>
          <w:szCs w:val="28"/>
        </w:rPr>
        <w:t xml:space="preserve">вимогам, </w:t>
      </w:r>
      <w:r w:rsidR="007F5802">
        <w:rPr>
          <w:color w:val="000000" w:themeColor="text1"/>
          <w:sz w:val="28"/>
          <w:szCs w:val="28"/>
        </w:rPr>
        <w:t xml:space="preserve">через </w:t>
      </w:r>
      <w:r w:rsidRPr="004A3AE3">
        <w:rPr>
          <w:color w:val="000000" w:themeColor="text1"/>
          <w:sz w:val="28"/>
          <w:szCs w:val="28"/>
        </w:rPr>
        <w:t xml:space="preserve">юридичні зауваження та проблеми з містобудівною документацією. Розглянуто проєкти щодо </w:t>
      </w:r>
      <w:r w:rsidRPr="004A3AE3">
        <w:rPr>
          <w:bCs/>
          <w:color w:val="000000" w:themeColor="text1"/>
          <w:sz w:val="28"/>
          <w:szCs w:val="28"/>
        </w:rPr>
        <w:t>продовження договорів</w:t>
      </w:r>
      <w:r w:rsidRPr="004A3AE3">
        <w:rPr>
          <w:color w:val="000000" w:themeColor="text1"/>
          <w:sz w:val="28"/>
          <w:szCs w:val="28"/>
        </w:rPr>
        <w:t xml:space="preserve"> на розміщення тимчасових споруд (кіоски, павільйони) та </w:t>
      </w:r>
      <w:r w:rsidRPr="004A3AE3">
        <w:rPr>
          <w:bCs/>
          <w:color w:val="000000" w:themeColor="text1"/>
          <w:sz w:val="28"/>
          <w:szCs w:val="28"/>
        </w:rPr>
        <w:t>відмови</w:t>
      </w:r>
      <w:r w:rsidRPr="004A3AE3">
        <w:rPr>
          <w:color w:val="000000" w:themeColor="text1"/>
          <w:sz w:val="28"/>
          <w:szCs w:val="28"/>
        </w:rPr>
        <w:t xml:space="preserve"> у нових розміщеннях – часто через відсутність правових підстав або порушення містобудівних норм.</w:t>
      </w:r>
    </w:p>
    <w:p w14:paraId="06D8D055" w14:textId="091330EA" w:rsidR="00146920" w:rsidRDefault="008E6BA5" w:rsidP="00122DEE">
      <w:pPr>
        <w:ind w:firstLine="567"/>
        <w:jc w:val="both"/>
        <w:rPr>
          <w:sz w:val="28"/>
        </w:rPr>
      </w:pPr>
      <w:r w:rsidRPr="008E6BA5">
        <w:rPr>
          <w:sz w:val="28"/>
        </w:rPr>
        <w:t xml:space="preserve">За результатами їх розгляду постійною комісією прийнято висновки щодо надання рекомендацій міському голові </w:t>
      </w:r>
      <w:r w:rsidR="007F5802">
        <w:rPr>
          <w:sz w:val="28"/>
        </w:rPr>
        <w:t>що</w:t>
      </w:r>
      <w:r w:rsidRPr="008E6BA5">
        <w:rPr>
          <w:sz w:val="28"/>
        </w:rPr>
        <w:t xml:space="preserve">до включення </w:t>
      </w:r>
      <w:r w:rsidR="007F5802">
        <w:rPr>
          <w:sz w:val="28"/>
        </w:rPr>
        <w:t xml:space="preserve">земельних питань </w:t>
      </w:r>
      <w:r w:rsidRPr="008E6BA5">
        <w:rPr>
          <w:sz w:val="28"/>
        </w:rPr>
        <w:t>до порядку денного</w:t>
      </w:r>
      <w:r>
        <w:rPr>
          <w:sz w:val="28"/>
        </w:rPr>
        <w:t xml:space="preserve"> чергового засідання сесії </w:t>
      </w:r>
      <w:r w:rsidR="007F5802">
        <w:rPr>
          <w:sz w:val="28"/>
        </w:rPr>
        <w:t>міської р</w:t>
      </w:r>
      <w:r>
        <w:rPr>
          <w:sz w:val="28"/>
        </w:rPr>
        <w:t>ади.</w:t>
      </w:r>
    </w:p>
    <w:p w14:paraId="46BD08D2" w14:textId="50383FC9" w:rsidR="004A3AE3" w:rsidRPr="009B775C" w:rsidRDefault="007F5802" w:rsidP="00122DEE">
      <w:pPr>
        <w:ind w:firstLine="567"/>
        <w:jc w:val="both"/>
        <w:rPr>
          <w:sz w:val="28"/>
        </w:rPr>
      </w:pPr>
      <w:r>
        <w:rPr>
          <w:sz w:val="28"/>
        </w:rPr>
        <w:t xml:space="preserve">В окремих </w:t>
      </w:r>
      <w:r w:rsidR="004A3AE3" w:rsidRPr="004A3AE3">
        <w:rPr>
          <w:sz w:val="28"/>
        </w:rPr>
        <w:t xml:space="preserve">випадках розгляд питань </w:t>
      </w:r>
      <w:r>
        <w:rPr>
          <w:sz w:val="28"/>
        </w:rPr>
        <w:t>перенесено</w:t>
      </w:r>
      <w:r w:rsidR="004A3AE3" w:rsidRPr="004A3AE3">
        <w:rPr>
          <w:sz w:val="28"/>
        </w:rPr>
        <w:t xml:space="preserve"> для додаткового вивчення</w:t>
      </w:r>
      <w:r w:rsidR="004A3AE3">
        <w:rPr>
          <w:sz w:val="28"/>
          <w:lang w:val="ru-RU"/>
        </w:rPr>
        <w:t xml:space="preserve"> депутатами</w:t>
      </w:r>
      <w:r>
        <w:rPr>
          <w:sz w:val="28"/>
          <w:lang w:val="ru-RU"/>
        </w:rPr>
        <w:t>-членами</w:t>
      </w:r>
      <w:r w:rsidR="004A3AE3">
        <w:rPr>
          <w:sz w:val="28"/>
          <w:lang w:val="ru-RU"/>
        </w:rPr>
        <w:t xml:space="preserve"> </w:t>
      </w:r>
      <w:r w:rsidR="009B775C" w:rsidRPr="009B775C">
        <w:rPr>
          <w:sz w:val="28"/>
        </w:rPr>
        <w:t xml:space="preserve">постійної </w:t>
      </w:r>
      <w:r w:rsidR="009B775C">
        <w:rPr>
          <w:sz w:val="28"/>
        </w:rPr>
        <w:t>комісії.</w:t>
      </w:r>
    </w:p>
    <w:p w14:paraId="5D08461D" w14:textId="77777777" w:rsidR="00BC59A5" w:rsidRDefault="00BC59A5" w:rsidP="009B17F9">
      <w:pPr>
        <w:jc w:val="both"/>
        <w:rPr>
          <w:sz w:val="28"/>
          <w:u w:val="single"/>
        </w:rPr>
      </w:pPr>
    </w:p>
    <w:p w14:paraId="2176C0F8" w14:textId="5D94209C" w:rsidR="00BC59A5" w:rsidRPr="00B22604" w:rsidRDefault="007F5802" w:rsidP="00BC59A5">
      <w:pPr>
        <w:ind w:firstLine="284"/>
        <w:jc w:val="center"/>
        <w:rPr>
          <w:b/>
          <w:sz w:val="28"/>
          <w:szCs w:val="28"/>
        </w:rPr>
      </w:pPr>
      <w:r>
        <w:rPr>
          <w:b/>
          <w:sz w:val="28"/>
          <w:szCs w:val="28"/>
        </w:rPr>
        <w:t>з</w:t>
      </w:r>
      <w:r w:rsidR="00BC59A5" w:rsidRPr="00B22604">
        <w:rPr>
          <w:b/>
          <w:sz w:val="28"/>
          <w:szCs w:val="28"/>
        </w:rPr>
        <w:t xml:space="preserve"> питань житлово-комунального господарства, </w:t>
      </w:r>
    </w:p>
    <w:p w14:paraId="63D5BC4A" w14:textId="77777777" w:rsidR="00BC59A5" w:rsidRPr="00B22604" w:rsidRDefault="00BC59A5" w:rsidP="00BC59A5">
      <w:pPr>
        <w:ind w:firstLine="284"/>
        <w:jc w:val="center"/>
        <w:rPr>
          <w:b/>
          <w:sz w:val="28"/>
          <w:szCs w:val="28"/>
          <w:u w:val="single"/>
        </w:rPr>
      </w:pPr>
      <w:r w:rsidRPr="00B22604">
        <w:rPr>
          <w:b/>
          <w:sz w:val="28"/>
          <w:szCs w:val="28"/>
        </w:rPr>
        <w:t>комунальної власності, благоустрою міста, промисловості, транспорту, енергозбереження, зв’язку, інформаційних технологій та діджиталізації</w:t>
      </w:r>
      <w:r w:rsidRPr="00B22604">
        <w:rPr>
          <w:b/>
          <w:sz w:val="28"/>
          <w:szCs w:val="28"/>
          <w:u w:val="single"/>
        </w:rPr>
        <w:t xml:space="preserve"> </w:t>
      </w:r>
    </w:p>
    <w:p w14:paraId="19A546B1" w14:textId="0DE60279" w:rsidR="00BC59A5" w:rsidRDefault="00BC59A5" w:rsidP="00BC59A5">
      <w:pPr>
        <w:ind w:firstLine="284"/>
        <w:jc w:val="center"/>
        <w:rPr>
          <w:sz w:val="28"/>
          <w:szCs w:val="28"/>
          <w:u w:val="single"/>
        </w:rPr>
      </w:pPr>
      <w:r w:rsidRPr="00B22604">
        <w:rPr>
          <w:sz w:val="28"/>
          <w:szCs w:val="28"/>
          <w:u w:val="single"/>
        </w:rPr>
        <w:t>(голова комісії</w:t>
      </w:r>
      <w:r w:rsidR="007F5802">
        <w:rPr>
          <w:sz w:val="28"/>
          <w:szCs w:val="28"/>
          <w:u w:val="single"/>
        </w:rPr>
        <w:t xml:space="preserve"> –</w:t>
      </w:r>
      <w:r w:rsidRPr="00B22604">
        <w:rPr>
          <w:sz w:val="28"/>
          <w:szCs w:val="28"/>
          <w:u w:val="single"/>
        </w:rPr>
        <w:t xml:space="preserve"> Іванов Д.</w:t>
      </w:r>
      <w:r w:rsidR="007F5802">
        <w:rPr>
          <w:sz w:val="28"/>
          <w:szCs w:val="28"/>
          <w:u w:val="single"/>
        </w:rPr>
        <w:t xml:space="preserve"> </w:t>
      </w:r>
      <w:r w:rsidRPr="00B22604">
        <w:rPr>
          <w:sz w:val="28"/>
          <w:szCs w:val="28"/>
          <w:u w:val="single"/>
        </w:rPr>
        <w:t>С.)</w:t>
      </w:r>
    </w:p>
    <w:p w14:paraId="7495A5AD" w14:textId="77777777" w:rsidR="00BC59A5" w:rsidRDefault="00BC59A5" w:rsidP="00BC59A5">
      <w:pPr>
        <w:ind w:firstLine="284"/>
        <w:jc w:val="center"/>
        <w:rPr>
          <w:sz w:val="28"/>
          <w:szCs w:val="28"/>
          <w:u w:val="single"/>
        </w:rPr>
      </w:pPr>
    </w:p>
    <w:p w14:paraId="3B6098B2" w14:textId="2F34CE4B" w:rsidR="00342B73" w:rsidRDefault="00342B73" w:rsidP="00230CB7">
      <w:pPr>
        <w:tabs>
          <w:tab w:val="left" w:pos="851"/>
        </w:tabs>
        <w:ind w:firstLine="567"/>
        <w:jc w:val="both"/>
        <w:rPr>
          <w:sz w:val="28"/>
          <w:szCs w:val="28"/>
        </w:rPr>
      </w:pPr>
      <w:r w:rsidRPr="00B22604">
        <w:rPr>
          <w:sz w:val="28"/>
          <w:szCs w:val="28"/>
        </w:rPr>
        <w:t xml:space="preserve">Проведено </w:t>
      </w:r>
      <w:r>
        <w:rPr>
          <w:b/>
          <w:sz w:val="28"/>
          <w:szCs w:val="28"/>
          <w:lang w:val="ru-RU"/>
        </w:rPr>
        <w:t>3</w:t>
      </w:r>
      <w:r w:rsidRPr="00B22604">
        <w:rPr>
          <w:sz w:val="28"/>
          <w:szCs w:val="28"/>
        </w:rPr>
        <w:t xml:space="preserve"> засіда</w:t>
      </w:r>
      <w:r>
        <w:rPr>
          <w:sz w:val="28"/>
          <w:szCs w:val="28"/>
        </w:rPr>
        <w:t>ння</w:t>
      </w:r>
      <w:r w:rsidRPr="00B22604">
        <w:rPr>
          <w:sz w:val="28"/>
          <w:szCs w:val="28"/>
        </w:rPr>
        <w:t xml:space="preserve"> постійної комісії</w:t>
      </w:r>
      <w:r>
        <w:rPr>
          <w:sz w:val="28"/>
          <w:szCs w:val="28"/>
        </w:rPr>
        <w:t xml:space="preserve">, на яких було розглянуто </w:t>
      </w:r>
      <w:r>
        <w:rPr>
          <w:b/>
          <w:sz w:val="28"/>
          <w:szCs w:val="28"/>
          <w:lang w:val="ru-RU"/>
        </w:rPr>
        <w:t>41</w:t>
      </w:r>
      <w:r w:rsidRPr="000F0538">
        <w:rPr>
          <w:b/>
          <w:sz w:val="28"/>
          <w:szCs w:val="28"/>
        </w:rPr>
        <w:t xml:space="preserve"> </w:t>
      </w:r>
      <w:r>
        <w:rPr>
          <w:sz w:val="28"/>
          <w:szCs w:val="28"/>
        </w:rPr>
        <w:t>питання</w:t>
      </w:r>
      <w:r>
        <w:rPr>
          <w:sz w:val="28"/>
          <w:szCs w:val="28"/>
        </w:rPr>
        <w:t xml:space="preserve">, </w:t>
      </w:r>
      <w:r>
        <w:rPr>
          <w:sz w:val="28"/>
          <w:szCs w:val="28"/>
        </w:rPr>
        <w:t xml:space="preserve">з них </w:t>
      </w:r>
      <w:proofErr w:type="spellStart"/>
      <w:r>
        <w:rPr>
          <w:sz w:val="28"/>
          <w:szCs w:val="28"/>
        </w:rPr>
        <w:t>проєкти</w:t>
      </w:r>
      <w:proofErr w:type="spellEnd"/>
      <w:r>
        <w:rPr>
          <w:sz w:val="28"/>
          <w:szCs w:val="28"/>
        </w:rPr>
        <w:t xml:space="preserve"> рішень</w:t>
      </w:r>
      <w:r w:rsidRPr="004679AA">
        <w:rPr>
          <w:sz w:val="28"/>
        </w:rPr>
        <w:t xml:space="preserve"> </w:t>
      </w:r>
      <w:r>
        <w:rPr>
          <w:sz w:val="28"/>
        </w:rPr>
        <w:t>міської ради</w:t>
      </w:r>
      <w:r>
        <w:rPr>
          <w:sz w:val="28"/>
          <w:szCs w:val="28"/>
        </w:rPr>
        <w:t>:</w:t>
      </w:r>
    </w:p>
    <w:p w14:paraId="33156E9C" w14:textId="38A19CA9" w:rsidR="00342B73" w:rsidRDefault="00342B73" w:rsidP="00230CB7">
      <w:pPr>
        <w:pStyle w:val="a3"/>
        <w:numPr>
          <w:ilvl w:val="0"/>
          <w:numId w:val="18"/>
        </w:numPr>
        <w:tabs>
          <w:tab w:val="left" w:pos="851"/>
        </w:tabs>
        <w:ind w:left="0" w:firstLine="567"/>
        <w:jc w:val="both"/>
        <w:rPr>
          <w:sz w:val="28"/>
          <w:szCs w:val="28"/>
        </w:rPr>
      </w:pPr>
      <w:r w:rsidRPr="00F2654C">
        <w:rPr>
          <w:sz w:val="28"/>
          <w:szCs w:val="28"/>
        </w:rPr>
        <w:t>Про погодження наміру щодо придбання нежитлової будівлі - пам’ятки архітектури місцевого значення «Трамвайна підстанція. 1913-1914 рр.» по вул. Соборній, 8а у місті Миколаєві (файл s-gs-118)</w:t>
      </w:r>
      <w:r>
        <w:rPr>
          <w:sz w:val="28"/>
          <w:szCs w:val="28"/>
        </w:rPr>
        <w:t>;</w:t>
      </w:r>
    </w:p>
    <w:p w14:paraId="58411F80" w14:textId="4D6CA792" w:rsidR="00342B73" w:rsidRDefault="00342B73" w:rsidP="00230CB7">
      <w:pPr>
        <w:pStyle w:val="a3"/>
        <w:numPr>
          <w:ilvl w:val="0"/>
          <w:numId w:val="18"/>
        </w:numPr>
        <w:tabs>
          <w:tab w:val="left" w:pos="851"/>
        </w:tabs>
        <w:ind w:left="0" w:firstLine="567"/>
        <w:jc w:val="both"/>
        <w:rPr>
          <w:sz w:val="28"/>
          <w:szCs w:val="28"/>
        </w:rPr>
      </w:pPr>
      <w:r w:rsidRPr="00F2654C">
        <w:rPr>
          <w:sz w:val="28"/>
          <w:szCs w:val="28"/>
        </w:rPr>
        <w:t>Про врегулювання окремих питань, пов’язаних з утриманням зелених насаджень на території Миколаївської міської територіальної громади (файл s-dj-127)</w:t>
      </w:r>
      <w:r>
        <w:rPr>
          <w:sz w:val="28"/>
          <w:szCs w:val="28"/>
        </w:rPr>
        <w:t>;</w:t>
      </w:r>
    </w:p>
    <w:p w14:paraId="5562609E" w14:textId="3C43D4E8" w:rsidR="00342B73" w:rsidRDefault="00342B73" w:rsidP="00230CB7">
      <w:pPr>
        <w:pStyle w:val="a3"/>
        <w:numPr>
          <w:ilvl w:val="0"/>
          <w:numId w:val="18"/>
        </w:numPr>
        <w:tabs>
          <w:tab w:val="left" w:pos="851"/>
        </w:tabs>
        <w:ind w:left="0" w:firstLine="567"/>
        <w:jc w:val="both"/>
        <w:rPr>
          <w:sz w:val="28"/>
          <w:szCs w:val="28"/>
        </w:rPr>
      </w:pPr>
      <w:r w:rsidRPr="00F2654C">
        <w:rPr>
          <w:sz w:val="28"/>
          <w:szCs w:val="28"/>
        </w:rPr>
        <w:t>Про внесення змін до рішення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 (зі змінами) (файл s-dj-115)</w:t>
      </w:r>
      <w:r>
        <w:rPr>
          <w:sz w:val="28"/>
          <w:szCs w:val="28"/>
        </w:rPr>
        <w:t>;</w:t>
      </w:r>
    </w:p>
    <w:p w14:paraId="3A21758D" w14:textId="1CA5DBCD" w:rsidR="00342B73" w:rsidRDefault="00342B73" w:rsidP="00230CB7">
      <w:pPr>
        <w:pStyle w:val="a3"/>
        <w:numPr>
          <w:ilvl w:val="0"/>
          <w:numId w:val="18"/>
        </w:numPr>
        <w:tabs>
          <w:tab w:val="left" w:pos="851"/>
        </w:tabs>
        <w:ind w:left="0" w:firstLine="567"/>
        <w:jc w:val="both"/>
        <w:rPr>
          <w:sz w:val="28"/>
          <w:szCs w:val="28"/>
        </w:rPr>
      </w:pPr>
      <w:r w:rsidRPr="00F2654C">
        <w:rPr>
          <w:sz w:val="28"/>
          <w:szCs w:val="28"/>
        </w:rPr>
        <w:lastRenderedPageBreak/>
        <w:t>Про внесення доповнень до рішення міської ради від 23.12.2023 № 27/5 «Про затвердження Програми «Доступна вода» на 2024-2025 роки» (зі змінами та доповненнями) (файл s-dj-126)</w:t>
      </w:r>
      <w:r>
        <w:rPr>
          <w:sz w:val="28"/>
          <w:szCs w:val="28"/>
        </w:rPr>
        <w:t>;</w:t>
      </w:r>
    </w:p>
    <w:p w14:paraId="30A76822" w14:textId="01874D6A" w:rsidR="00342B73" w:rsidRPr="00F2654C" w:rsidRDefault="00342B73" w:rsidP="00230CB7">
      <w:pPr>
        <w:pStyle w:val="a3"/>
        <w:numPr>
          <w:ilvl w:val="0"/>
          <w:numId w:val="18"/>
        </w:numPr>
        <w:tabs>
          <w:tab w:val="left" w:pos="851"/>
        </w:tabs>
        <w:ind w:left="0" w:firstLine="567"/>
        <w:jc w:val="both"/>
        <w:rPr>
          <w:sz w:val="28"/>
          <w:szCs w:val="28"/>
        </w:rPr>
      </w:pPr>
      <w:r w:rsidRPr="00F2654C">
        <w:rPr>
          <w:sz w:val="28"/>
          <w:szCs w:val="28"/>
        </w:rPr>
        <w:t>Про внесення змін та доповнень до рішення міської ради від 28.11.2024 №</w:t>
      </w:r>
      <w:r>
        <w:rPr>
          <w:sz w:val="28"/>
          <w:szCs w:val="28"/>
        </w:rPr>
        <w:t> </w:t>
      </w:r>
      <w:r w:rsidRPr="00F2654C">
        <w:rPr>
          <w:sz w:val="28"/>
          <w:szCs w:val="28"/>
        </w:rPr>
        <w:t>39/13 «Про наглядову раду комунального підприємства Миколаївської міської ради</w:t>
      </w:r>
      <w:r>
        <w:rPr>
          <w:sz w:val="28"/>
          <w:szCs w:val="28"/>
        </w:rPr>
        <w:t xml:space="preserve"> </w:t>
      </w:r>
      <w:r w:rsidRPr="00F2654C">
        <w:rPr>
          <w:sz w:val="28"/>
          <w:szCs w:val="28"/>
        </w:rPr>
        <w:t>(файл s-fk-1005)</w:t>
      </w:r>
      <w:r>
        <w:rPr>
          <w:sz w:val="28"/>
          <w:szCs w:val="28"/>
        </w:rPr>
        <w:t>.</w:t>
      </w:r>
    </w:p>
    <w:p w14:paraId="2C01D296" w14:textId="77777777" w:rsidR="009B775C" w:rsidRPr="009B775C" w:rsidRDefault="009B775C" w:rsidP="00230CB7">
      <w:pPr>
        <w:tabs>
          <w:tab w:val="left" w:pos="851"/>
        </w:tabs>
        <w:ind w:firstLine="567"/>
        <w:jc w:val="both"/>
        <w:rPr>
          <w:sz w:val="28"/>
          <w:szCs w:val="28"/>
        </w:rPr>
      </w:pPr>
      <w:r>
        <w:rPr>
          <w:sz w:val="28"/>
          <w:szCs w:val="28"/>
        </w:rPr>
        <w:t>П</w:t>
      </w:r>
      <w:r w:rsidRPr="009B775C">
        <w:rPr>
          <w:sz w:val="28"/>
          <w:szCs w:val="28"/>
        </w:rPr>
        <w:t>остійна комісія активно працювала над вирішенням ключових питань, пов'язаних з управлінням комунальною власністю, розвитком міської інфраструктури та житлово-комунального господарства.</w:t>
      </w:r>
    </w:p>
    <w:p w14:paraId="48DEF48D" w14:textId="64B8851C" w:rsidR="009B775C" w:rsidRPr="009B775C" w:rsidRDefault="00342B73" w:rsidP="00230CB7">
      <w:pPr>
        <w:tabs>
          <w:tab w:val="left" w:pos="851"/>
        </w:tabs>
        <w:ind w:firstLine="567"/>
        <w:jc w:val="both"/>
        <w:rPr>
          <w:sz w:val="28"/>
          <w:szCs w:val="28"/>
        </w:rPr>
      </w:pPr>
      <w:r>
        <w:rPr>
          <w:sz w:val="28"/>
          <w:szCs w:val="28"/>
        </w:rPr>
        <w:t>Також, постійна к</w:t>
      </w:r>
      <w:r w:rsidR="009B775C" w:rsidRPr="009B775C">
        <w:rPr>
          <w:sz w:val="28"/>
          <w:szCs w:val="28"/>
        </w:rPr>
        <w:t>омісія активно сприяє залученню інвестицій та реалізації проектів, спрямованих на оновлення міського транспорту. Прикладом є затвердження Договору гранту з Європейським банком реконструкції та розвитку (ЄБРР) від 27 грудня 2024 року, який передбачає закупівлю 9 тролейбусів з автономним кодом для комунального підприємства «</w:t>
      </w:r>
      <w:proofErr w:type="spellStart"/>
      <w:r w:rsidR="009B775C" w:rsidRPr="009B775C">
        <w:rPr>
          <w:sz w:val="28"/>
          <w:szCs w:val="28"/>
        </w:rPr>
        <w:t>Миколаївелектротранс</w:t>
      </w:r>
      <w:proofErr w:type="spellEnd"/>
      <w:r w:rsidR="009B775C" w:rsidRPr="009B775C">
        <w:rPr>
          <w:sz w:val="28"/>
          <w:szCs w:val="28"/>
        </w:rPr>
        <w:t>».</w:t>
      </w:r>
    </w:p>
    <w:p w14:paraId="2C589E9D" w14:textId="68EDEA6D" w:rsidR="009B775C" w:rsidRDefault="00230CB7" w:rsidP="00230CB7">
      <w:pPr>
        <w:tabs>
          <w:tab w:val="left" w:pos="851"/>
        </w:tabs>
        <w:ind w:firstLine="567"/>
        <w:jc w:val="both"/>
        <w:rPr>
          <w:sz w:val="28"/>
          <w:szCs w:val="28"/>
        </w:rPr>
      </w:pPr>
      <w:r>
        <w:rPr>
          <w:sz w:val="28"/>
          <w:szCs w:val="28"/>
        </w:rPr>
        <w:t xml:space="preserve">Одним з напрямів роботи постійної комісії є </w:t>
      </w:r>
      <w:r w:rsidR="009B775C" w:rsidRPr="009B775C">
        <w:rPr>
          <w:sz w:val="28"/>
          <w:szCs w:val="28"/>
        </w:rPr>
        <w:t>розгляд</w:t>
      </w:r>
      <w:r>
        <w:rPr>
          <w:sz w:val="28"/>
          <w:szCs w:val="28"/>
        </w:rPr>
        <w:t xml:space="preserve"> </w:t>
      </w:r>
      <w:r w:rsidR="009B775C" w:rsidRPr="009B775C">
        <w:rPr>
          <w:sz w:val="28"/>
          <w:szCs w:val="28"/>
        </w:rPr>
        <w:t>звернен</w:t>
      </w:r>
      <w:r>
        <w:rPr>
          <w:sz w:val="28"/>
          <w:szCs w:val="28"/>
        </w:rPr>
        <w:t>ь</w:t>
      </w:r>
      <w:r w:rsidR="009B775C" w:rsidRPr="009B775C">
        <w:rPr>
          <w:sz w:val="28"/>
          <w:szCs w:val="28"/>
        </w:rPr>
        <w:t xml:space="preserve"> та скарг мешканців</w:t>
      </w:r>
      <w:r>
        <w:rPr>
          <w:sz w:val="28"/>
          <w:szCs w:val="28"/>
        </w:rPr>
        <w:t xml:space="preserve"> міста</w:t>
      </w:r>
      <w:r w:rsidR="009B775C" w:rsidRPr="009B775C">
        <w:rPr>
          <w:sz w:val="28"/>
          <w:szCs w:val="28"/>
        </w:rPr>
        <w:t xml:space="preserve">, що стосуються житлово-комунального господарства. Прикладом є розгляд звернення громадянки щодо неправомірного використання технічного приміщення у житловому будинку по вул. Пограничній, 248а. У таких випадках комісія не лише фіксує проблему, а й доручає відповідним департаментам (наприклад, </w:t>
      </w:r>
      <w:r>
        <w:rPr>
          <w:sz w:val="28"/>
          <w:szCs w:val="28"/>
        </w:rPr>
        <w:t>д</w:t>
      </w:r>
      <w:r w:rsidR="009B775C" w:rsidRPr="009B775C">
        <w:rPr>
          <w:sz w:val="28"/>
          <w:szCs w:val="28"/>
        </w:rPr>
        <w:t>епартаменту житлово-комунального господарства</w:t>
      </w:r>
      <w:r>
        <w:rPr>
          <w:sz w:val="28"/>
          <w:szCs w:val="28"/>
        </w:rPr>
        <w:t xml:space="preserve"> Миколаївської міської ради</w:t>
      </w:r>
      <w:r w:rsidR="009B775C" w:rsidRPr="009B775C">
        <w:rPr>
          <w:sz w:val="28"/>
          <w:szCs w:val="28"/>
        </w:rPr>
        <w:t>) провести вивчення питання та надати роз’яснення щодо його вирішення. Це свідчить про її роль у захисті прав мешканців та вдосконаленні механізмів комунального обслуговування.</w:t>
      </w:r>
    </w:p>
    <w:p w14:paraId="3285BCA9" w14:textId="782BB3F1" w:rsidR="009B775C" w:rsidRDefault="009B775C" w:rsidP="00230CB7">
      <w:pPr>
        <w:pStyle w:val="a3"/>
        <w:tabs>
          <w:tab w:val="left" w:pos="851"/>
        </w:tabs>
        <w:ind w:left="0" w:firstLine="567"/>
        <w:jc w:val="both"/>
        <w:rPr>
          <w:bCs/>
          <w:sz w:val="28"/>
          <w:szCs w:val="28"/>
          <w:shd w:val="clear" w:color="auto" w:fill="FFFFFF"/>
        </w:rPr>
      </w:pPr>
      <w:r w:rsidRPr="009B775C">
        <w:rPr>
          <w:bCs/>
          <w:sz w:val="28"/>
          <w:szCs w:val="28"/>
          <w:shd w:val="clear" w:color="auto" w:fill="FFFFFF"/>
        </w:rPr>
        <w:t>Рекомендовано до списання понад 10 одиниць комунального обладнання, зокрема медичної техніки, транспорту та устаткування (включно з майном КП</w:t>
      </w:r>
      <w:r w:rsidR="00230CB7">
        <w:rPr>
          <w:bCs/>
          <w:sz w:val="28"/>
          <w:szCs w:val="28"/>
          <w:shd w:val="clear" w:color="auto" w:fill="FFFFFF"/>
        </w:rPr>
        <w:t> </w:t>
      </w:r>
      <w:r w:rsidRPr="009B775C">
        <w:rPr>
          <w:bCs/>
          <w:sz w:val="28"/>
          <w:szCs w:val="28"/>
          <w:shd w:val="clear" w:color="auto" w:fill="FFFFFF"/>
        </w:rPr>
        <w:t>«</w:t>
      </w:r>
      <w:proofErr w:type="spellStart"/>
      <w:r w:rsidRPr="009B775C">
        <w:rPr>
          <w:bCs/>
          <w:sz w:val="28"/>
          <w:szCs w:val="28"/>
          <w:shd w:val="clear" w:color="auto" w:fill="FFFFFF"/>
        </w:rPr>
        <w:t>Миколаївпастранс</w:t>
      </w:r>
      <w:proofErr w:type="spellEnd"/>
      <w:r w:rsidRPr="009B775C">
        <w:rPr>
          <w:bCs/>
          <w:sz w:val="28"/>
          <w:szCs w:val="28"/>
          <w:shd w:val="clear" w:color="auto" w:fill="FFFFFF"/>
        </w:rPr>
        <w:t xml:space="preserve">» та департаменту </w:t>
      </w:r>
      <w:r w:rsidR="00230CB7" w:rsidRPr="009B775C">
        <w:rPr>
          <w:sz w:val="28"/>
          <w:szCs w:val="28"/>
        </w:rPr>
        <w:t>житлово-комунального господарства</w:t>
      </w:r>
      <w:r w:rsidR="00230CB7">
        <w:rPr>
          <w:sz w:val="28"/>
          <w:szCs w:val="28"/>
        </w:rPr>
        <w:t xml:space="preserve"> Миколаївської міської ради</w:t>
      </w:r>
      <w:r w:rsidRPr="009B775C">
        <w:rPr>
          <w:bCs/>
          <w:sz w:val="28"/>
          <w:szCs w:val="28"/>
          <w:shd w:val="clear" w:color="auto" w:fill="FFFFFF"/>
        </w:rPr>
        <w:t>).</w:t>
      </w:r>
    </w:p>
    <w:p w14:paraId="4FA3794F" w14:textId="77777777" w:rsidR="009B775C" w:rsidRPr="009B775C" w:rsidRDefault="009B775C" w:rsidP="00230CB7">
      <w:pPr>
        <w:pStyle w:val="a3"/>
        <w:tabs>
          <w:tab w:val="left" w:pos="851"/>
        </w:tabs>
        <w:ind w:left="0" w:firstLine="567"/>
        <w:jc w:val="both"/>
        <w:rPr>
          <w:bCs/>
          <w:sz w:val="28"/>
          <w:szCs w:val="28"/>
          <w:shd w:val="clear" w:color="auto" w:fill="FFFFFF"/>
        </w:rPr>
      </w:pPr>
      <w:r w:rsidRPr="009B775C">
        <w:rPr>
          <w:bCs/>
          <w:sz w:val="28"/>
          <w:szCs w:val="28"/>
          <w:shd w:val="clear" w:color="auto" w:fill="FFFFFF"/>
        </w:rPr>
        <w:t>Схвалено намір придбати історичну будівлю – «Трамвайна підстанція» по вул. Соборній, 8а, як архітектур</w:t>
      </w:r>
      <w:r>
        <w:rPr>
          <w:bCs/>
          <w:sz w:val="28"/>
          <w:szCs w:val="28"/>
          <w:shd w:val="clear" w:color="auto" w:fill="FFFFFF"/>
        </w:rPr>
        <w:t>ну пам’ятку місцевого значення.</w:t>
      </w:r>
    </w:p>
    <w:p w14:paraId="4D71A457" w14:textId="77777777" w:rsidR="009B775C" w:rsidRDefault="009B775C" w:rsidP="00230CB7">
      <w:pPr>
        <w:pStyle w:val="a3"/>
        <w:tabs>
          <w:tab w:val="left" w:pos="851"/>
        </w:tabs>
        <w:ind w:left="0" w:firstLine="567"/>
        <w:jc w:val="both"/>
        <w:rPr>
          <w:bCs/>
          <w:sz w:val="28"/>
          <w:szCs w:val="28"/>
          <w:shd w:val="clear" w:color="auto" w:fill="FFFFFF"/>
        </w:rPr>
      </w:pPr>
      <w:r w:rsidRPr="009B775C">
        <w:rPr>
          <w:bCs/>
          <w:sz w:val="28"/>
          <w:szCs w:val="28"/>
          <w:shd w:val="clear" w:color="auto" w:fill="FFFFFF"/>
        </w:rPr>
        <w:t>Затверджено перелік об’єктів малої приватизації та оновлено механізми оренди комунального майна.</w:t>
      </w:r>
    </w:p>
    <w:p w14:paraId="1BBA72E0" w14:textId="77777777" w:rsidR="009B775C" w:rsidRDefault="009B775C" w:rsidP="00230CB7">
      <w:pPr>
        <w:pStyle w:val="a3"/>
        <w:tabs>
          <w:tab w:val="left" w:pos="851"/>
        </w:tabs>
        <w:ind w:left="0" w:firstLine="567"/>
        <w:jc w:val="both"/>
        <w:rPr>
          <w:bCs/>
          <w:sz w:val="28"/>
          <w:szCs w:val="28"/>
          <w:shd w:val="clear" w:color="auto" w:fill="FFFFFF"/>
        </w:rPr>
      </w:pPr>
      <w:r w:rsidRPr="009B775C">
        <w:rPr>
          <w:bCs/>
          <w:sz w:val="28"/>
          <w:szCs w:val="28"/>
          <w:shd w:val="clear" w:color="auto" w:fill="FFFFFF"/>
        </w:rPr>
        <w:t xml:space="preserve">Погоджено зміни до Програми «Доступна вода» та підтримано участь </w:t>
      </w:r>
      <w:r w:rsidR="00122DEE">
        <w:rPr>
          <w:bCs/>
          <w:sz w:val="28"/>
          <w:szCs w:val="28"/>
          <w:shd w:val="clear" w:color="auto" w:fill="FFFFFF"/>
        </w:rPr>
        <w:t xml:space="preserve">                 </w:t>
      </w:r>
      <w:r w:rsidRPr="009B775C">
        <w:rPr>
          <w:bCs/>
          <w:sz w:val="28"/>
          <w:szCs w:val="28"/>
          <w:shd w:val="clear" w:color="auto" w:fill="FFFFFF"/>
        </w:rPr>
        <w:t xml:space="preserve">КП у </w:t>
      </w:r>
      <w:proofErr w:type="spellStart"/>
      <w:r w:rsidRPr="009B775C">
        <w:rPr>
          <w:bCs/>
          <w:sz w:val="28"/>
          <w:szCs w:val="28"/>
          <w:shd w:val="clear" w:color="auto" w:fill="FFFFFF"/>
        </w:rPr>
        <w:t>проєкті</w:t>
      </w:r>
      <w:proofErr w:type="spellEnd"/>
      <w:r w:rsidRPr="009B775C">
        <w:rPr>
          <w:bCs/>
          <w:sz w:val="28"/>
          <w:szCs w:val="28"/>
          <w:shd w:val="clear" w:color="auto" w:fill="FFFFFF"/>
        </w:rPr>
        <w:t xml:space="preserve"> МБРР «Розвиток міської інфраструктури – 2».</w:t>
      </w:r>
    </w:p>
    <w:p w14:paraId="5AD5C9F9" w14:textId="77777777" w:rsidR="009B775C" w:rsidRPr="009B775C" w:rsidRDefault="009B775C" w:rsidP="00230CB7">
      <w:pPr>
        <w:tabs>
          <w:tab w:val="left" w:pos="851"/>
        </w:tabs>
        <w:ind w:firstLine="567"/>
        <w:jc w:val="both"/>
        <w:rPr>
          <w:bCs/>
          <w:sz w:val="28"/>
          <w:szCs w:val="28"/>
          <w:shd w:val="clear" w:color="auto" w:fill="FFFFFF"/>
        </w:rPr>
      </w:pPr>
      <w:r w:rsidRPr="009B775C">
        <w:rPr>
          <w:bCs/>
          <w:sz w:val="28"/>
          <w:szCs w:val="28"/>
          <w:shd w:val="clear" w:color="auto" w:fill="FFFFFF"/>
        </w:rPr>
        <w:t>Обговорено підтримку програми стерилізації безпритульних тварин та її критичне значення для громади.</w:t>
      </w:r>
    </w:p>
    <w:p w14:paraId="56B2440D" w14:textId="49EC4670" w:rsidR="009B775C" w:rsidRPr="009B775C" w:rsidRDefault="00230CB7" w:rsidP="00230CB7">
      <w:pPr>
        <w:tabs>
          <w:tab w:val="left" w:pos="851"/>
        </w:tabs>
        <w:ind w:firstLine="567"/>
        <w:jc w:val="both"/>
        <w:rPr>
          <w:bCs/>
          <w:sz w:val="28"/>
          <w:szCs w:val="28"/>
          <w:shd w:val="clear" w:color="auto" w:fill="FFFFFF"/>
        </w:rPr>
      </w:pPr>
      <w:r>
        <w:rPr>
          <w:bCs/>
          <w:sz w:val="28"/>
          <w:szCs w:val="28"/>
          <w:shd w:val="clear" w:color="auto" w:fill="FFFFFF"/>
        </w:rPr>
        <w:t>Постійна к</w:t>
      </w:r>
      <w:r w:rsidR="009B775C" w:rsidRPr="009B775C">
        <w:rPr>
          <w:bCs/>
          <w:sz w:val="28"/>
          <w:szCs w:val="28"/>
          <w:shd w:val="clear" w:color="auto" w:fill="FFFFFF"/>
        </w:rPr>
        <w:t xml:space="preserve">омісія стабільно працювала в режимі відеоконференцій, забезпечуючи ефективне управління міською інфраструктурою, підтримку ініціатив у сфері енергозбереження та </w:t>
      </w:r>
      <w:proofErr w:type="spellStart"/>
      <w:r w:rsidR="009B775C" w:rsidRPr="009B775C">
        <w:rPr>
          <w:bCs/>
          <w:sz w:val="28"/>
          <w:szCs w:val="28"/>
          <w:shd w:val="clear" w:color="auto" w:fill="FFFFFF"/>
        </w:rPr>
        <w:t>цифровізації</w:t>
      </w:r>
      <w:proofErr w:type="spellEnd"/>
      <w:r w:rsidR="009B775C" w:rsidRPr="009B775C">
        <w:rPr>
          <w:bCs/>
          <w:sz w:val="28"/>
          <w:szCs w:val="28"/>
          <w:shd w:val="clear" w:color="auto" w:fill="FFFFFF"/>
        </w:rPr>
        <w:t>, і контроль над обігом комунального майна.</w:t>
      </w:r>
    </w:p>
    <w:p w14:paraId="0FE98476" w14:textId="77777777" w:rsidR="00836D71" w:rsidRDefault="00836D71" w:rsidP="00401316">
      <w:pPr>
        <w:jc w:val="center"/>
        <w:rPr>
          <w:b/>
          <w:bCs/>
          <w:sz w:val="28"/>
          <w:szCs w:val="28"/>
          <w:shd w:val="clear" w:color="auto" w:fill="FFFFFF"/>
        </w:rPr>
      </w:pPr>
    </w:p>
    <w:p w14:paraId="6E6CF2F6" w14:textId="77777777" w:rsidR="00230CB7" w:rsidRDefault="00230CB7" w:rsidP="00401316">
      <w:pPr>
        <w:jc w:val="center"/>
        <w:rPr>
          <w:b/>
          <w:bCs/>
          <w:sz w:val="28"/>
          <w:szCs w:val="28"/>
          <w:shd w:val="clear" w:color="auto" w:fill="FFFFFF"/>
        </w:rPr>
      </w:pPr>
    </w:p>
    <w:p w14:paraId="111176EF" w14:textId="77777777" w:rsidR="00230CB7" w:rsidRDefault="00230CB7" w:rsidP="00401316">
      <w:pPr>
        <w:jc w:val="center"/>
        <w:rPr>
          <w:b/>
          <w:bCs/>
          <w:sz w:val="28"/>
          <w:szCs w:val="28"/>
          <w:shd w:val="clear" w:color="auto" w:fill="FFFFFF"/>
        </w:rPr>
      </w:pPr>
    </w:p>
    <w:p w14:paraId="03C519EB" w14:textId="77777777" w:rsidR="00230CB7" w:rsidRDefault="00230CB7" w:rsidP="00401316">
      <w:pPr>
        <w:jc w:val="center"/>
        <w:rPr>
          <w:b/>
          <w:bCs/>
          <w:sz w:val="28"/>
          <w:szCs w:val="28"/>
          <w:shd w:val="clear" w:color="auto" w:fill="FFFFFF"/>
        </w:rPr>
      </w:pPr>
    </w:p>
    <w:p w14:paraId="35D7F86A" w14:textId="77777777" w:rsidR="00230CB7" w:rsidRDefault="00230CB7" w:rsidP="00401316">
      <w:pPr>
        <w:jc w:val="center"/>
        <w:rPr>
          <w:b/>
          <w:bCs/>
          <w:sz w:val="28"/>
          <w:szCs w:val="28"/>
          <w:shd w:val="clear" w:color="auto" w:fill="FFFFFF"/>
        </w:rPr>
      </w:pPr>
    </w:p>
    <w:p w14:paraId="772AE260" w14:textId="77777777" w:rsidR="00230CB7" w:rsidRDefault="00230CB7" w:rsidP="00401316">
      <w:pPr>
        <w:jc w:val="center"/>
        <w:rPr>
          <w:b/>
          <w:bCs/>
          <w:sz w:val="28"/>
          <w:szCs w:val="28"/>
          <w:shd w:val="clear" w:color="auto" w:fill="FFFFFF"/>
        </w:rPr>
      </w:pPr>
    </w:p>
    <w:p w14:paraId="0C8B5F43" w14:textId="3961C763" w:rsidR="00401316" w:rsidRPr="00B22604" w:rsidRDefault="00230CB7" w:rsidP="00401316">
      <w:pPr>
        <w:jc w:val="center"/>
        <w:rPr>
          <w:b/>
          <w:bCs/>
          <w:sz w:val="28"/>
          <w:szCs w:val="28"/>
          <w:shd w:val="clear" w:color="auto" w:fill="FFFFFF"/>
        </w:rPr>
      </w:pPr>
      <w:r>
        <w:rPr>
          <w:b/>
          <w:bCs/>
          <w:sz w:val="28"/>
          <w:szCs w:val="28"/>
          <w:shd w:val="clear" w:color="auto" w:fill="FFFFFF"/>
        </w:rPr>
        <w:lastRenderedPageBreak/>
        <w:t>з</w:t>
      </w:r>
      <w:r w:rsidR="00401316" w:rsidRPr="00B22604">
        <w:rPr>
          <w:b/>
          <w:bCs/>
          <w:sz w:val="28"/>
          <w:szCs w:val="28"/>
          <w:shd w:val="clear" w:color="auto" w:fill="FFFFFF"/>
        </w:rPr>
        <w:t xml:space="preserve"> питань охорони здоров’я, соціального захисту населення, освіти, культури, туризму, молоді та спорту</w:t>
      </w:r>
    </w:p>
    <w:p w14:paraId="59D25040" w14:textId="32E61D60" w:rsidR="00401316" w:rsidRPr="00B22604" w:rsidRDefault="00401316" w:rsidP="00401316">
      <w:pPr>
        <w:jc w:val="center"/>
        <w:rPr>
          <w:sz w:val="28"/>
          <w:szCs w:val="28"/>
          <w:u w:val="single"/>
          <w:shd w:val="clear" w:color="auto" w:fill="FFFFFF"/>
        </w:rPr>
      </w:pPr>
      <w:r w:rsidRPr="00B22604">
        <w:rPr>
          <w:sz w:val="28"/>
          <w:szCs w:val="28"/>
          <w:u w:val="single"/>
          <w:shd w:val="clear" w:color="auto" w:fill="FFFFFF"/>
        </w:rPr>
        <w:t xml:space="preserve">(голова комісії </w:t>
      </w:r>
      <w:r w:rsidR="00230CB7">
        <w:rPr>
          <w:sz w:val="28"/>
          <w:szCs w:val="28"/>
          <w:u w:val="single"/>
          <w:shd w:val="clear" w:color="auto" w:fill="FFFFFF"/>
        </w:rPr>
        <w:t xml:space="preserve">– </w:t>
      </w:r>
      <w:r w:rsidRPr="00B22604">
        <w:rPr>
          <w:sz w:val="28"/>
          <w:szCs w:val="28"/>
          <w:u w:val="single"/>
          <w:shd w:val="clear" w:color="auto" w:fill="FFFFFF"/>
        </w:rPr>
        <w:t>Норд Г.</w:t>
      </w:r>
      <w:r w:rsidR="00230CB7">
        <w:rPr>
          <w:sz w:val="28"/>
          <w:szCs w:val="28"/>
          <w:u w:val="single"/>
          <w:shd w:val="clear" w:color="auto" w:fill="FFFFFF"/>
        </w:rPr>
        <w:t xml:space="preserve"> </w:t>
      </w:r>
      <w:r w:rsidRPr="00B22604">
        <w:rPr>
          <w:sz w:val="28"/>
          <w:szCs w:val="28"/>
          <w:u w:val="single"/>
          <w:shd w:val="clear" w:color="auto" w:fill="FFFFFF"/>
        </w:rPr>
        <w:t>Л.)</w:t>
      </w:r>
    </w:p>
    <w:p w14:paraId="745D88F4" w14:textId="77777777" w:rsidR="00401316" w:rsidRDefault="00401316" w:rsidP="009B17F9">
      <w:pPr>
        <w:jc w:val="both"/>
        <w:rPr>
          <w:sz w:val="28"/>
          <w:szCs w:val="28"/>
        </w:rPr>
      </w:pPr>
    </w:p>
    <w:p w14:paraId="435BF373" w14:textId="77777777" w:rsidR="00396EB5" w:rsidRPr="00396EB5" w:rsidRDefault="00396EB5" w:rsidP="00396EB5">
      <w:pPr>
        <w:jc w:val="both"/>
        <w:rPr>
          <w:sz w:val="28"/>
          <w:szCs w:val="28"/>
        </w:rPr>
      </w:pPr>
      <w:r w:rsidRPr="00396EB5">
        <w:rPr>
          <w:sz w:val="28"/>
          <w:szCs w:val="28"/>
        </w:rPr>
        <w:t xml:space="preserve">        Проведено </w:t>
      </w:r>
      <w:r w:rsidR="00830604" w:rsidRPr="00E375A9">
        <w:rPr>
          <w:b/>
          <w:sz w:val="28"/>
          <w:szCs w:val="28"/>
        </w:rPr>
        <w:t>3</w:t>
      </w:r>
      <w:r w:rsidR="00E23464" w:rsidRPr="00E375A9">
        <w:rPr>
          <w:b/>
          <w:sz w:val="28"/>
          <w:szCs w:val="28"/>
        </w:rPr>
        <w:t xml:space="preserve"> </w:t>
      </w:r>
      <w:r w:rsidR="00E23464">
        <w:rPr>
          <w:sz w:val="28"/>
          <w:szCs w:val="28"/>
        </w:rPr>
        <w:t>засідання постійної  комісії</w:t>
      </w:r>
      <w:r w:rsidRPr="00B9097F">
        <w:rPr>
          <w:sz w:val="28"/>
          <w:szCs w:val="28"/>
        </w:rPr>
        <w:t>.</w:t>
      </w:r>
      <w:r w:rsidRPr="00396EB5">
        <w:rPr>
          <w:sz w:val="28"/>
          <w:szCs w:val="28"/>
        </w:rPr>
        <w:t xml:space="preserve"> </w:t>
      </w:r>
    </w:p>
    <w:p w14:paraId="39975187" w14:textId="6B6FFCA4" w:rsidR="00144D13" w:rsidRDefault="00144D13" w:rsidP="00144D13">
      <w:pPr>
        <w:ind w:firstLine="567"/>
        <w:jc w:val="both"/>
        <w:rPr>
          <w:sz w:val="28"/>
          <w:szCs w:val="28"/>
        </w:rPr>
      </w:pPr>
      <w:r>
        <w:rPr>
          <w:sz w:val="28"/>
          <w:szCs w:val="28"/>
        </w:rPr>
        <w:t>За звітній період роботи постійної комісії у сфері охорони здоров’я п</w:t>
      </w:r>
      <w:r w:rsidRPr="00144D13">
        <w:rPr>
          <w:sz w:val="28"/>
          <w:szCs w:val="28"/>
        </w:rPr>
        <w:t xml:space="preserve">огоджено </w:t>
      </w:r>
      <w:r w:rsidRPr="00144D13">
        <w:rPr>
          <w:bCs/>
          <w:sz w:val="28"/>
          <w:szCs w:val="28"/>
        </w:rPr>
        <w:t>списання непридатного медобладнання</w:t>
      </w:r>
      <w:r w:rsidRPr="00144D13">
        <w:rPr>
          <w:sz w:val="28"/>
          <w:szCs w:val="28"/>
        </w:rPr>
        <w:t xml:space="preserve"> у понад 6 комунальних медичних установах (у </w:t>
      </w:r>
      <w:proofErr w:type="spellStart"/>
      <w:r w:rsidRPr="00144D13">
        <w:rPr>
          <w:sz w:val="28"/>
          <w:szCs w:val="28"/>
        </w:rPr>
        <w:t>т.ч</w:t>
      </w:r>
      <w:proofErr w:type="spellEnd"/>
      <w:r w:rsidRPr="00144D13">
        <w:rPr>
          <w:sz w:val="28"/>
          <w:szCs w:val="28"/>
        </w:rPr>
        <w:t xml:space="preserve">. </w:t>
      </w:r>
      <w:r w:rsidR="00230CB7">
        <w:rPr>
          <w:sz w:val="28"/>
          <w:szCs w:val="28"/>
        </w:rPr>
        <w:t xml:space="preserve">у міських </w:t>
      </w:r>
      <w:r w:rsidRPr="00144D13">
        <w:rPr>
          <w:sz w:val="28"/>
          <w:szCs w:val="28"/>
        </w:rPr>
        <w:t>лікарн</w:t>
      </w:r>
      <w:r w:rsidR="00230CB7">
        <w:rPr>
          <w:sz w:val="28"/>
          <w:szCs w:val="28"/>
        </w:rPr>
        <w:t xml:space="preserve">ях </w:t>
      </w:r>
      <w:r w:rsidRPr="00144D13">
        <w:rPr>
          <w:sz w:val="28"/>
          <w:szCs w:val="28"/>
        </w:rPr>
        <w:t>№3, №4, №</w:t>
      </w:r>
      <w:r>
        <w:rPr>
          <w:sz w:val="28"/>
          <w:szCs w:val="28"/>
        </w:rPr>
        <w:t xml:space="preserve">5 та </w:t>
      </w:r>
      <w:proofErr w:type="spellStart"/>
      <w:r>
        <w:rPr>
          <w:sz w:val="28"/>
          <w:szCs w:val="28"/>
        </w:rPr>
        <w:t>стоматполіклінік</w:t>
      </w:r>
      <w:r w:rsidR="00230CB7">
        <w:rPr>
          <w:sz w:val="28"/>
          <w:szCs w:val="28"/>
        </w:rPr>
        <w:t>ах</w:t>
      </w:r>
      <w:proofErr w:type="spellEnd"/>
      <w:r>
        <w:rPr>
          <w:sz w:val="28"/>
          <w:szCs w:val="28"/>
        </w:rPr>
        <w:t xml:space="preserve"> №1 і №2); </w:t>
      </w:r>
      <w:r>
        <w:rPr>
          <w:bCs/>
          <w:sz w:val="28"/>
          <w:szCs w:val="28"/>
        </w:rPr>
        <w:t>з</w:t>
      </w:r>
      <w:r w:rsidRPr="00144D13">
        <w:rPr>
          <w:bCs/>
          <w:sz w:val="28"/>
          <w:szCs w:val="28"/>
        </w:rPr>
        <w:t xml:space="preserve">більшено статутний капітал </w:t>
      </w:r>
      <w:r w:rsidR="00230CB7">
        <w:rPr>
          <w:bCs/>
          <w:sz w:val="28"/>
          <w:szCs w:val="28"/>
        </w:rPr>
        <w:t xml:space="preserve">міської </w:t>
      </w:r>
      <w:r w:rsidRPr="00144D13">
        <w:rPr>
          <w:bCs/>
          <w:sz w:val="28"/>
          <w:szCs w:val="28"/>
        </w:rPr>
        <w:t>лікарні №4</w:t>
      </w:r>
      <w:r w:rsidRPr="00144D13">
        <w:rPr>
          <w:sz w:val="28"/>
          <w:szCs w:val="28"/>
        </w:rPr>
        <w:t xml:space="preserve"> на понад 1 млн грн для відкриття </w:t>
      </w:r>
      <w:r>
        <w:rPr>
          <w:sz w:val="28"/>
          <w:szCs w:val="28"/>
        </w:rPr>
        <w:t>протезно-ортопедичної майстерні; з</w:t>
      </w:r>
      <w:r w:rsidRPr="00144D13">
        <w:rPr>
          <w:sz w:val="28"/>
          <w:szCs w:val="28"/>
        </w:rPr>
        <w:t xml:space="preserve">атверджено </w:t>
      </w:r>
      <w:r w:rsidRPr="00144D13">
        <w:rPr>
          <w:bCs/>
          <w:sz w:val="28"/>
          <w:szCs w:val="28"/>
        </w:rPr>
        <w:t xml:space="preserve">реорганізацію Центру соціально значущих </w:t>
      </w:r>
      <w:proofErr w:type="spellStart"/>
      <w:r w:rsidRPr="00144D13">
        <w:rPr>
          <w:bCs/>
          <w:sz w:val="28"/>
          <w:szCs w:val="28"/>
        </w:rPr>
        <w:t>хвороб</w:t>
      </w:r>
      <w:proofErr w:type="spellEnd"/>
      <w:r w:rsidRPr="00144D13">
        <w:rPr>
          <w:sz w:val="28"/>
          <w:szCs w:val="28"/>
        </w:rPr>
        <w:t xml:space="preserve"> з приєднанням до Ц ПМСД №2.</w:t>
      </w:r>
    </w:p>
    <w:p w14:paraId="7D1F7E35" w14:textId="16B8F78C" w:rsidR="00144D13" w:rsidRPr="00144D13" w:rsidRDefault="00144D13" w:rsidP="00144D13">
      <w:pPr>
        <w:ind w:firstLine="567"/>
        <w:jc w:val="both"/>
        <w:rPr>
          <w:sz w:val="28"/>
          <w:szCs w:val="28"/>
        </w:rPr>
      </w:pPr>
      <w:r w:rsidRPr="00144D13">
        <w:rPr>
          <w:sz w:val="28"/>
          <w:szCs w:val="28"/>
        </w:rPr>
        <w:t xml:space="preserve">Оновлено та доповнено міську програму </w:t>
      </w:r>
      <w:r w:rsidRPr="00144D13">
        <w:rPr>
          <w:bCs/>
          <w:sz w:val="28"/>
          <w:szCs w:val="28"/>
        </w:rPr>
        <w:t>«Соціальний захист» на 2024–2026</w:t>
      </w:r>
      <w:r w:rsidR="00230CB7">
        <w:rPr>
          <w:bCs/>
          <w:sz w:val="28"/>
          <w:szCs w:val="28"/>
        </w:rPr>
        <w:t> </w:t>
      </w:r>
      <w:r w:rsidRPr="00144D13">
        <w:rPr>
          <w:bCs/>
          <w:sz w:val="28"/>
          <w:szCs w:val="28"/>
        </w:rPr>
        <w:t>роки</w:t>
      </w:r>
      <w:r w:rsidRPr="00144D13">
        <w:rPr>
          <w:sz w:val="28"/>
          <w:szCs w:val="28"/>
        </w:rPr>
        <w:t xml:space="preserve"> – включено додаткові компенсації, нову термінологію та підтримку людей з інвалідністю.</w:t>
      </w:r>
    </w:p>
    <w:p w14:paraId="3C39B31C" w14:textId="77777777" w:rsidR="00144D13" w:rsidRPr="00144D13" w:rsidRDefault="00144D13" w:rsidP="00144D13">
      <w:pPr>
        <w:ind w:firstLine="567"/>
        <w:jc w:val="both"/>
        <w:rPr>
          <w:sz w:val="28"/>
          <w:szCs w:val="28"/>
        </w:rPr>
      </w:pPr>
      <w:r w:rsidRPr="00144D13">
        <w:rPr>
          <w:sz w:val="28"/>
          <w:szCs w:val="28"/>
        </w:rPr>
        <w:t xml:space="preserve">Розглянуто й підтримано </w:t>
      </w:r>
      <w:r w:rsidRPr="00144D13">
        <w:rPr>
          <w:bCs/>
          <w:sz w:val="28"/>
          <w:szCs w:val="28"/>
        </w:rPr>
        <w:t>виділення матеріальної допомоги</w:t>
      </w:r>
      <w:r w:rsidRPr="00144D13">
        <w:rPr>
          <w:sz w:val="28"/>
          <w:szCs w:val="28"/>
        </w:rPr>
        <w:t xml:space="preserve"> на лікування дітей з тяжкими діагнозами – по 50 тис. грн кожній родині.</w:t>
      </w:r>
    </w:p>
    <w:p w14:paraId="0C991CC1" w14:textId="79A41509" w:rsidR="00144D13" w:rsidRPr="00144D13" w:rsidRDefault="00144D13" w:rsidP="00144D13">
      <w:pPr>
        <w:ind w:firstLine="567"/>
        <w:jc w:val="both"/>
        <w:rPr>
          <w:sz w:val="28"/>
          <w:szCs w:val="28"/>
        </w:rPr>
      </w:pPr>
      <w:r w:rsidRPr="00144D13">
        <w:rPr>
          <w:bCs/>
          <w:sz w:val="28"/>
          <w:szCs w:val="28"/>
        </w:rPr>
        <w:t>Запроваджено групи подовженого дня</w:t>
      </w:r>
      <w:r w:rsidRPr="00144D13">
        <w:rPr>
          <w:sz w:val="28"/>
          <w:szCs w:val="28"/>
        </w:rPr>
        <w:t xml:space="preserve"> в </w:t>
      </w:r>
      <w:r w:rsidR="00230CB7">
        <w:rPr>
          <w:sz w:val="28"/>
          <w:szCs w:val="28"/>
        </w:rPr>
        <w:t>7</w:t>
      </w:r>
      <w:r w:rsidRPr="00144D13">
        <w:rPr>
          <w:sz w:val="28"/>
          <w:szCs w:val="28"/>
        </w:rPr>
        <w:t xml:space="preserve"> школах з </w:t>
      </w:r>
      <w:r w:rsidR="00230CB7">
        <w:rPr>
          <w:sz w:val="28"/>
          <w:szCs w:val="28"/>
        </w:rPr>
        <w:t xml:space="preserve">1 </w:t>
      </w:r>
      <w:r w:rsidRPr="00144D13">
        <w:rPr>
          <w:sz w:val="28"/>
          <w:szCs w:val="28"/>
        </w:rPr>
        <w:t>квітня 2025 року, з перспективою розширення у вересні</w:t>
      </w:r>
      <w:r w:rsidR="00230CB7">
        <w:rPr>
          <w:sz w:val="28"/>
          <w:szCs w:val="28"/>
        </w:rPr>
        <w:t xml:space="preserve"> місяці</w:t>
      </w:r>
      <w:r w:rsidRPr="00144D13">
        <w:rPr>
          <w:sz w:val="28"/>
          <w:szCs w:val="28"/>
        </w:rPr>
        <w:t>.</w:t>
      </w:r>
    </w:p>
    <w:p w14:paraId="68F0DAF2" w14:textId="77777777" w:rsidR="00144D13" w:rsidRPr="00144D13" w:rsidRDefault="00144D13" w:rsidP="00144D13">
      <w:pPr>
        <w:ind w:firstLine="567"/>
        <w:jc w:val="both"/>
        <w:rPr>
          <w:sz w:val="28"/>
          <w:szCs w:val="28"/>
        </w:rPr>
      </w:pPr>
      <w:proofErr w:type="spellStart"/>
      <w:r w:rsidRPr="00144D13">
        <w:rPr>
          <w:sz w:val="28"/>
          <w:szCs w:val="28"/>
        </w:rPr>
        <w:t>Внесено</w:t>
      </w:r>
      <w:proofErr w:type="spellEnd"/>
      <w:r w:rsidRPr="00144D13">
        <w:rPr>
          <w:sz w:val="28"/>
          <w:szCs w:val="28"/>
        </w:rPr>
        <w:t xml:space="preserve"> зміни до міської програми </w:t>
      </w:r>
      <w:r w:rsidRPr="00144D13">
        <w:rPr>
          <w:bCs/>
          <w:sz w:val="28"/>
          <w:szCs w:val="28"/>
        </w:rPr>
        <w:t>«Освіта»</w:t>
      </w:r>
      <w:r w:rsidRPr="00144D13">
        <w:rPr>
          <w:sz w:val="28"/>
          <w:szCs w:val="28"/>
        </w:rPr>
        <w:t>, включаючи фінансування стипендій, продовження навчального процесу та адаптаційні ініціативи.</w:t>
      </w:r>
    </w:p>
    <w:p w14:paraId="7B0C7703" w14:textId="169D51ED" w:rsidR="00144D13" w:rsidRPr="00144D13" w:rsidRDefault="00144D13" w:rsidP="00144D13">
      <w:pPr>
        <w:ind w:firstLine="567"/>
        <w:jc w:val="both"/>
        <w:rPr>
          <w:sz w:val="28"/>
          <w:szCs w:val="28"/>
        </w:rPr>
      </w:pPr>
      <w:r w:rsidRPr="00144D13">
        <w:rPr>
          <w:sz w:val="28"/>
          <w:szCs w:val="28"/>
        </w:rPr>
        <w:t xml:space="preserve">Розглянуто звернення щодо </w:t>
      </w:r>
      <w:r w:rsidRPr="00144D13">
        <w:rPr>
          <w:bCs/>
          <w:sz w:val="28"/>
          <w:szCs w:val="28"/>
        </w:rPr>
        <w:t>збереження статусу ліцею</w:t>
      </w:r>
      <w:r w:rsidRPr="00144D13">
        <w:rPr>
          <w:sz w:val="28"/>
          <w:szCs w:val="28"/>
        </w:rPr>
        <w:t xml:space="preserve"> за навчальним закладом №19</w:t>
      </w:r>
      <w:r w:rsidR="00230CB7">
        <w:rPr>
          <w:sz w:val="28"/>
          <w:szCs w:val="28"/>
        </w:rPr>
        <w:t>, поставлено на контроль постійної комісії</w:t>
      </w:r>
      <w:r w:rsidRPr="00144D13">
        <w:rPr>
          <w:sz w:val="28"/>
          <w:szCs w:val="28"/>
        </w:rPr>
        <w:t>.</w:t>
      </w:r>
    </w:p>
    <w:p w14:paraId="283EAD05" w14:textId="77777777" w:rsidR="00144D13" w:rsidRPr="00144D13" w:rsidRDefault="00144D13" w:rsidP="00144D13">
      <w:pPr>
        <w:ind w:firstLine="567"/>
        <w:jc w:val="both"/>
        <w:rPr>
          <w:sz w:val="28"/>
          <w:szCs w:val="28"/>
        </w:rPr>
      </w:pPr>
      <w:r w:rsidRPr="00144D13">
        <w:rPr>
          <w:sz w:val="28"/>
          <w:szCs w:val="28"/>
        </w:rPr>
        <w:t xml:space="preserve">Погоджено зміни до програми </w:t>
      </w:r>
      <w:r w:rsidRPr="00144D13">
        <w:rPr>
          <w:bCs/>
          <w:sz w:val="28"/>
          <w:szCs w:val="28"/>
        </w:rPr>
        <w:t>«Фізична культура і спорт»</w:t>
      </w:r>
      <w:r w:rsidRPr="00144D13">
        <w:rPr>
          <w:sz w:val="28"/>
          <w:szCs w:val="28"/>
        </w:rPr>
        <w:t xml:space="preserve"> з акцентом на адаптивний спорт для ветеранів і людей з інвалідністю.</w:t>
      </w:r>
    </w:p>
    <w:p w14:paraId="07806745" w14:textId="25477568" w:rsidR="00144D13" w:rsidRDefault="00144D13" w:rsidP="00144D13">
      <w:pPr>
        <w:ind w:firstLine="567"/>
        <w:jc w:val="both"/>
        <w:rPr>
          <w:sz w:val="28"/>
          <w:szCs w:val="28"/>
        </w:rPr>
      </w:pPr>
      <w:r w:rsidRPr="00144D13">
        <w:rPr>
          <w:sz w:val="28"/>
          <w:szCs w:val="28"/>
        </w:rPr>
        <w:t xml:space="preserve">Розглянуто звіт про </w:t>
      </w:r>
      <w:r w:rsidRPr="00144D13">
        <w:rPr>
          <w:bCs/>
          <w:sz w:val="28"/>
          <w:szCs w:val="28"/>
        </w:rPr>
        <w:t>виконання п</w:t>
      </w:r>
      <w:r w:rsidR="00230CB7">
        <w:rPr>
          <w:bCs/>
          <w:sz w:val="28"/>
          <w:szCs w:val="28"/>
        </w:rPr>
        <w:t>рограми п</w:t>
      </w:r>
      <w:r w:rsidRPr="00144D13">
        <w:rPr>
          <w:bCs/>
          <w:sz w:val="28"/>
          <w:szCs w:val="28"/>
        </w:rPr>
        <w:t>атріотичного виховання молоді</w:t>
      </w:r>
      <w:r w:rsidRPr="00144D13">
        <w:rPr>
          <w:sz w:val="28"/>
          <w:szCs w:val="28"/>
        </w:rPr>
        <w:t xml:space="preserve"> та </w:t>
      </w:r>
      <w:r w:rsidR="00230CB7">
        <w:rPr>
          <w:sz w:val="28"/>
          <w:szCs w:val="28"/>
        </w:rPr>
        <w:t>звіт про розвиток</w:t>
      </w:r>
      <w:r w:rsidRPr="00144D13">
        <w:rPr>
          <w:sz w:val="28"/>
          <w:szCs w:val="28"/>
        </w:rPr>
        <w:t xml:space="preserve"> позашкільної роботи.</w:t>
      </w:r>
    </w:p>
    <w:p w14:paraId="64067C5C" w14:textId="17B1F4F6" w:rsidR="00144D13" w:rsidRPr="00144D13" w:rsidRDefault="00144D13" w:rsidP="00144D13">
      <w:pPr>
        <w:pStyle w:val="a3"/>
        <w:ind w:left="0" w:firstLine="567"/>
        <w:jc w:val="both"/>
        <w:rPr>
          <w:sz w:val="28"/>
          <w:szCs w:val="28"/>
        </w:rPr>
      </w:pPr>
      <w:r w:rsidRPr="00144D13">
        <w:rPr>
          <w:sz w:val="28"/>
          <w:szCs w:val="28"/>
        </w:rPr>
        <w:t>Протягом зазначеного періоду комісія систематично проводила засідання, переважно у дистанційному режимі (відеоконференція), що відображає адаптацію до сучасних умов роботи.</w:t>
      </w:r>
    </w:p>
    <w:p w14:paraId="67DDBB66" w14:textId="367441C6" w:rsidR="00100580" w:rsidRDefault="00144D13" w:rsidP="00144D13">
      <w:pPr>
        <w:pStyle w:val="a3"/>
        <w:ind w:left="0" w:firstLine="567"/>
        <w:jc w:val="both"/>
        <w:rPr>
          <w:sz w:val="28"/>
          <w:szCs w:val="28"/>
        </w:rPr>
      </w:pPr>
      <w:r w:rsidRPr="00144D13">
        <w:rPr>
          <w:sz w:val="28"/>
          <w:szCs w:val="28"/>
        </w:rPr>
        <w:t xml:space="preserve">Діяльність </w:t>
      </w:r>
      <w:r w:rsidR="00230CB7">
        <w:rPr>
          <w:sz w:val="28"/>
          <w:szCs w:val="28"/>
        </w:rPr>
        <w:t xml:space="preserve">постійної </w:t>
      </w:r>
      <w:r w:rsidRPr="00144D13">
        <w:rPr>
          <w:sz w:val="28"/>
          <w:szCs w:val="28"/>
        </w:rPr>
        <w:t>комісії була спрямована на моніторинг та контроль за реалізацією міських програм у сферах соціального захисту, підтримки ветеранів, розвитку спорту та освіти, а також на розгляд індивідуальних звернень громадян щодо надання матеріальної допомоги. Це демонструє її важливу роль у забезпеченні соціальної підтримки населення та розвитку гуманітарної сфери міста.</w:t>
      </w:r>
    </w:p>
    <w:p w14:paraId="67D3A1C4" w14:textId="77777777" w:rsidR="00144D13" w:rsidRPr="00E375A9" w:rsidRDefault="00144D13" w:rsidP="00144D13">
      <w:pPr>
        <w:pStyle w:val="a3"/>
        <w:ind w:left="0" w:firstLine="567"/>
        <w:jc w:val="both"/>
        <w:rPr>
          <w:sz w:val="28"/>
          <w:szCs w:val="28"/>
        </w:rPr>
      </w:pPr>
    </w:p>
    <w:sectPr w:rsidR="00144D13" w:rsidRPr="00E375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EC3"/>
    <w:multiLevelType w:val="hybridMultilevel"/>
    <w:tmpl w:val="0480E460"/>
    <w:lvl w:ilvl="0" w:tplc="F9F8576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11790A5A"/>
    <w:multiLevelType w:val="hybridMultilevel"/>
    <w:tmpl w:val="B32E8C58"/>
    <w:lvl w:ilvl="0" w:tplc="E3A0129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4F10622"/>
    <w:multiLevelType w:val="hybridMultilevel"/>
    <w:tmpl w:val="A3821B5E"/>
    <w:lvl w:ilvl="0" w:tplc="D3A4C2A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19649E"/>
    <w:multiLevelType w:val="hybridMultilevel"/>
    <w:tmpl w:val="C9FEB5B0"/>
    <w:lvl w:ilvl="0" w:tplc="16D2F62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4AF1160"/>
    <w:multiLevelType w:val="hybridMultilevel"/>
    <w:tmpl w:val="1B6A0A62"/>
    <w:lvl w:ilvl="0" w:tplc="2D569CB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27092D16"/>
    <w:multiLevelType w:val="hybridMultilevel"/>
    <w:tmpl w:val="7A1AA45A"/>
    <w:lvl w:ilvl="0" w:tplc="071ADC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D98641D"/>
    <w:multiLevelType w:val="hybridMultilevel"/>
    <w:tmpl w:val="CECA9A36"/>
    <w:lvl w:ilvl="0" w:tplc="EB5262D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7B520A9"/>
    <w:multiLevelType w:val="hybridMultilevel"/>
    <w:tmpl w:val="E708AE40"/>
    <w:lvl w:ilvl="0" w:tplc="730C0CDC">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DE7224"/>
    <w:multiLevelType w:val="hybridMultilevel"/>
    <w:tmpl w:val="3B6A9B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2A21BF"/>
    <w:multiLevelType w:val="multilevel"/>
    <w:tmpl w:val="858E42DC"/>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690975"/>
    <w:multiLevelType w:val="hybridMultilevel"/>
    <w:tmpl w:val="A050A5D6"/>
    <w:lvl w:ilvl="0" w:tplc="7AC42C2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C810C2"/>
    <w:multiLevelType w:val="hybridMultilevel"/>
    <w:tmpl w:val="38CC74DE"/>
    <w:lvl w:ilvl="0" w:tplc="AAC497F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5F7313EF"/>
    <w:multiLevelType w:val="hybridMultilevel"/>
    <w:tmpl w:val="C310E74A"/>
    <w:lvl w:ilvl="0" w:tplc="3574082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3C54230"/>
    <w:multiLevelType w:val="hybridMultilevel"/>
    <w:tmpl w:val="FEAA48A6"/>
    <w:lvl w:ilvl="0" w:tplc="8B4440A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68B4100D"/>
    <w:multiLevelType w:val="hybridMultilevel"/>
    <w:tmpl w:val="EB3E35E0"/>
    <w:lvl w:ilvl="0" w:tplc="2A7635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F6B284A"/>
    <w:multiLevelType w:val="hybridMultilevel"/>
    <w:tmpl w:val="C5EA1FA4"/>
    <w:lvl w:ilvl="0" w:tplc="E8F231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FE2F48"/>
    <w:multiLevelType w:val="multilevel"/>
    <w:tmpl w:val="1A3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65571"/>
    <w:multiLevelType w:val="hybridMultilevel"/>
    <w:tmpl w:val="B1361526"/>
    <w:lvl w:ilvl="0" w:tplc="F3E2D2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1"/>
  </w:num>
  <w:num w:numId="2">
    <w:abstractNumId w:val="9"/>
  </w:num>
  <w:num w:numId="3">
    <w:abstractNumId w:val="16"/>
  </w:num>
  <w:num w:numId="4">
    <w:abstractNumId w:val="2"/>
  </w:num>
  <w:num w:numId="5">
    <w:abstractNumId w:val="15"/>
  </w:num>
  <w:num w:numId="6">
    <w:abstractNumId w:val="7"/>
  </w:num>
  <w:num w:numId="7">
    <w:abstractNumId w:val="10"/>
  </w:num>
  <w:num w:numId="8">
    <w:abstractNumId w:val="0"/>
  </w:num>
  <w:num w:numId="9">
    <w:abstractNumId w:val="5"/>
  </w:num>
  <w:num w:numId="10">
    <w:abstractNumId w:val="13"/>
  </w:num>
  <w:num w:numId="11">
    <w:abstractNumId w:val="4"/>
  </w:num>
  <w:num w:numId="12">
    <w:abstractNumId w:val="1"/>
  </w:num>
  <w:num w:numId="13">
    <w:abstractNumId w:val="14"/>
  </w:num>
  <w:num w:numId="14">
    <w:abstractNumId w:val="12"/>
  </w:num>
  <w:num w:numId="15">
    <w:abstractNumId w:val="8"/>
  </w:num>
  <w:num w:numId="16">
    <w:abstractNumId w:val="6"/>
  </w:num>
  <w:num w:numId="17">
    <w:abstractNumId w:val="17"/>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22"/>
    <w:rsid w:val="00062884"/>
    <w:rsid w:val="00076196"/>
    <w:rsid w:val="00093FC7"/>
    <w:rsid w:val="000C0A37"/>
    <w:rsid w:val="000E4F68"/>
    <w:rsid w:val="000F0538"/>
    <w:rsid w:val="00100580"/>
    <w:rsid w:val="00122DEE"/>
    <w:rsid w:val="00144D13"/>
    <w:rsid w:val="00146920"/>
    <w:rsid w:val="0015703B"/>
    <w:rsid w:val="00197F15"/>
    <w:rsid w:val="001D728C"/>
    <w:rsid w:val="002009C5"/>
    <w:rsid w:val="00204B1A"/>
    <w:rsid w:val="00230CB7"/>
    <w:rsid w:val="002A1C8F"/>
    <w:rsid w:val="002B2C90"/>
    <w:rsid w:val="00313816"/>
    <w:rsid w:val="00342B73"/>
    <w:rsid w:val="0038155A"/>
    <w:rsid w:val="00387CAF"/>
    <w:rsid w:val="00392DED"/>
    <w:rsid w:val="00396EB5"/>
    <w:rsid w:val="00397268"/>
    <w:rsid w:val="003B54BA"/>
    <w:rsid w:val="00401316"/>
    <w:rsid w:val="004679AA"/>
    <w:rsid w:val="00476799"/>
    <w:rsid w:val="00491D1F"/>
    <w:rsid w:val="004A3AE3"/>
    <w:rsid w:val="004B154F"/>
    <w:rsid w:val="004C121E"/>
    <w:rsid w:val="004F28A6"/>
    <w:rsid w:val="0050354A"/>
    <w:rsid w:val="005217CC"/>
    <w:rsid w:val="0053469D"/>
    <w:rsid w:val="0054282D"/>
    <w:rsid w:val="005673FE"/>
    <w:rsid w:val="00573275"/>
    <w:rsid w:val="006076D2"/>
    <w:rsid w:val="006229A4"/>
    <w:rsid w:val="00623E61"/>
    <w:rsid w:val="00671BC0"/>
    <w:rsid w:val="006769CE"/>
    <w:rsid w:val="0068228C"/>
    <w:rsid w:val="00685A73"/>
    <w:rsid w:val="006A149C"/>
    <w:rsid w:val="006A1C90"/>
    <w:rsid w:val="0075175A"/>
    <w:rsid w:val="007C3AEA"/>
    <w:rsid w:val="007F5802"/>
    <w:rsid w:val="008112EC"/>
    <w:rsid w:val="00830604"/>
    <w:rsid w:val="00836D71"/>
    <w:rsid w:val="0085153B"/>
    <w:rsid w:val="00860322"/>
    <w:rsid w:val="00863E65"/>
    <w:rsid w:val="008B0D40"/>
    <w:rsid w:val="008E6BA5"/>
    <w:rsid w:val="00912694"/>
    <w:rsid w:val="009B17F9"/>
    <w:rsid w:val="009B50BA"/>
    <w:rsid w:val="009B511A"/>
    <w:rsid w:val="009B775C"/>
    <w:rsid w:val="00A12CBE"/>
    <w:rsid w:val="00A32972"/>
    <w:rsid w:val="00A337BE"/>
    <w:rsid w:val="00A41EC5"/>
    <w:rsid w:val="00A931ED"/>
    <w:rsid w:val="00AA7049"/>
    <w:rsid w:val="00AB21C3"/>
    <w:rsid w:val="00AC3700"/>
    <w:rsid w:val="00AD3A47"/>
    <w:rsid w:val="00B3670F"/>
    <w:rsid w:val="00B459BC"/>
    <w:rsid w:val="00B8448F"/>
    <w:rsid w:val="00B9097F"/>
    <w:rsid w:val="00BC3419"/>
    <w:rsid w:val="00BC59A5"/>
    <w:rsid w:val="00C04F39"/>
    <w:rsid w:val="00C228B5"/>
    <w:rsid w:val="00C51E5C"/>
    <w:rsid w:val="00C818C8"/>
    <w:rsid w:val="00CC35CD"/>
    <w:rsid w:val="00CF7821"/>
    <w:rsid w:val="00D26C47"/>
    <w:rsid w:val="00D70657"/>
    <w:rsid w:val="00D804A6"/>
    <w:rsid w:val="00D8357B"/>
    <w:rsid w:val="00DF5370"/>
    <w:rsid w:val="00E16626"/>
    <w:rsid w:val="00E23464"/>
    <w:rsid w:val="00E375A9"/>
    <w:rsid w:val="00E619A2"/>
    <w:rsid w:val="00E72301"/>
    <w:rsid w:val="00E93990"/>
    <w:rsid w:val="00E96119"/>
    <w:rsid w:val="00EA13B9"/>
    <w:rsid w:val="00EA7757"/>
    <w:rsid w:val="00EE68F5"/>
    <w:rsid w:val="00EF2E43"/>
    <w:rsid w:val="00EF6668"/>
    <w:rsid w:val="00F01E97"/>
    <w:rsid w:val="00F023C3"/>
    <w:rsid w:val="00F2520B"/>
    <w:rsid w:val="00F2654C"/>
    <w:rsid w:val="00F905B8"/>
    <w:rsid w:val="00FA2AB8"/>
    <w:rsid w:val="00FD3CC3"/>
    <w:rsid w:val="00FF65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A32D"/>
  <w15:chartTrackingRefBased/>
  <w15:docId w15:val="{C6F9AF4B-E286-4F88-AACC-64F26999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7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B17F9"/>
    <w:pPr>
      <w:keepNext/>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17F9"/>
    <w:rPr>
      <w:rFonts w:ascii="Times New Roman" w:eastAsia="Times New Roman" w:hAnsi="Times New Roman" w:cs="Times New Roman"/>
      <w:sz w:val="28"/>
      <w:szCs w:val="24"/>
      <w:lang w:val="ru-RU" w:eastAsia="ru-RU"/>
    </w:rPr>
  </w:style>
  <w:style w:type="paragraph" w:styleId="a3">
    <w:name w:val="List Paragraph"/>
    <w:basedOn w:val="a"/>
    <w:uiPriority w:val="34"/>
    <w:qFormat/>
    <w:rsid w:val="009B17F9"/>
    <w:pPr>
      <w:ind w:left="720"/>
      <w:contextualSpacing/>
    </w:pPr>
  </w:style>
  <w:style w:type="paragraph" w:styleId="a4">
    <w:name w:val="No Spacing"/>
    <w:uiPriority w:val="1"/>
    <w:qFormat/>
    <w:rsid w:val="009B17F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9934">
      <w:bodyDiv w:val="1"/>
      <w:marLeft w:val="0"/>
      <w:marRight w:val="0"/>
      <w:marTop w:val="0"/>
      <w:marBottom w:val="0"/>
      <w:divBdr>
        <w:top w:val="none" w:sz="0" w:space="0" w:color="auto"/>
        <w:left w:val="none" w:sz="0" w:space="0" w:color="auto"/>
        <w:bottom w:val="none" w:sz="0" w:space="0" w:color="auto"/>
        <w:right w:val="none" w:sz="0" w:space="0" w:color="auto"/>
      </w:divBdr>
    </w:div>
    <w:div w:id="118303738">
      <w:bodyDiv w:val="1"/>
      <w:marLeft w:val="0"/>
      <w:marRight w:val="0"/>
      <w:marTop w:val="0"/>
      <w:marBottom w:val="0"/>
      <w:divBdr>
        <w:top w:val="none" w:sz="0" w:space="0" w:color="auto"/>
        <w:left w:val="none" w:sz="0" w:space="0" w:color="auto"/>
        <w:bottom w:val="none" w:sz="0" w:space="0" w:color="auto"/>
        <w:right w:val="none" w:sz="0" w:space="0" w:color="auto"/>
      </w:divBdr>
    </w:div>
    <w:div w:id="767507532">
      <w:bodyDiv w:val="1"/>
      <w:marLeft w:val="0"/>
      <w:marRight w:val="0"/>
      <w:marTop w:val="0"/>
      <w:marBottom w:val="0"/>
      <w:divBdr>
        <w:top w:val="none" w:sz="0" w:space="0" w:color="auto"/>
        <w:left w:val="none" w:sz="0" w:space="0" w:color="auto"/>
        <w:bottom w:val="none" w:sz="0" w:space="0" w:color="auto"/>
        <w:right w:val="none" w:sz="0" w:space="0" w:color="auto"/>
      </w:divBdr>
    </w:div>
    <w:div w:id="1047992757">
      <w:bodyDiv w:val="1"/>
      <w:marLeft w:val="0"/>
      <w:marRight w:val="0"/>
      <w:marTop w:val="0"/>
      <w:marBottom w:val="0"/>
      <w:divBdr>
        <w:top w:val="none" w:sz="0" w:space="0" w:color="auto"/>
        <w:left w:val="none" w:sz="0" w:space="0" w:color="auto"/>
        <w:bottom w:val="none" w:sz="0" w:space="0" w:color="auto"/>
        <w:right w:val="none" w:sz="0" w:space="0" w:color="auto"/>
      </w:divBdr>
    </w:div>
    <w:div w:id="1237781388">
      <w:bodyDiv w:val="1"/>
      <w:marLeft w:val="0"/>
      <w:marRight w:val="0"/>
      <w:marTop w:val="0"/>
      <w:marBottom w:val="0"/>
      <w:divBdr>
        <w:top w:val="none" w:sz="0" w:space="0" w:color="auto"/>
        <w:left w:val="none" w:sz="0" w:space="0" w:color="auto"/>
        <w:bottom w:val="none" w:sz="0" w:space="0" w:color="auto"/>
        <w:right w:val="none" w:sz="0" w:space="0" w:color="auto"/>
      </w:divBdr>
    </w:div>
    <w:div w:id="1278298477">
      <w:bodyDiv w:val="1"/>
      <w:marLeft w:val="0"/>
      <w:marRight w:val="0"/>
      <w:marTop w:val="0"/>
      <w:marBottom w:val="0"/>
      <w:divBdr>
        <w:top w:val="none" w:sz="0" w:space="0" w:color="auto"/>
        <w:left w:val="none" w:sz="0" w:space="0" w:color="auto"/>
        <w:bottom w:val="none" w:sz="0" w:space="0" w:color="auto"/>
        <w:right w:val="none" w:sz="0" w:space="0" w:color="auto"/>
      </w:divBdr>
    </w:div>
    <w:div w:id="19846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7600</Words>
  <Characters>4332</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user252d</dc:creator>
  <cp:keywords/>
  <dc:description/>
  <cp:lastModifiedBy>User325</cp:lastModifiedBy>
  <cp:revision>12</cp:revision>
  <dcterms:created xsi:type="dcterms:W3CDTF">2025-06-27T11:54:00Z</dcterms:created>
  <dcterms:modified xsi:type="dcterms:W3CDTF">2025-06-30T07:12:00Z</dcterms:modified>
</cp:coreProperties>
</file>