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7906" w14:textId="77777777" w:rsidR="009B17F9" w:rsidRPr="00B22604" w:rsidRDefault="009B17F9" w:rsidP="009B17F9">
      <w:pPr>
        <w:pStyle w:val="2"/>
        <w:ind w:firstLine="284"/>
        <w:rPr>
          <w:b/>
          <w:szCs w:val="28"/>
          <w:lang w:val="uk-UA"/>
        </w:rPr>
      </w:pPr>
      <w:r w:rsidRPr="00B22604">
        <w:rPr>
          <w:b/>
          <w:szCs w:val="28"/>
          <w:lang w:val="uk-UA"/>
        </w:rPr>
        <w:t>Інформація</w:t>
      </w:r>
    </w:p>
    <w:p w14:paraId="2B25CDBF" w14:textId="77777777" w:rsidR="009B17F9" w:rsidRDefault="009B17F9" w:rsidP="009B17F9">
      <w:pPr>
        <w:ind w:firstLine="284"/>
        <w:jc w:val="center"/>
        <w:rPr>
          <w:b/>
          <w:sz w:val="28"/>
          <w:szCs w:val="28"/>
        </w:rPr>
      </w:pPr>
      <w:r w:rsidRPr="00B22604">
        <w:rPr>
          <w:b/>
          <w:sz w:val="28"/>
          <w:szCs w:val="28"/>
        </w:rPr>
        <w:t>про роботу постійних комісій</w:t>
      </w:r>
    </w:p>
    <w:p w14:paraId="6452E7CF" w14:textId="77777777" w:rsidR="009B17F9" w:rsidRDefault="009B17F9" w:rsidP="009B17F9">
      <w:pPr>
        <w:ind w:firstLine="284"/>
        <w:jc w:val="center"/>
        <w:rPr>
          <w:b/>
          <w:sz w:val="28"/>
          <w:szCs w:val="28"/>
        </w:rPr>
      </w:pPr>
      <w:r w:rsidRPr="00B22604">
        <w:rPr>
          <w:b/>
          <w:sz w:val="28"/>
          <w:szCs w:val="28"/>
        </w:rPr>
        <w:t xml:space="preserve">Миколаївської міської ради </w:t>
      </w:r>
      <w:r w:rsidRPr="00B22604">
        <w:rPr>
          <w:b/>
          <w:sz w:val="28"/>
          <w:szCs w:val="28"/>
          <w:lang w:val="en-US"/>
        </w:rPr>
        <w:t>VII</w:t>
      </w:r>
      <w:r w:rsidRPr="00B22604">
        <w:rPr>
          <w:b/>
          <w:sz w:val="28"/>
          <w:szCs w:val="28"/>
        </w:rPr>
        <w:t>І скликання</w:t>
      </w:r>
    </w:p>
    <w:p w14:paraId="5B93DEB8" w14:textId="793DF2AD" w:rsidR="0054282D" w:rsidRDefault="009B17F9" w:rsidP="009B17F9">
      <w:pPr>
        <w:jc w:val="center"/>
        <w:rPr>
          <w:b/>
          <w:sz w:val="28"/>
          <w:szCs w:val="28"/>
        </w:rPr>
      </w:pPr>
      <w:r>
        <w:rPr>
          <w:b/>
          <w:sz w:val="28"/>
          <w:szCs w:val="28"/>
        </w:rPr>
        <w:t xml:space="preserve">      </w:t>
      </w:r>
      <w:r w:rsidRPr="00B22604">
        <w:rPr>
          <w:b/>
          <w:sz w:val="28"/>
          <w:szCs w:val="28"/>
        </w:rPr>
        <w:t>за I</w:t>
      </w:r>
      <w:r w:rsidR="0018328C">
        <w:rPr>
          <w:b/>
          <w:sz w:val="28"/>
          <w:szCs w:val="28"/>
          <w:lang w:val="en-US"/>
        </w:rPr>
        <w:t>V</w:t>
      </w:r>
      <w:r w:rsidRPr="00B22604">
        <w:rPr>
          <w:b/>
          <w:sz w:val="28"/>
          <w:szCs w:val="28"/>
        </w:rPr>
        <w:t xml:space="preserve"> квартал 202</w:t>
      </w:r>
      <w:r w:rsidR="00F01E97">
        <w:rPr>
          <w:b/>
          <w:sz w:val="28"/>
          <w:szCs w:val="28"/>
          <w:lang w:val="ru-RU"/>
        </w:rPr>
        <w:t>5</w:t>
      </w:r>
      <w:r w:rsidRPr="00B22604">
        <w:rPr>
          <w:b/>
          <w:sz w:val="28"/>
          <w:szCs w:val="28"/>
        </w:rPr>
        <w:t xml:space="preserve"> року</w:t>
      </w:r>
    </w:p>
    <w:p w14:paraId="52D40F9C" w14:textId="77777777" w:rsidR="009B17F9" w:rsidRDefault="009B17F9" w:rsidP="00CC35CD">
      <w:pPr>
        <w:rPr>
          <w:b/>
          <w:sz w:val="28"/>
          <w:szCs w:val="28"/>
        </w:rPr>
      </w:pPr>
    </w:p>
    <w:p w14:paraId="2C67BA8D" w14:textId="65CA1458" w:rsidR="009B17F9" w:rsidRPr="00B22604" w:rsidRDefault="004679AA" w:rsidP="009B17F9">
      <w:pPr>
        <w:jc w:val="center"/>
        <w:rPr>
          <w:b/>
          <w:sz w:val="28"/>
        </w:rPr>
      </w:pPr>
      <w:r>
        <w:rPr>
          <w:b/>
          <w:sz w:val="28"/>
        </w:rPr>
        <w:t>з</w:t>
      </w:r>
      <w:r w:rsidR="009B17F9">
        <w:rPr>
          <w:b/>
          <w:sz w:val="28"/>
        </w:rPr>
        <w:t xml:space="preserve"> питань </w:t>
      </w:r>
      <w:r w:rsidR="009B17F9" w:rsidRPr="00B14944">
        <w:rPr>
          <w:b/>
          <w:bCs/>
          <w:sz w:val="28"/>
        </w:rPr>
        <w:t xml:space="preserve">прав людини, дітей, сім'ї, законності, гласності, антикорупційної </w:t>
      </w:r>
    </w:p>
    <w:p w14:paraId="226C75C3" w14:textId="77777777" w:rsidR="009B17F9" w:rsidRDefault="009B17F9" w:rsidP="009B17F9">
      <w:pPr>
        <w:jc w:val="center"/>
        <w:rPr>
          <w:b/>
          <w:bCs/>
          <w:sz w:val="28"/>
          <w:u w:val="single"/>
        </w:rPr>
      </w:pPr>
      <w:r w:rsidRPr="00B14944">
        <w:rPr>
          <w:b/>
          <w:bCs/>
          <w:sz w:val="28"/>
        </w:rPr>
        <w:t>політики,</w:t>
      </w:r>
      <w:r>
        <w:rPr>
          <w:b/>
          <w:bCs/>
          <w:sz w:val="28"/>
        </w:rPr>
        <w:t xml:space="preserve"> </w:t>
      </w:r>
      <w:r w:rsidRPr="00B14944">
        <w:rPr>
          <w:b/>
          <w:bCs/>
          <w:sz w:val="28"/>
        </w:rPr>
        <w:t>місцевого самоврядування, депутатської діяльності та етики</w:t>
      </w:r>
    </w:p>
    <w:p w14:paraId="35EE78B5" w14:textId="2E63738C" w:rsidR="009B17F9" w:rsidRDefault="009B17F9" w:rsidP="009B17F9">
      <w:pPr>
        <w:jc w:val="center"/>
        <w:rPr>
          <w:sz w:val="28"/>
          <w:u w:val="single"/>
        </w:rPr>
      </w:pPr>
      <w:r w:rsidRPr="00B85CE9">
        <w:rPr>
          <w:sz w:val="28"/>
          <w:u w:val="single"/>
        </w:rPr>
        <w:t xml:space="preserve">(голова комісії </w:t>
      </w:r>
      <w:r>
        <w:rPr>
          <w:sz w:val="28"/>
          <w:u w:val="single"/>
        </w:rPr>
        <w:t xml:space="preserve">– </w:t>
      </w:r>
      <w:proofErr w:type="spellStart"/>
      <w:r>
        <w:rPr>
          <w:sz w:val="28"/>
          <w:u w:val="single"/>
        </w:rPr>
        <w:t>Кісельова</w:t>
      </w:r>
      <w:proofErr w:type="spellEnd"/>
      <w:r w:rsidRPr="00B22604">
        <w:rPr>
          <w:sz w:val="28"/>
          <w:u w:val="single"/>
        </w:rPr>
        <w:t xml:space="preserve"> </w:t>
      </w:r>
      <w:r>
        <w:rPr>
          <w:sz w:val="28"/>
          <w:u w:val="single"/>
        </w:rPr>
        <w:t>О. В.</w:t>
      </w:r>
      <w:r w:rsidRPr="00B85CE9">
        <w:rPr>
          <w:sz w:val="28"/>
          <w:u w:val="single"/>
        </w:rPr>
        <w:t>)</w:t>
      </w:r>
    </w:p>
    <w:p w14:paraId="52FB0DDA" w14:textId="77777777" w:rsidR="00912694" w:rsidRDefault="00912694" w:rsidP="007F797A">
      <w:pPr>
        <w:jc w:val="both"/>
        <w:rPr>
          <w:sz w:val="28"/>
        </w:rPr>
      </w:pPr>
    </w:p>
    <w:p w14:paraId="171318B1" w14:textId="359C25A1" w:rsidR="00681799" w:rsidRDefault="00681799" w:rsidP="00F01E97">
      <w:pPr>
        <w:ind w:firstLine="567"/>
        <w:jc w:val="both"/>
        <w:rPr>
          <w:sz w:val="28"/>
        </w:rPr>
      </w:pPr>
      <w:bookmarkStart w:id="0" w:name="_Hlk209441554"/>
      <w:r w:rsidRPr="00681799">
        <w:rPr>
          <w:sz w:val="28"/>
        </w:rPr>
        <w:t>Протягом звітного періоду проведено</w:t>
      </w:r>
      <w:r>
        <w:rPr>
          <w:sz w:val="28"/>
        </w:rPr>
        <w:t xml:space="preserve"> </w:t>
      </w:r>
      <w:r w:rsidR="003259B4">
        <w:rPr>
          <w:b/>
          <w:bCs/>
          <w:sz w:val="28"/>
        </w:rPr>
        <w:t>6</w:t>
      </w:r>
      <w:r w:rsidR="003259B4">
        <w:rPr>
          <w:sz w:val="28"/>
        </w:rPr>
        <w:t xml:space="preserve"> засідань</w:t>
      </w:r>
      <w:r w:rsidRPr="00681799">
        <w:rPr>
          <w:sz w:val="28"/>
        </w:rPr>
        <w:t xml:space="preserve"> у дистанційному режимі (форма </w:t>
      </w:r>
      <w:r w:rsidR="0010610D">
        <w:rPr>
          <w:sz w:val="28"/>
        </w:rPr>
        <w:t xml:space="preserve">– </w:t>
      </w:r>
      <w:r w:rsidRPr="00681799">
        <w:rPr>
          <w:sz w:val="28"/>
        </w:rPr>
        <w:t>відеоконференці</w:t>
      </w:r>
      <w:r w:rsidR="0010610D">
        <w:rPr>
          <w:sz w:val="28"/>
        </w:rPr>
        <w:t>я</w:t>
      </w:r>
      <w:r w:rsidRPr="00681799">
        <w:rPr>
          <w:sz w:val="28"/>
        </w:rPr>
        <w:t>). Основн</w:t>
      </w:r>
      <w:r w:rsidR="0010610D">
        <w:rPr>
          <w:sz w:val="28"/>
        </w:rPr>
        <w:t>у</w:t>
      </w:r>
      <w:r w:rsidRPr="00681799">
        <w:rPr>
          <w:sz w:val="28"/>
        </w:rPr>
        <w:t xml:space="preserve"> уваг</w:t>
      </w:r>
      <w:r w:rsidR="0010610D">
        <w:rPr>
          <w:sz w:val="28"/>
        </w:rPr>
        <w:t>у</w:t>
      </w:r>
      <w:r w:rsidRPr="00681799">
        <w:rPr>
          <w:sz w:val="28"/>
        </w:rPr>
        <w:t xml:space="preserve"> приділ</w:t>
      </w:r>
      <w:r w:rsidR="0010610D">
        <w:rPr>
          <w:sz w:val="28"/>
        </w:rPr>
        <w:t xml:space="preserve">ено </w:t>
      </w:r>
      <w:r w:rsidRPr="00681799">
        <w:rPr>
          <w:sz w:val="28"/>
        </w:rPr>
        <w:t>питанням дотримання законності, антикорупційної політики, захисту прав громадян та організаційним питанням діяльності міської ради.</w:t>
      </w:r>
    </w:p>
    <w:bookmarkEnd w:id="0"/>
    <w:p w14:paraId="044F4502" w14:textId="6BDC6639" w:rsidR="00F01E97" w:rsidRDefault="00AC6164" w:rsidP="00F01E97">
      <w:pPr>
        <w:ind w:firstLine="567"/>
        <w:jc w:val="both"/>
        <w:rPr>
          <w:sz w:val="28"/>
        </w:rPr>
      </w:pPr>
      <w:r w:rsidRPr="00AC6164">
        <w:rPr>
          <w:sz w:val="28"/>
        </w:rPr>
        <w:t xml:space="preserve">Було розглянуто </w:t>
      </w:r>
      <w:r w:rsidR="00B25727">
        <w:rPr>
          <w:b/>
          <w:bCs/>
          <w:sz w:val="28"/>
        </w:rPr>
        <w:t>12</w:t>
      </w:r>
      <w:r w:rsidRPr="00AC6164">
        <w:rPr>
          <w:sz w:val="28"/>
        </w:rPr>
        <w:t xml:space="preserve"> питан</w:t>
      </w:r>
      <w:r w:rsidR="0010610D">
        <w:rPr>
          <w:sz w:val="28"/>
        </w:rPr>
        <w:t>ь</w:t>
      </w:r>
      <w:r w:rsidRPr="00AC6164">
        <w:rPr>
          <w:sz w:val="28"/>
        </w:rPr>
        <w:t xml:space="preserve"> порядку денного, </w:t>
      </w:r>
      <w:r w:rsidR="003259B4">
        <w:rPr>
          <w:sz w:val="28"/>
        </w:rPr>
        <w:t>зокрема</w:t>
      </w:r>
      <w:r w:rsidRPr="00AC6164">
        <w:rPr>
          <w:sz w:val="28"/>
        </w:rPr>
        <w:t>:</w:t>
      </w:r>
    </w:p>
    <w:p w14:paraId="16444B72" w14:textId="3AAFB197" w:rsidR="00AC6164" w:rsidRPr="00AC6164" w:rsidRDefault="00681799" w:rsidP="00F01E97">
      <w:pPr>
        <w:pStyle w:val="a3"/>
        <w:numPr>
          <w:ilvl w:val="0"/>
          <w:numId w:val="15"/>
        </w:numPr>
        <w:ind w:left="0" w:firstLine="426"/>
        <w:jc w:val="both"/>
        <w:rPr>
          <w:sz w:val="28"/>
        </w:rPr>
      </w:pPr>
      <w:bookmarkStart w:id="1" w:name="_Hlk196205541"/>
      <w:r w:rsidRPr="00681799">
        <w:rPr>
          <w:rFonts w:eastAsia="Calibri"/>
          <w:color w:val="000000"/>
          <w:sz w:val="28"/>
          <w:szCs w:val="28"/>
          <w:lang w:val="uk" w:eastAsia="uk-UA"/>
        </w:rPr>
        <w:t>Про внесення зміни до рішення міської ради від 24.12.2020 № 2/36 «Про обрання заступників голів, секретарів постійних комісій Миколаївської міської ради VІІІ скликання</w:t>
      </w:r>
      <w:r w:rsidR="0010610D">
        <w:rPr>
          <w:rFonts w:eastAsia="Calibri"/>
          <w:color w:val="000000"/>
          <w:sz w:val="28"/>
          <w:szCs w:val="28"/>
          <w:lang w:val="uk" w:eastAsia="uk-UA"/>
        </w:rPr>
        <w:t>»</w:t>
      </w:r>
      <w:r w:rsidRPr="00681799">
        <w:rPr>
          <w:rFonts w:eastAsia="Calibri"/>
          <w:b/>
          <w:color w:val="000000"/>
          <w:sz w:val="28"/>
          <w:szCs w:val="28"/>
          <w:lang w:val="uk" w:eastAsia="uk-UA"/>
        </w:rPr>
        <w:t xml:space="preserve"> </w:t>
      </w:r>
      <w:r w:rsidRPr="00681799">
        <w:rPr>
          <w:rFonts w:eastAsia="Calibri"/>
          <w:bCs/>
          <w:color w:val="000000"/>
          <w:sz w:val="28"/>
          <w:szCs w:val="28"/>
          <w:lang w:val="uk" w:eastAsia="uk-UA"/>
        </w:rPr>
        <w:t xml:space="preserve">(файл </w:t>
      </w:r>
      <w:bookmarkStart w:id="2" w:name="_Hlk212399174"/>
      <w:r w:rsidRPr="00681799">
        <w:rPr>
          <w:rFonts w:eastAsia="Calibri"/>
          <w:bCs/>
          <w:color w:val="000000"/>
          <w:sz w:val="28"/>
          <w:szCs w:val="28"/>
          <w:lang w:val="uk" w:eastAsia="uk-UA"/>
        </w:rPr>
        <w:t>s-gs-124</w:t>
      </w:r>
      <w:bookmarkEnd w:id="2"/>
      <w:r w:rsidRPr="00681799">
        <w:rPr>
          <w:rFonts w:eastAsia="Calibri"/>
          <w:bCs/>
          <w:color w:val="000000"/>
          <w:sz w:val="28"/>
          <w:szCs w:val="28"/>
          <w:lang w:val="uk" w:eastAsia="uk-UA"/>
        </w:rPr>
        <w:t>)</w:t>
      </w:r>
      <w:r>
        <w:rPr>
          <w:rFonts w:eastAsia="Calibri"/>
          <w:bCs/>
          <w:color w:val="000000"/>
          <w:sz w:val="28"/>
          <w:szCs w:val="28"/>
          <w:lang w:val="uk" w:eastAsia="uk-UA"/>
        </w:rPr>
        <w:t>;</w:t>
      </w:r>
    </w:p>
    <w:p w14:paraId="3E245EC6" w14:textId="03A14F41" w:rsidR="00F01E97" w:rsidRPr="00974D0B" w:rsidRDefault="00681799" w:rsidP="00F01E97">
      <w:pPr>
        <w:pStyle w:val="a3"/>
        <w:numPr>
          <w:ilvl w:val="0"/>
          <w:numId w:val="15"/>
        </w:numPr>
        <w:ind w:left="0" w:firstLine="426"/>
        <w:jc w:val="both"/>
        <w:rPr>
          <w:sz w:val="28"/>
        </w:rPr>
      </w:pPr>
      <w:bookmarkStart w:id="3" w:name="_Hlk212399299"/>
      <w:bookmarkEnd w:id="1"/>
      <w:r w:rsidRPr="00681799">
        <w:rPr>
          <w:sz w:val="28"/>
          <w:szCs w:val="28"/>
          <w:lang w:val="uk"/>
        </w:rPr>
        <w:t>Про внесення змін до рішення Миколаївської міської ради від 28.11.2024 № 39/8 «Про затвердження міської комплексної програми «Освіта» на 2025-2027 роки</w:t>
      </w:r>
      <w:bookmarkEnd w:id="3"/>
      <w:r w:rsidR="0010610D">
        <w:rPr>
          <w:sz w:val="28"/>
          <w:szCs w:val="28"/>
          <w:lang w:val="uk"/>
        </w:rPr>
        <w:t>»</w:t>
      </w:r>
      <w:r w:rsidRPr="00681799">
        <w:rPr>
          <w:bCs/>
          <w:sz w:val="28"/>
          <w:szCs w:val="28"/>
          <w:lang w:val="uk"/>
        </w:rPr>
        <w:t xml:space="preserve"> (файл </w:t>
      </w:r>
      <w:bookmarkStart w:id="4" w:name="_Hlk212399309"/>
      <w:r w:rsidRPr="00681799">
        <w:rPr>
          <w:bCs/>
          <w:sz w:val="28"/>
          <w:szCs w:val="28"/>
          <w:lang w:val="uk"/>
        </w:rPr>
        <w:t>s-no-060</w:t>
      </w:r>
      <w:bookmarkEnd w:id="4"/>
      <w:r w:rsidRPr="00681799">
        <w:rPr>
          <w:bCs/>
          <w:sz w:val="28"/>
          <w:szCs w:val="28"/>
          <w:lang w:val="uk"/>
        </w:rPr>
        <w:t>)</w:t>
      </w:r>
      <w:r w:rsidR="00F01E97" w:rsidRPr="00681799">
        <w:rPr>
          <w:bCs/>
          <w:sz w:val="28"/>
        </w:rPr>
        <w:t>;</w:t>
      </w:r>
    </w:p>
    <w:p w14:paraId="14549CC9" w14:textId="54759F3B" w:rsidR="00F01E97" w:rsidRPr="00AC6164" w:rsidRDefault="00D02A3C" w:rsidP="00F01E97">
      <w:pPr>
        <w:pStyle w:val="a3"/>
        <w:numPr>
          <w:ilvl w:val="0"/>
          <w:numId w:val="15"/>
        </w:numPr>
        <w:ind w:left="0" w:firstLine="426"/>
        <w:jc w:val="both"/>
        <w:rPr>
          <w:sz w:val="28"/>
        </w:rPr>
      </w:pPr>
      <w:r w:rsidRPr="00D02A3C">
        <w:rPr>
          <w:rFonts w:eastAsia="Calibri"/>
          <w:color w:val="000000"/>
          <w:sz w:val="28"/>
          <w:szCs w:val="28"/>
          <w:lang w:val="uk" w:eastAsia="en-US"/>
        </w:rPr>
        <w:t>Про внесення змін до  рішення міської ради  від  28.11.2023  № 26/70 «Про затвердження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(зі змінами та доповненнями)</w:t>
      </w:r>
      <w:r w:rsidRPr="00D02A3C">
        <w:rPr>
          <w:rFonts w:eastAsia="Calibri"/>
          <w:b/>
          <w:color w:val="000000"/>
          <w:sz w:val="28"/>
          <w:szCs w:val="28"/>
          <w:lang w:val="uk" w:eastAsia="en-US"/>
        </w:rPr>
        <w:t xml:space="preserve"> </w:t>
      </w:r>
      <w:r>
        <w:rPr>
          <w:rFonts w:eastAsia="Calibri"/>
          <w:b/>
          <w:color w:val="000000"/>
          <w:sz w:val="28"/>
          <w:szCs w:val="28"/>
          <w:lang w:val="uk" w:eastAsia="en-US"/>
        </w:rPr>
        <w:t xml:space="preserve">                </w:t>
      </w:r>
      <w:r w:rsidRPr="00D02A3C">
        <w:rPr>
          <w:rFonts w:eastAsia="Calibri"/>
          <w:bCs/>
          <w:color w:val="000000"/>
          <w:sz w:val="28"/>
          <w:szCs w:val="28"/>
          <w:lang w:val="uk" w:eastAsia="en-US"/>
        </w:rPr>
        <w:t>(файл s-uv-013)</w:t>
      </w:r>
      <w:r w:rsidR="00974D0B" w:rsidRPr="00D02A3C">
        <w:rPr>
          <w:rFonts w:eastAsia="Calibri"/>
          <w:bCs/>
          <w:color w:val="000000"/>
          <w:sz w:val="28"/>
          <w:szCs w:val="28"/>
          <w:shd w:val="clear" w:color="auto" w:fill="FFFFFF"/>
          <w:lang w:eastAsia="uk-UA"/>
        </w:rPr>
        <w:t>;</w:t>
      </w:r>
    </w:p>
    <w:p w14:paraId="0D0F901B" w14:textId="797521CD" w:rsidR="00F01E97" w:rsidRPr="00F01E97" w:rsidRDefault="00D02A3C" w:rsidP="00F01E97">
      <w:pPr>
        <w:pStyle w:val="a3"/>
        <w:numPr>
          <w:ilvl w:val="0"/>
          <w:numId w:val="15"/>
        </w:numPr>
        <w:ind w:left="0" w:firstLine="426"/>
        <w:jc w:val="both"/>
        <w:rPr>
          <w:sz w:val="28"/>
        </w:rPr>
      </w:pPr>
      <w:r w:rsidRPr="00D02A3C">
        <w:rPr>
          <w:sz w:val="28"/>
          <w:lang w:val="uk"/>
        </w:rPr>
        <w:t>Про продовження терміну дії та внесення змін і доповнень до рішення Миколаївської міської ради від 23.02.2023 № 18/1 «Про затвердження міської Програми розвитку і функціонування української мови у м. Миколаєві на 2023-2025 роки»</w:t>
      </w:r>
      <w:r w:rsidRPr="00D02A3C">
        <w:rPr>
          <w:b/>
          <w:sz w:val="28"/>
          <w:lang w:val="uk"/>
        </w:rPr>
        <w:t xml:space="preserve"> </w:t>
      </w:r>
      <w:r w:rsidRPr="00D02A3C">
        <w:rPr>
          <w:bCs/>
          <w:sz w:val="28"/>
          <w:lang w:val="uk"/>
        </w:rPr>
        <w:t>(файл s-kl-015)</w:t>
      </w:r>
      <w:r w:rsidR="00F01E97" w:rsidRPr="00D02A3C">
        <w:rPr>
          <w:bCs/>
          <w:sz w:val="28"/>
        </w:rPr>
        <w:t>;</w:t>
      </w:r>
    </w:p>
    <w:p w14:paraId="39748806" w14:textId="1D9E9B74" w:rsidR="00BF2676" w:rsidRDefault="00D02A3C" w:rsidP="00D02A3C">
      <w:pPr>
        <w:pStyle w:val="a3"/>
        <w:numPr>
          <w:ilvl w:val="0"/>
          <w:numId w:val="15"/>
        </w:numPr>
        <w:ind w:left="0" w:firstLine="426"/>
        <w:jc w:val="both"/>
        <w:rPr>
          <w:sz w:val="28"/>
          <w:szCs w:val="28"/>
        </w:rPr>
      </w:pPr>
      <w:bookmarkStart w:id="5" w:name="_Hlk212399262"/>
      <w:r w:rsidRPr="00D02A3C">
        <w:rPr>
          <w:sz w:val="28"/>
          <w:lang w:val="uk"/>
        </w:rPr>
        <w:t>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медичного обслуговування населення, на 2026-2028 роки</w:t>
      </w:r>
      <w:bookmarkEnd w:id="5"/>
      <w:r w:rsidRPr="00D02A3C">
        <w:rPr>
          <w:b/>
          <w:sz w:val="28"/>
          <w:lang w:val="uk"/>
        </w:rPr>
        <w:t xml:space="preserve"> </w:t>
      </w:r>
      <w:r w:rsidRPr="00D02A3C">
        <w:rPr>
          <w:bCs/>
          <w:sz w:val="28"/>
          <w:lang w:val="uk"/>
        </w:rPr>
        <w:t xml:space="preserve">(файл </w:t>
      </w:r>
      <w:bookmarkStart w:id="6" w:name="_Hlk212399271"/>
      <w:r w:rsidRPr="00D02A3C">
        <w:rPr>
          <w:bCs/>
          <w:sz w:val="28"/>
          <w:lang w:val="uk"/>
        </w:rPr>
        <w:t>s-zd-046</w:t>
      </w:r>
      <w:bookmarkEnd w:id="6"/>
      <w:r w:rsidRPr="00D02A3C">
        <w:rPr>
          <w:bCs/>
          <w:sz w:val="28"/>
          <w:lang w:val="uk"/>
        </w:rPr>
        <w:t>)</w:t>
      </w:r>
      <w:r>
        <w:rPr>
          <w:bCs/>
          <w:sz w:val="28"/>
          <w:lang w:val="uk"/>
        </w:rPr>
        <w:t xml:space="preserve"> </w:t>
      </w:r>
      <w:r w:rsidR="00BF2676" w:rsidRPr="00D02A3C">
        <w:rPr>
          <w:sz w:val="28"/>
          <w:szCs w:val="28"/>
        </w:rPr>
        <w:t>та інші.</w:t>
      </w:r>
    </w:p>
    <w:p w14:paraId="0D4A7F58" w14:textId="1BC157ED" w:rsidR="003259B4" w:rsidRPr="003259B4" w:rsidRDefault="003259B4" w:rsidP="003259B4">
      <w:pPr>
        <w:ind w:firstLine="426"/>
        <w:jc w:val="both"/>
        <w:rPr>
          <w:b/>
          <w:bCs/>
          <w:sz w:val="28"/>
          <w:szCs w:val="28"/>
        </w:rPr>
      </w:pPr>
      <w:r w:rsidRPr="003259B4">
        <w:rPr>
          <w:sz w:val="28"/>
          <w:szCs w:val="28"/>
        </w:rPr>
        <w:t xml:space="preserve">Також було проведено спільне засідання з </w:t>
      </w:r>
      <w:r w:rsidRPr="003259B4">
        <w:rPr>
          <w:bCs/>
          <w:sz w:val="28"/>
          <w:szCs w:val="28"/>
        </w:rPr>
        <w:t xml:space="preserve">постійною комісією </w:t>
      </w:r>
      <w:r w:rsidRPr="003259B4">
        <w:rPr>
          <w:sz w:val="28"/>
          <w:szCs w:val="28"/>
        </w:rPr>
        <w:t>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r>
        <w:rPr>
          <w:sz w:val="28"/>
          <w:szCs w:val="28"/>
        </w:rPr>
        <w:t xml:space="preserve"> щодо </w:t>
      </w:r>
      <w:r w:rsidRPr="003259B4">
        <w:rPr>
          <w:sz w:val="28"/>
          <w:szCs w:val="28"/>
        </w:rPr>
        <w:t xml:space="preserve">попереднього розгляду </w:t>
      </w:r>
      <w:r w:rsidR="00675624">
        <w:rPr>
          <w:sz w:val="28"/>
          <w:szCs w:val="28"/>
        </w:rPr>
        <w:t xml:space="preserve">пропозицій </w:t>
      </w:r>
      <w:r w:rsidRPr="003259B4">
        <w:rPr>
          <w:sz w:val="28"/>
          <w:szCs w:val="28"/>
        </w:rPr>
        <w:t>головних розпорядників бюджетних коштів</w:t>
      </w:r>
      <w:r w:rsidR="00675624">
        <w:rPr>
          <w:sz w:val="28"/>
          <w:szCs w:val="28"/>
        </w:rPr>
        <w:t xml:space="preserve"> </w:t>
      </w:r>
      <w:r w:rsidRPr="003259B4">
        <w:rPr>
          <w:sz w:val="28"/>
          <w:szCs w:val="28"/>
        </w:rPr>
        <w:t>щодо захищених т</w:t>
      </w:r>
      <w:r>
        <w:rPr>
          <w:sz w:val="28"/>
          <w:szCs w:val="28"/>
        </w:rPr>
        <w:t>а необхідних витрат на 2026 рік.</w:t>
      </w:r>
    </w:p>
    <w:p w14:paraId="4A51773B" w14:textId="0FC8CC1B" w:rsidR="00B25727" w:rsidRDefault="00B25727" w:rsidP="00681799">
      <w:pPr>
        <w:pStyle w:val="a3"/>
        <w:ind w:left="0" w:firstLine="567"/>
        <w:jc w:val="both"/>
        <w:rPr>
          <w:sz w:val="28"/>
          <w:szCs w:val="28"/>
        </w:rPr>
      </w:pPr>
      <w:r w:rsidRPr="00B25727">
        <w:rPr>
          <w:sz w:val="28"/>
          <w:szCs w:val="28"/>
        </w:rPr>
        <w:t>Постійна комісія проводить активну роботу щодо контролю за дотриманням норм депутатської етики. Зокрема, розглядалося звернення щодо публічних висловлювань депутатів під час 48-ї сесії міської рад</w:t>
      </w:r>
      <w:r w:rsidR="00675624">
        <w:rPr>
          <w:sz w:val="28"/>
          <w:szCs w:val="28"/>
        </w:rPr>
        <w:t>и</w:t>
      </w:r>
      <w:r w:rsidRPr="00B25727">
        <w:rPr>
          <w:sz w:val="28"/>
          <w:szCs w:val="28"/>
        </w:rPr>
        <w:t>.</w:t>
      </w:r>
    </w:p>
    <w:p w14:paraId="4D5D623D" w14:textId="254AF091" w:rsidR="00114FB6" w:rsidRDefault="00114FB6" w:rsidP="003259B4">
      <w:pPr>
        <w:rPr>
          <w:b/>
          <w:bCs/>
          <w:color w:val="000000"/>
          <w:sz w:val="28"/>
          <w:szCs w:val="28"/>
        </w:rPr>
      </w:pPr>
    </w:p>
    <w:p w14:paraId="46FBAC76" w14:textId="40141724" w:rsidR="00675624" w:rsidRDefault="00675624" w:rsidP="003259B4">
      <w:pPr>
        <w:rPr>
          <w:b/>
          <w:bCs/>
          <w:color w:val="000000"/>
          <w:sz w:val="28"/>
          <w:szCs w:val="28"/>
        </w:rPr>
      </w:pPr>
    </w:p>
    <w:p w14:paraId="5DC8859C" w14:textId="77777777" w:rsidR="00675624" w:rsidRDefault="00675624" w:rsidP="003259B4">
      <w:pPr>
        <w:rPr>
          <w:b/>
          <w:bCs/>
          <w:color w:val="000000"/>
          <w:sz w:val="28"/>
          <w:szCs w:val="28"/>
        </w:rPr>
      </w:pPr>
    </w:p>
    <w:p w14:paraId="768B0D43" w14:textId="07291027" w:rsidR="009B17F9" w:rsidRPr="00B22604" w:rsidRDefault="004679AA" w:rsidP="009B17F9">
      <w:pPr>
        <w:ind w:firstLine="709"/>
        <w:jc w:val="center"/>
        <w:rPr>
          <w:b/>
          <w:bCs/>
          <w:color w:val="000000"/>
          <w:sz w:val="28"/>
          <w:szCs w:val="28"/>
        </w:rPr>
      </w:pPr>
      <w:r>
        <w:rPr>
          <w:b/>
          <w:bCs/>
          <w:color w:val="000000"/>
          <w:sz w:val="28"/>
          <w:szCs w:val="28"/>
        </w:rPr>
        <w:lastRenderedPageBreak/>
        <w:t>з</w:t>
      </w:r>
      <w:r w:rsidR="009B17F9" w:rsidRPr="00B22604">
        <w:rPr>
          <w:b/>
          <w:bCs/>
          <w:color w:val="000000"/>
          <w:sz w:val="28"/>
          <w:szCs w:val="28"/>
        </w:rPr>
        <w:t xml:space="preserve">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p w14:paraId="4F88C304" w14:textId="2DDB2966" w:rsidR="009B17F9" w:rsidRPr="00B22604" w:rsidRDefault="009B17F9" w:rsidP="009B17F9">
      <w:pPr>
        <w:ind w:firstLine="709"/>
        <w:jc w:val="center"/>
        <w:rPr>
          <w:color w:val="000000"/>
          <w:sz w:val="28"/>
          <w:szCs w:val="28"/>
          <w:u w:val="single"/>
        </w:rPr>
      </w:pPr>
      <w:r w:rsidRPr="00B22604">
        <w:rPr>
          <w:color w:val="000000"/>
          <w:sz w:val="28"/>
          <w:szCs w:val="28"/>
          <w:u w:val="single"/>
        </w:rPr>
        <w:t>(голова комісії</w:t>
      </w:r>
      <w:r w:rsidR="004679AA">
        <w:rPr>
          <w:color w:val="000000"/>
          <w:sz w:val="28"/>
          <w:szCs w:val="28"/>
          <w:u w:val="single"/>
        </w:rPr>
        <w:t xml:space="preserve"> –</w:t>
      </w:r>
      <w:r w:rsidRPr="00B22604">
        <w:rPr>
          <w:color w:val="000000"/>
          <w:sz w:val="28"/>
          <w:szCs w:val="28"/>
          <w:u w:val="single"/>
        </w:rPr>
        <w:t xml:space="preserve"> Панченко Ф.</w:t>
      </w:r>
      <w:r w:rsidR="004679AA">
        <w:rPr>
          <w:color w:val="000000"/>
          <w:sz w:val="28"/>
          <w:szCs w:val="28"/>
          <w:u w:val="single"/>
        </w:rPr>
        <w:t xml:space="preserve"> </w:t>
      </w:r>
      <w:r w:rsidRPr="00B22604">
        <w:rPr>
          <w:color w:val="000000"/>
          <w:sz w:val="28"/>
          <w:szCs w:val="28"/>
          <w:u w:val="single"/>
        </w:rPr>
        <w:t>Б.)</w:t>
      </w:r>
    </w:p>
    <w:p w14:paraId="4CAE5E13" w14:textId="77777777" w:rsidR="009B17F9" w:rsidRDefault="009B17F9" w:rsidP="009B17F9">
      <w:pPr>
        <w:jc w:val="both"/>
        <w:rPr>
          <w:sz w:val="28"/>
          <w:u w:val="single"/>
        </w:rPr>
      </w:pPr>
    </w:p>
    <w:p w14:paraId="576827EA" w14:textId="693A32D2" w:rsidR="0064035D" w:rsidRDefault="0064035D" w:rsidP="004A3C8B">
      <w:pPr>
        <w:pStyle w:val="a4"/>
        <w:ind w:firstLine="567"/>
        <w:jc w:val="both"/>
        <w:rPr>
          <w:sz w:val="28"/>
          <w:szCs w:val="28"/>
        </w:rPr>
      </w:pPr>
      <w:r w:rsidRPr="0064035D">
        <w:rPr>
          <w:sz w:val="28"/>
          <w:szCs w:val="28"/>
        </w:rPr>
        <w:t>Протя</w:t>
      </w:r>
      <w:r w:rsidR="003259B4">
        <w:rPr>
          <w:sz w:val="28"/>
          <w:szCs w:val="28"/>
        </w:rPr>
        <w:t>гом звітного періоду проведено 9</w:t>
      </w:r>
      <w:r w:rsidRPr="0064035D">
        <w:rPr>
          <w:sz w:val="28"/>
          <w:szCs w:val="28"/>
        </w:rPr>
        <w:t xml:space="preserve"> засідань</w:t>
      </w:r>
      <w:r w:rsidR="006B6475">
        <w:rPr>
          <w:sz w:val="28"/>
          <w:szCs w:val="28"/>
        </w:rPr>
        <w:t xml:space="preserve">, частина з яких відбулася в </w:t>
      </w:r>
      <w:proofErr w:type="spellStart"/>
      <w:r w:rsidR="006B6475">
        <w:rPr>
          <w:sz w:val="28"/>
          <w:szCs w:val="28"/>
        </w:rPr>
        <w:t>офлайн</w:t>
      </w:r>
      <w:proofErr w:type="spellEnd"/>
      <w:r w:rsidR="006B6475">
        <w:rPr>
          <w:sz w:val="28"/>
          <w:szCs w:val="28"/>
        </w:rPr>
        <w:t xml:space="preserve"> режимі. </w:t>
      </w:r>
      <w:r w:rsidR="00675624" w:rsidRPr="00681799">
        <w:rPr>
          <w:sz w:val="28"/>
        </w:rPr>
        <w:t>Основн</w:t>
      </w:r>
      <w:r w:rsidR="00675624">
        <w:rPr>
          <w:sz w:val="28"/>
        </w:rPr>
        <w:t>у</w:t>
      </w:r>
      <w:r w:rsidR="00675624" w:rsidRPr="00681799">
        <w:rPr>
          <w:sz w:val="28"/>
        </w:rPr>
        <w:t xml:space="preserve"> уваг</w:t>
      </w:r>
      <w:r w:rsidR="00675624">
        <w:rPr>
          <w:sz w:val="28"/>
        </w:rPr>
        <w:t>у</w:t>
      </w:r>
      <w:r w:rsidR="00675624" w:rsidRPr="00681799">
        <w:rPr>
          <w:sz w:val="28"/>
        </w:rPr>
        <w:t xml:space="preserve"> приділ</w:t>
      </w:r>
      <w:r w:rsidR="00675624">
        <w:rPr>
          <w:sz w:val="28"/>
        </w:rPr>
        <w:t xml:space="preserve">ено </w:t>
      </w:r>
      <w:r w:rsidRPr="0064035D">
        <w:rPr>
          <w:sz w:val="28"/>
          <w:szCs w:val="28"/>
        </w:rPr>
        <w:t>питанням формування бюджету на наступний рік, фінансування критичної інфраструктури та соціального захисту мешканців міста.</w:t>
      </w:r>
    </w:p>
    <w:p w14:paraId="75D4D489" w14:textId="02633CBA" w:rsidR="006B6475" w:rsidRPr="006B6475" w:rsidRDefault="006B6475" w:rsidP="006B6475">
      <w:pPr>
        <w:ind w:firstLine="426"/>
        <w:jc w:val="both"/>
        <w:rPr>
          <w:b/>
          <w:bCs/>
          <w:sz w:val="28"/>
          <w:szCs w:val="28"/>
        </w:rPr>
      </w:pPr>
      <w:r w:rsidRPr="006B6475">
        <w:rPr>
          <w:sz w:val="28"/>
          <w:szCs w:val="28"/>
        </w:rPr>
        <w:t xml:space="preserve">Зокрема, було проведено спільне засідання з </w:t>
      </w:r>
      <w:r w:rsidRPr="006B6475">
        <w:rPr>
          <w:sz w:val="28"/>
        </w:rPr>
        <w:t xml:space="preserve">постійною комісією з питань </w:t>
      </w:r>
      <w:r>
        <w:rPr>
          <w:bCs/>
          <w:sz w:val="28"/>
        </w:rPr>
        <w:t xml:space="preserve">прав </w:t>
      </w:r>
      <w:r w:rsidRPr="006B6475">
        <w:rPr>
          <w:bCs/>
          <w:sz w:val="28"/>
        </w:rPr>
        <w:t xml:space="preserve">людини, дітей, сім'ї, законності, гласності, антикорупційної </w:t>
      </w:r>
      <w:r>
        <w:rPr>
          <w:sz w:val="28"/>
        </w:rPr>
        <w:t xml:space="preserve"> </w:t>
      </w:r>
      <w:r w:rsidRPr="006B6475">
        <w:rPr>
          <w:bCs/>
          <w:sz w:val="28"/>
        </w:rPr>
        <w:t>політики, місцевого самоврядування, депутатської діяльності та етики</w:t>
      </w:r>
      <w:r>
        <w:rPr>
          <w:bCs/>
          <w:sz w:val="28"/>
        </w:rPr>
        <w:t xml:space="preserve"> </w:t>
      </w:r>
      <w:r>
        <w:rPr>
          <w:sz w:val="28"/>
          <w:szCs w:val="28"/>
        </w:rPr>
        <w:t xml:space="preserve">щодо </w:t>
      </w:r>
      <w:r w:rsidRPr="003259B4">
        <w:rPr>
          <w:sz w:val="28"/>
          <w:szCs w:val="28"/>
        </w:rPr>
        <w:t xml:space="preserve">попереднього розгляду </w:t>
      </w:r>
      <w:r w:rsidR="00675624">
        <w:rPr>
          <w:sz w:val="28"/>
          <w:szCs w:val="28"/>
        </w:rPr>
        <w:t xml:space="preserve">пропозицій </w:t>
      </w:r>
      <w:r w:rsidRPr="003259B4">
        <w:rPr>
          <w:sz w:val="28"/>
          <w:szCs w:val="28"/>
        </w:rPr>
        <w:t>головних розпорядників бюджетних коштів</w:t>
      </w:r>
      <w:r w:rsidR="00675624">
        <w:rPr>
          <w:sz w:val="28"/>
          <w:szCs w:val="28"/>
        </w:rPr>
        <w:t xml:space="preserve"> </w:t>
      </w:r>
      <w:r>
        <w:rPr>
          <w:sz w:val="28"/>
          <w:szCs w:val="28"/>
        </w:rPr>
        <w:t>на 2026 рік.</w:t>
      </w:r>
    </w:p>
    <w:p w14:paraId="2622FC99" w14:textId="341D5E26" w:rsidR="004B154F" w:rsidRDefault="00F82049" w:rsidP="004A3C8B">
      <w:pPr>
        <w:pStyle w:val="a4"/>
        <w:ind w:firstLine="567"/>
        <w:jc w:val="both"/>
      </w:pPr>
      <w:r>
        <w:rPr>
          <w:sz w:val="28"/>
          <w:szCs w:val="28"/>
        </w:rPr>
        <w:t>Серед</w:t>
      </w:r>
      <w:r w:rsidR="007F797A" w:rsidRPr="004A3C8B">
        <w:rPr>
          <w:sz w:val="28"/>
          <w:szCs w:val="28"/>
        </w:rPr>
        <w:t xml:space="preserve"> розглянутих </w:t>
      </w:r>
      <w:proofErr w:type="spellStart"/>
      <w:r w:rsidR="007F797A" w:rsidRPr="004A3C8B">
        <w:rPr>
          <w:sz w:val="28"/>
          <w:szCs w:val="28"/>
        </w:rPr>
        <w:t>проєктів</w:t>
      </w:r>
      <w:proofErr w:type="spellEnd"/>
      <w:r w:rsidR="007F797A" w:rsidRPr="004A3C8B">
        <w:rPr>
          <w:sz w:val="28"/>
          <w:szCs w:val="28"/>
        </w:rPr>
        <w:t xml:space="preserve"> рішень</w:t>
      </w:r>
      <w:r w:rsidR="007F797A" w:rsidRPr="004A3C8B">
        <w:t>:</w:t>
      </w:r>
    </w:p>
    <w:p w14:paraId="27413C58" w14:textId="20EA6A5E" w:rsidR="004B154F" w:rsidRPr="004B154F" w:rsidRDefault="0018328C" w:rsidP="00230CB7">
      <w:pPr>
        <w:pStyle w:val="a3"/>
        <w:numPr>
          <w:ilvl w:val="0"/>
          <w:numId w:val="16"/>
        </w:numPr>
        <w:tabs>
          <w:tab w:val="left" w:pos="851"/>
        </w:tabs>
        <w:ind w:left="0" w:firstLine="567"/>
        <w:jc w:val="both"/>
        <w:rPr>
          <w:sz w:val="28"/>
          <w:szCs w:val="28"/>
        </w:rPr>
      </w:pPr>
      <w:r w:rsidRPr="0018328C">
        <w:rPr>
          <w:bCs/>
          <w:sz w:val="28"/>
          <w:szCs w:val="28"/>
        </w:rPr>
        <w:t xml:space="preserve">Про бюджет Миколаївської міської територіальної громади на 2026 рік </w:t>
      </w:r>
      <w:r>
        <w:rPr>
          <w:bCs/>
          <w:sz w:val="28"/>
          <w:szCs w:val="28"/>
        </w:rPr>
        <w:t xml:space="preserve"> </w:t>
      </w:r>
      <w:r w:rsidRPr="0018328C">
        <w:rPr>
          <w:sz w:val="28"/>
          <w:szCs w:val="28"/>
        </w:rPr>
        <w:t>(s-fi-022)</w:t>
      </w:r>
      <w:r w:rsidR="004B154F" w:rsidRPr="0018328C">
        <w:rPr>
          <w:sz w:val="28"/>
          <w:szCs w:val="28"/>
        </w:rPr>
        <w:t>;</w:t>
      </w:r>
    </w:p>
    <w:p w14:paraId="0CB4CFBE" w14:textId="5BFF54C4" w:rsidR="004B154F" w:rsidRPr="0018328C" w:rsidRDefault="0018328C" w:rsidP="00230CB7">
      <w:pPr>
        <w:pStyle w:val="a3"/>
        <w:numPr>
          <w:ilvl w:val="0"/>
          <w:numId w:val="16"/>
        </w:numPr>
        <w:tabs>
          <w:tab w:val="left" w:pos="851"/>
        </w:tabs>
        <w:ind w:left="0" w:firstLine="567"/>
        <w:jc w:val="both"/>
        <w:rPr>
          <w:sz w:val="28"/>
          <w:szCs w:val="28"/>
        </w:rPr>
      </w:pPr>
      <w:r w:rsidRPr="0018328C">
        <w:rPr>
          <w:bCs/>
          <w:sz w:val="28"/>
          <w:szCs w:val="28"/>
        </w:rPr>
        <w:t xml:space="preserve">Про звернення депутатів Миколаївської міської ради VIІI скликання до Верховної Ради України та Кабінету Міністрів України щодо надання додаткової дотації з державного бюджету місцевим бюджетам з метою забезпечення виконання першочергових видатків бюджету Миколаївської міської територіальної громади у 2026 році </w:t>
      </w:r>
      <w:r w:rsidRPr="0018328C">
        <w:rPr>
          <w:sz w:val="28"/>
          <w:szCs w:val="28"/>
        </w:rPr>
        <w:t>(s-gs-126)</w:t>
      </w:r>
      <w:r w:rsidR="004B154F" w:rsidRPr="0018328C">
        <w:rPr>
          <w:sz w:val="28"/>
          <w:szCs w:val="28"/>
        </w:rPr>
        <w:t>;</w:t>
      </w:r>
    </w:p>
    <w:p w14:paraId="7DD3BE41" w14:textId="643ACE7C" w:rsidR="004B154F" w:rsidRDefault="004F3B8B" w:rsidP="00230CB7">
      <w:pPr>
        <w:pStyle w:val="a3"/>
        <w:numPr>
          <w:ilvl w:val="0"/>
          <w:numId w:val="16"/>
        </w:numPr>
        <w:tabs>
          <w:tab w:val="left" w:pos="851"/>
        </w:tabs>
        <w:ind w:left="0" w:firstLine="567"/>
        <w:jc w:val="both"/>
        <w:rPr>
          <w:sz w:val="28"/>
          <w:szCs w:val="28"/>
        </w:rPr>
      </w:pPr>
      <w:r w:rsidRPr="004F3B8B">
        <w:rPr>
          <w:sz w:val="28"/>
          <w:szCs w:val="28"/>
        </w:rPr>
        <w:t>Про затвердження міської програми «Фізична культура і спорт» на 2026-2028 роки</w:t>
      </w:r>
      <w:r w:rsidR="00675624">
        <w:rPr>
          <w:sz w:val="28"/>
          <w:szCs w:val="28"/>
        </w:rPr>
        <w:t xml:space="preserve"> </w:t>
      </w:r>
      <w:r w:rsidRPr="004F3B8B">
        <w:rPr>
          <w:sz w:val="28"/>
          <w:szCs w:val="28"/>
        </w:rPr>
        <w:t>(s-fs-012)</w:t>
      </w:r>
      <w:r w:rsidR="004B154F" w:rsidRPr="004F3B8B">
        <w:rPr>
          <w:sz w:val="28"/>
          <w:szCs w:val="28"/>
        </w:rPr>
        <w:t>;</w:t>
      </w:r>
    </w:p>
    <w:p w14:paraId="2B6DE0F1" w14:textId="7A5019B8" w:rsidR="00A42CD7" w:rsidRDefault="004F3B8B" w:rsidP="00230CB7">
      <w:pPr>
        <w:pStyle w:val="a3"/>
        <w:numPr>
          <w:ilvl w:val="0"/>
          <w:numId w:val="16"/>
        </w:numPr>
        <w:tabs>
          <w:tab w:val="left" w:pos="851"/>
        </w:tabs>
        <w:ind w:left="0" w:firstLine="567"/>
        <w:jc w:val="both"/>
        <w:rPr>
          <w:bCs/>
          <w:sz w:val="28"/>
          <w:szCs w:val="28"/>
        </w:rPr>
      </w:pPr>
      <w:r w:rsidRPr="004F3B8B">
        <w:rPr>
          <w:sz w:val="28"/>
          <w:szCs w:val="28"/>
        </w:rPr>
        <w:t>Про внесення зміни до рішення міської ради від 28.08.2025 № 47/3 «Про затвердження структури виконавчих органів Миколаївської міської рад</w:t>
      </w:r>
      <w:r>
        <w:rPr>
          <w:sz w:val="28"/>
          <w:szCs w:val="28"/>
        </w:rPr>
        <w:t>и</w:t>
      </w:r>
      <w:r w:rsidR="00675624">
        <w:rPr>
          <w:sz w:val="28"/>
          <w:szCs w:val="28"/>
        </w:rPr>
        <w:t>»</w:t>
      </w:r>
      <w:r>
        <w:rPr>
          <w:sz w:val="28"/>
          <w:szCs w:val="28"/>
        </w:rPr>
        <w:t xml:space="preserve">                    </w:t>
      </w:r>
      <w:r w:rsidRPr="004F3B8B">
        <w:rPr>
          <w:sz w:val="28"/>
          <w:szCs w:val="28"/>
        </w:rPr>
        <w:t>(s-dz-003)</w:t>
      </w:r>
      <w:r w:rsidR="00A42CD7" w:rsidRPr="004F3B8B">
        <w:rPr>
          <w:sz w:val="28"/>
          <w:szCs w:val="28"/>
        </w:rPr>
        <w:t>;</w:t>
      </w:r>
    </w:p>
    <w:p w14:paraId="191D0DD4" w14:textId="73F39F7F" w:rsidR="007466E7" w:rsidRDefault="004F3B8B" w:rsidP="00230CB7">
      <w:pPr>
        <w:pStyle w:val="a3"/>
        <w:numPr>
          <w:ilvl w:val="0"/>
          <w:numId w:val="16"/>
        </w:numPr>
        <w:tabs>
          <w:tab w:val="left" w:pos="851"/>
        </w:tabs>
        <w:ind w:left="0" w:firstLine="567"/>
        <w:jc w:val="both"/>
        <w:rPr>
          <w:bCs/>
          <w:sz w:val="28"/>
          <w:szCs w:val="28"/>
        </w:rPr>
      </w:pPr>
      <w:r w:rsidRPr="004F3B8B">
        <w:rPr>
          <w:sz w:val="28"/>
          <w:szCs w:val="28"/>
          <w:lang w:eastAsia="en-US"/>
        </w:rPr>
        <w:t>Про затвердження міської програми «Фізична культура і спорт» на 2026-2028 роки (s-fs-012)</w:t>
      </w:r>
      <w:r w:rsidR="007466E7" w:rsidRPr="004F3B8B">
        <w:rPr>
          <w:sz w:val="28"/>
          <w:szCs w:val="28"/>
          <w:lang w:eastAsia="en-US"/>
        </w:rPr>
        <w:t>;</w:t>
      </w:r>
    </w:p>
    <w:p w14:paraId="4348E39A" w14:textId="34094100" w:rsidR="007466E7" w:rsidRPr="004F3B8B" w:rsidRDefault="004F3B8B" w:rsidP="00230CB7">
      <w:pPr>
        <w:pStyle w:val="a3"/>
        <w:numPr>
          <w:ilvl w:val="0"/>
          <w:numId w:val="16"/>
        </w:numPr>
        <w:tabs>
          <w:tab w:val="left" w:pos="851"/>
        </w:tabs>
        <w:ind w:left="0" w:firstLine="567"/>
        <w:jc w:val="both"/>
        <w:rPr>
          <w:sz w:val="28"/>
          <w:szCs w:val="28"/>
        </w:rPr>
      </w:pPr>
      <w:r w:rsidRPr="004F3B8B">
        <w:rPr>
          <w:bCs/>
          <w:sz w:val="28"/>
          <w:szCs w:val="28"/>
          <w:lang w:eastAsia="en-US"/>
        </w:rPr>
        <w:t>Про внесення змін до рішення міської ради від 19.12.2024 №39/99 «Про бюджет Миколаївської міської територіальної громади на 2025 рік</w:t>
      </w:r>
      <w:r w:rsidR="00425539">
        <w:rPr>
          <w:bCs/>
          <w:sz w:val="28"/>
          <w:szCs w:val="28"/>
          <w:lang w:eastAsia="en-US"/>
        </w:rPr>
        <w:t xml:space="preserve">» </w:t>
      </w:r>
      <w:r w:rsidRPr="004F3B8B">
        <w:rPr>
          <w:sz w:val="28"/>
          <w:szCs w:val="28"/>
          <w:lang w:eastAsia="en-US"/>
        </w:rPr>
        <w:t>(s-fi-021)</w:t>
      </w:r>
      <w:r w:rsidR="007466E7" w:rsidRPr="004F3B8B">
        <w:rPr>
          <w:sz w:val="28"/>
          <w:szCs w:val="28"/>
          <w:lang w:eastAsia="en-US"/>
        </w:rPr>
        <w:t>;</w:t>
      </w:r>
    </w:p>
    <w:p w14:paraId="53217CB7" w14:textId="620F763D" w:rsidR="004F3B8B" w:rsidRPr="004F3B8B" w:rsidRDefault="004F3B8B" w:rsidP="00230CB7">
      <w:pPr>
        <w:pStyle w:val="a3"/>
        <w:numPr>
          <w:ilvl w:val="0"/>
          <w:numId w:val="16"/>
        </w:numPr>
        <w:tabs>
          <w:tab w:val="left" w:pos="851"/>
        </w:tabs>
        <w:ind w:left="0" w:firstLine="567"/>
        <w:jc w:val="both"/>
        <w:rPr>
          <w:bCs/>
          <w:sz w:val="28"/>
          <w:szCs w:val="28"/>
        </w:rPr>
      </w:pPr>
      <w:r w:rsidRPr="004F3B8B">
        <w:rPr>
          <w:sz w:val="28"/>
          <w:szCs w:val="28"/>
        </w:rPr>
        <w:t>Про затвердження Міської цільової програми «Молодіжна політика» на 2026-2030 роки (s-om-001)</w:t>
      </w:r>
      <w:r>
        <w:rPr>
          <w:sz w:val="28"/>
          <w:szCs w:val="28"/>
        </w:rPr>
        <w:t>;</w:t>
      </w:r>
    </w:p>
    <w:p w14:paraId="51FA9266" w14:textId="29EB478F" w:rsidR="007466E7" w:rsidRPr="007466E7" w:rsidRDefault="004F3B8B" w:rsidP="00230CB7">
      <w:pPr>
        <w:pStyle w:val="a3"/>
        <w:numPr>
          <w:ilvl w:val="0"/>
          <w:numId w:val="16"/>
        </w:numPr>
        <w:tabs>
          <w:tab w:val="left" w:pos="851"/>
        </w:tabs>
        <w:ind w:left="0" w:firstLine="567"/>
        <w:jc w:val="both"/>
        <w:rPr>
          <w:bCs/>
          <w:sz w:val="28"/>
          <w:szCs w:val="28"/>
        </w:rPr>
      </w:pPr>
      <w:r w:rsidRPr="004F3B8B">
        <w:rPr>
          <w:rFonts w:eastAsia="Calibri"/>
          <w:sz w:val="28"/>
          <w:szCs w:val="28"/>
          <w:lang w:eastAsia="en-US"/>
        </w:rPr>
        <w:t>Про</w:t>
      </w:r>
      <w:r w:rsidR="00425539">
        <w:rPr>
          <w:rFonts w:eastAsia="Calibri"/>
          <w:sz w:val="28"/>
          <w:szCs w:val="28"/>
          <w:lang w:eastAsia="en-US"/>
        </w:rPr>
        <w:t xml:space="preserve"> </w:t>
      </w:r>
      <w:r w:rsidRPr="004F3B8B">
        <w:rPr>
          <w:rFonts w:eastAsia="Calibri"/>
          <w:sz w:val="28"/>
          <w:szCs w:val="28"/>
          <w:lang w:eastAsia="en-US"/>
        </w:rPr>
        <w:t>затвердження міської Програми енергозбереження та енергоефективності Миколаївської міської територіальної громади на 2026-2028 роки (s-de-015)</w:t>
      </w:r>
      <w:r w:rsidR="007466E7" w:rsidRPr="004F3B8B">
        <w:rPr>
          <w:rFonts w:eastAsia="Calibri"/>
          <w:sz w:val="28"/>
          <w:szCs w:val="28"/>
          <w:lang w:eastAsia="en-US"/>
        </w:rPr>
        <w:t>;</w:t>
      </w:r>
    </w:p>
    <w:p w14:paraId="6A5AD523" w14:textId="70B33FA0" w:rsidR="004679AA" w:rsidRDefault="004F3B8B" w:rsidP="00230CB7">
      <w:pPr>
        <w:pStyle w:val="a3"/>
        <w:numPr>
          <w:ilvl w:val="0"/>
          <w:numId w:val="16"/>
        </w:numPr>
        <w:tabs>
          <w:tab w:val="left" w:pos="851"/>
        </w:tabs>
        <w:ind w:left="0" w:firstLine="567"/>
        <w:jc w:val="both"/>
        <w:rPr>
          <w:sz w:val="28"/>
          <w:szCs w:val="28"/>
        </w:rPr>
      </w:pPr>
      <w:r w:rsidRPr="004F3B8B">
        <w:rPr>
          <w:sz w:val="28"/>
          <w:szCs w:val="28"/>
        </w:rPr>
        <w:t>Про затвердження Плану діяльності з підготовки проєктів регуляторних актів Миколаївської міської ради на 2026 рік (s-pg-068)</w:t>
      </w:r>
      <w:r w:rsidR="000C21F7">
        <w:rPr>
          <w:rFonts w:eastAsia="Calibri"/>
          <w:b/>
          <w:bCs/>
          <w:color w:val="303030"/>
          <w:sz w:val="26"/>
          <w:szCs w:val="26"/>
          <w:shd w:val="clear" w:color="auto" w:fill="FFFFFF"/>
          <w:lang w:eastAsia="en-US"/>
        </w:rPr>
        <w:t xml:space="preserve"> </w:t>
      </w:r>
      <w:r w:rsidR="004A3AE3">
        <w:rPr>
          <w:sz w:val="28"/>
          <w:szCs w:val="28"/>
        </w:rPr>
        <w:t>та інші.</w:t>
      </w:r>
    </w:p>
    <w:p w14:paraId="3CE1BB42" w14:textId="49D655F9" w:rsidR="00425539" w:rsidRDefault="00111E5A" w:rsidP="00425539">
      <w:pPr>
        <w:ind w:firstLine="567"/>
        <w:jc w:val="both"/>
        <w:rPr>
          <w:bCs/>
          <w:color w:val="000000" w:themeColor="text1"/>
          <w:sz w:val="28"/>
          <w:szCs w:val="28"/>
        </w:rPr>
      </w:pPr>
      <w:r>
        <w:rPr>
          <w:sz w:val="28"/>
          <w:szCs w:val="28"/>
        </w:rPr>
        <w:t>Постійна к</w:t>
      </w:r>
      <w:r w:rsidRPr="007F797A">
        <w:rPr>
          <w:bCs/>
          <w:color w:val="000000" w:themeColor="text1"/>
          <w:sz w:val="28"/>
          <w:szCs w:val="28"/>
        </w:rPr>
        <w:t xml:space="preserve">омісія </w:t>
      </w:r>
      <w:r w:rsidR="000F67C7" w:rsidRPr="001930BB">
        <w:rPr>
          <w:bCs/>
          <w:color w:val="000000" w:themeColor="text1"/>
          <w:sz w:val="28"/>
          <w:szCs w:val="28"/>
        </w:rPr>
        <w:t xml:space="preserve">проводить активну роботу, розглядаючи широкий спектр питань, що стосуються життєдіяльності міста, </w:t>
      </w:r>
      <w:r w:rsidR="0064035D" w:rsidRPr="0064035D">
        <w:rPr>
          <w:bCs/>
          <w:color w:val="000000" w:themeColor="text1"/>
          <w:sz w:val="28"/>
          <w:szCs w:val="28"/>
        </w:rPr>
        <w:t xml:space="preserve">від стратегічного фінансового планування до підтримки окремих галузей міського господарства. </w:t>
      </w:r>
      <w:r w:rsidR="00425539" w:rsidRPr="00681799">
        <w:rPr>
          <w:sz w:val="28"/>
        </w:rPr>
        <w:t>Основн</w:t>
      </w:r>
      <w:r w:rsidR="00425539">
        <w:rPr>
          <w:sz w:val="28"/>
        </w:rPr>
        <w:t>у</w:t>
      </w:r>
      <w:r w:rsidR="00425539" w:rsidRPr="00681799">
        <w:rPr>
          <w:sz w:val="28"/>
        </w:rPr>
        <w:t xml:space="preserve"> уваг</w:t>
      </w:r>
      <w:r w:rsidR="00425539">
        <w:rPr>
          <w:sz w:val="28"/>
        </w:rPr>
        <w:t>у</w:t>
      </w:r>
      <w:r w:rsidR="00425539" w:rsidRPr="00681799">
        <w:rPr>
          <w:sz w:val="28"/>
        </w:rPr>
        <w:t xml:space="preserve"> приділ</w:t>
      </w:r>
      <w:r w:rsidR="00425539">
        <w:rPr>
          <w:sz w:val="28"/>
        </w:rPr>
        <w:t xml:space="preserve">ено </w:t>
      </w:r>
      <w:r w:rsidR="0064035D" w:rsidRPr="0064035D">
        <w:rPr>
          <w:bCs/>
          <w:color w:val="000000" w:themeColor="text1"/>
          <w:sz w:val="28"/>
          <w:szCs w:val="28"/>
        </w:rPr>
        <w:t>аналізу бюджетних запитів головних розпорядників коштів</w:t>
      </w:r>
      <w:r w:rsidR="0064035D" w:rsidRPr="0064035D">
        <w:t xml:space="preserve"> </w:t>
      </w:r>
      <w:r w:rsidR="0064035D" w:rsidRPr="0064035D">
        <w:rPr>
          <w:bCs/>
          <w:color w:val="000000" w:themeColor="text1"/>
          <w:sz w:val="28"/>
          <w:szCs w:val="28"/>
        </w:rPr>
        <w:t>для оптимізації видатків у 2026 році.</w:t>
      </w:r>
    </w:p>
    <w:p w14:paraId="767322A1" w14:textId="6F0DDDEF" w:rsidR="000F67C7" w:rsidRDefault="00111E5A" w:rsidP="000F67C7">
      <w:pPr>
        <w:ind w:firstLine="567"/>
        <w:jc w:val="both"/>
        <w:rPr>
          <w:sz w:val="28"/>
          <w:szCs w:val="28"/>
        </w:rPr>
      </w:pPr>
      <w:r>
        <w:rPr>
          <w:sz w:val="28"/>
          <w:szCs w:val="28"/>
        </w:rPr>
        <w:t>Постійна к</w:t>
      </w:r>
      <w:r w:rsidRPr="007F797A">
        <w:rPr>
          <w:bCs/>
          <w:color w:val="000000" w:themeColor="text1"/>
          <w:sz w:val="28"/>
          <w:szCs w:val="28"/>
        </w:rPr>
        <w:t xml:space="preserve">омісія </w:t>
      </w:r>
      <w:r>
        <w:rPr>
          <w:sz w:val="28"/>
          <w:szCs w:val="28"/>
        </w:rPr>
        <w:t>розглядає</w:t>
      </w:r>
      <w:r w:rsidR="000F67C7" w:rsidRPr="00784A1B">
        <w:rPr>
          <w:sz w:val="28"/>
          <w:szCs w:val="28"/>
        </w:rPr>
        <w:t xml:space="preserve"> звернення громадян, зокрема, щодо виділення матеріальної допомоги</w:t>
      </w:r>
      <w:r w:rsidR="00425539">
        <w:rPr>
          <w:sz w:val="28"/>
          <w:szCs w:val="28"/>
        </w:rPr>
        <w:t xml:space="preserve">. </w:t>
      </w:r>
      <w:r w:rsidR="000F67C7" w:rsidRPr="00784A1B">
        <w:rPr>
          <w:sz w:val="28"/>
          <w:szCs w:val="28"/>
        </w:rPr>
        <w:t xml:space="preserve">Також </w:t>
      </w:r>
      <w:r>
        <w:rPr>
          <w:sz w:val="28"/>
          <w:szCs w:val="28"/>
        </w:rPr>
        <w:t xml:space="preserve">постійна </w:t>
      </w:r>
      <w:r w:rsidR="000F67C7" w:rsidRPr="00784A1B">
        <w:rPr>
          <w:sz w:val="28"/>
          <w:szCs w:val="28"/>
        </w:rPr>
        <w:t xml:space="preserve">комісія </w:t>
      </w:r>
      <w:r>
        <w:rPr>
          <w:sz w:val="28"/>
          <w:szCs w:val="28"/>
        </w:rPr>
        <w:t xml:space="preserve">взаємодіє </w:t>
      </w:r>
      <w:r w:rsidRPr="007F797A">
        <w:rPr>
          <w:bCs/>
          <w:color w:val="000000" w:themeColor="text1"/>
          <w:sz w:val="28"/>
          <w:szCs w:val="28"/>
        </w:rPr>
        <w:t xml:space="preserve">з іншими </w:t>
      </w:r>
      <w:r>
        <w:rPr>
          <w:bCs/>
          <w:color w:val="000000" w:themeColor="text1"/>
          <w:sz w:val="28"/>
          <w:szCs w:val="28"/>
        </w:rPr>
        <w:t>виконавчими органами Миколаївської міської ради</w:t>
      </w:r>
      <w:r w:rsidR="000F67C7" w:rsidRPr="00784A1B">
        <w:rPr>
          <w:sz w:val="28"/>
          <w:szCs w:val="28"/>
        </w:rPr>
        <w:t xml:space="preserve"> </w:t>
      </w:r>
      <w:r>
        <w:rPr>
          <w:sz w:val="28"/>
          <w:szCs w:val="28"/>
        </w:rPr>
        <w:t>з метою забезпечення ефективної роботи</w:t>
      </w:r>
      <w:r w:rsidR="000F67C7" w:rsidRPr="00784A1B">
        <w:rPr>
          <w:sz w:val="28"/>
          <w:szCs w:val="28"/>
        </w:rPr>
        <w:t>.</w:t>
      </w:r>
    </w:p>
    <w:p w14:paraId="5765D3AF" w14:textId="77777777" w:rsidR="00E96D3A" w:rsidRDefault="00E96D3A" w:rsidP="00146920">
      <w:pPr>
        <w:jc w:val="center"/>
        <w:rPr>
          <w:b/>
          <w:bCs/>
          <w:sz w:val="28"/>
          <w:szCs w:val="28"/>
        </w:rPr>
      </w:pPr>
      <w:bookmarkStart w:id="7" w:name="_Hlk68617878"/>
    </w:p>
    <w:p w14:paraId="0BA40A9F" w14:textId="61F03673" w:rsidR="004679AA" w:rsidRDefault="004679AA" w:rsidP="00146920">
      <w:pPr>
        <w:jc w:val="center"/>
        <w:rPr>
          <w:b/>
          <w:bCs/>
          <w:sz w:val="28"/>
          <w:szCs w:val="28"/>
        </w:rPr>
      </w:pPr>
      <w:r>
        <w:rPr>
          <w:b/>
          <w:bCs/>
          <w:sz w:val="28"/>
          <w:szCs w:val="28"/>
        </w:rPr>
        <w:lastRenderedPageBreak/>
        <w:t xml:space="preserve">з </w:t>
      </w:r>
      <w:r w:rsidR="00146920" w:rsidRPr="00B22604">
        <w:rPr>
          <w:b/>
          <w:bCs/>
          <w:sz w:val="28"/>
          <w:szCs w:val="28"/>
        </w:rPr>
        <w:t>питань екології, природокористування, просторового розвитку, містобудування, архітектури і будівництва,</w:t>
      </w:r>
    </w:p>
    <w:p w14:paraId="3D8058C7" w14:textId="33602CD1" w:rsidR="00146920" w:rsidRPr="00B22604" w:rsidRDefault="00146920" w:rsidP="00146920">
      <w:pPr>
        <w:jc w:val="center"/>
        <w:rPr>
          <w:b/>
          <w:bCs/>
          <w:sz w:val="28"/>
          <w:szCs w:val="28"/>
        </w:rPr>
      </w:pPr>
      <w:r w:rsidRPr="00B22604">
        <w:rPr>
          <w:b/>
          <w:bCs/>
          <w:sz w:val="28"/>
          <w:szCs w:val="28"/>
        </w:rPr>
        <w:t>регулювання земельних відносин</w:t>
      </w:r>
    </w:p>
    <w:bookmarkEnd w:id="7"/>
    <w:p w14:paraId="7FDAAF11" w14:textId="4BCFF756" w:rsidR="00146920" w:rsidRDefault="00146920" w:rsidP="00146920">
      <w:pPr>
        <w:ind w:firstLine="284"/>
        <w:jc w:val="center"/>
        <w:rPr>
          <w:sz w:val="28"/>
          <w:szCs w:val="28"/>
          <w:u w:val="single"/>
        </w:rPr>
      </w:pPr>
      <w:r w:rsidRPr="00B22604">
        <w:rPr>
          <w:sz w:val="28"/>
          <w:szCs w:val="28"/>
          <w:u w:val="single"/>
        </w:rPr>
        <w:t xml:space="preserve">(голова комісії </w:t>
      </w:r>
      <w:r w:rsidR="004679AA">
        <w:rPr>
          <w:sz w:val="28"/>
          <w:szCs w:val="28"/>
          <w:u w:val="single"/>
        </w:rPr>
        <w:t xml:space="preserve">– </w:t>
      </w:r>
      <w:r w:rsidRPr="00B22604">
        <w:rPr>
          <w:sz w:val="28"/>
          <w:szCs w:val="28"/>
          <w:u w:val="single"/>
        </w:rPr>
        <w:t>Нестеренко О.</w:t>
      </w:r>
      <w:r w:rsidR="004679AA">
        <w:rPr>
          <w:sz w:val="28"/>
          <w:szCs w:val="28"/>
          <w:u w:val="single"/>
        </w:rPr>
        <w:t xml:space="preserve"> </w:t>
      </w:r>
      <w:r w:rsidRPr="00B22604">
        <w:rPr>
          <w:sz w:val="28"/>
          <w:szCs w:val="28"/>
          <w:u w:val="single"/>
        </w:rPr>
        <w:t>А.)</w:t>
      </w:r>
    </w:p>
    <w:p w14:paraId="037B2B25" w14:textId="77777777" w:rsidR="00122DEE" w:rsidRDefault="00122DEE" w:rsidP="00146920">
      <w:pPr>
        <w:ind w:firstLine="284"/>
        <w:jc w:val="center"/>
        <w:rPr>
          <w:sz w:val="28"/>
          <w:szCs w:val="28"/>
          <w:u w:val="single"/>
        </w:rPr>
      </w:pPr>
    </w:p>
    <w:p w14:paraId="0C6AFCF6" w14:textId="10B7261B" w:rsidR="00114FB6" w:rsidRPr="00114FB6" w:rsidRDefault="00114FB6" w:rsidP="00114FB6">
      <w:pPr>
        <w:ind w:firstLine="567"/>
        <w:jc w:val="both"/>
        <w:rPr>
          <w:sz w:val="28"/>
          <w:szCs w:val="28"/>
        </w:rPr>
      </w:pPr>
      <w:r w:rsidRPr="00114FB6">
        <w:rPr>
          <w:sz w:val="28"/>
          <w:szCs w:val="28"/>
        </w:rPr>
        <w:t xml:space="preserve">Протягом звітного періоду постійна комісія провела </w:t>
      </w:r>
      <w:r w:rsidRPr="006B6475">
        <w:rPr>
          <w:bCs/>
          <w:sz w:val="28"/>
          <w:szCs w:val="28"/>
        </w:rPr>
        <w:t>9</w:t>
      </w:r>
      <w:r w:rsidRPr="00114FB6">
        <w:rPr>
          <w:b/>
          <w:bCs/>
          <w:sz w:val="28"/>
          <w:szCs w:val="28"/>
        </w:rPr>
        <w:t xml:space="preserve"> </w:t>
      </w:r>
      <w:r w:rsidRPr="00114FB6">
        <w:rPr>
          <w:sz w:val="28"/>
          <w:szCs w:val="28"/>
        </w:rPr>
        <w:t>засідань у дистанційному режимі. Зважаючи на великий обсяг проєктів рішень, що виносяться на розгляд міської ради,</w:t>
      </w:r>
      <w:r w:rsidR="003812A0">
        <w:rPr>
          <w:sz w:val="28"/>
          <w:szCs w:val="28"/>
        </w:rPr>
        <w:t xml:space="preserve"> постійна</w:t>
      </w:r>
      <w:r w:rsidRPr="00114FB6">
        <w:rPr>
          <w:sz w:val="28"/>
          <w:szCs w:val="28"/>
        </w:rPr>
        <w:t xml:space="preserve"> комісія працює у максимально інтенсивному графіку для забезпечення регулярного та всебічного розгляду матеріалів.</w:t>
      </w:r>
    </w:p>
    <w:p w14:paraId="7F77174B" w14:textId="0EC9CEB4" w:rsidR="00114FB6" w:rsidRPr="00114FB6" w:rsidRDefault="00114FB6" w:rsidP="00114FB6">
      <w:pPr>
        <w:ind w:firstLine="567"/>
        <w:jc w:val="both"/>
        <w:rPr>
          <w:sz w:val="28"/>
          <w:szCs w:val="28"/>
        </w:rPr>
      </w:pPr>
      <w:r w:rsidRPr="00114FB6">
        <w:rPr>
          <w:sz w:val="28"/>
          <w:szCs w:val="28"/>
        </w:rPr>
        <w:t xml:space="preserve">За вказаний період </w:t>
      </w:r>
      <w:r w:rsidR="003812A0">
        <w:rPr>
          <w:sz w:val="28"/>
          <w:szCs w:val="28"/>
        </w:rPr>
        <w:t xml:space="preserve">постійною </w:t>
      </w:r>
      <w:r w:rsidRPr="00114FB6">
        <w:rPr>
          <w:sz w:val="28"/>
          <w:szCs w:val="28"/>
        </w:rPr>
        <w:t>комісією було позитивно розглянуто 422 питання, що стосуються регулювання земельних відносин, зокрема: надання земельних ділянок у власність громадянам, продовження договорів оренди, а також питань містобудування та архітектури.</w:t>
      </w:r>
    </w:p>
    <w:p w14:paraId="16C5A5B7" w14:textId="77777777" w:rsidR="00114FB6" w:rsidRPr="00114FB6" w:rsidRDefault="00114FB6" w:rsidP="00114FB6">
      <w:pPr>
        <w:ind w:firstLine="567"/>
        <w:jc w:val="both"/>
        <w:rPr>
          <w:sz w:val="28"/>
          <w:szCs w:val="28"/>
        </w:rPr>
      </w:pPr>
      <w:r w:rsidRPr="00114FB6">
        <w:rPr>
          <w:sz w:val="28"/>
          <w:szCs w:val="28"/>
        </w:rPr>
        <w:t>Разом з тим, з метою дотримання законності та забезпечення інтересів громади, деякі питання порядку денного були взяті членами постійної комісії для додаткового вивчення. Це стосується складних питань, що потребують додаткових виїздів на місце, уточнення картографічних даних або отримання розширених роз’яснень від виконавчих органів.</w:t>
      </w:r>
    </w:p>
    <w:p w14:paraId="54025CD0" w14:textId="77777777" w:rsidR="00114FB6" w:rsidRPr="00114FB6" w:rsidRDefault="00114FB6" w:rsidP="00114FB6">
      <w:pPr>
        <w:ind w:firstLine="567"/>
        <w:jc w:val="both"/>
        <w:rPr>
          <w:sz w:val="28"/>
          <w:szCs w:val="28"/>
        </w:rPr>
      </w:pPr>
      <w:r w:rsidRPr="00114FB6">
        <w:rPr>
          <w:sz w:val="28"/>
          <w:szCs w:val="28"/>
        </w:rPr>
        <w:t>Постійна комісія продовжує активну роботу, спрямовану на прозоре та ефективне управління земельним фондом та сталий просторовий розвиток міста.</w:t>
      </w:r>
    </w:p>
    <w:p w14:paraId="01885139" w14:textId="77777777" w:rsidR="00475053" w:rsidRPr="00475053" w:rsidRDefault="00475053" w:rsidP="00475053">
      <w:pPr>
        <w:ind w:firstLine="567"/>
        <w:jc w:val="both"/>
        <w:rPr>
          <w:sz w:val="28"/>
        </w:rPr>
      </w:pPr>
    </w:p>
    <w:p w14:paraId="2176C0F8" w14:textId="5D94209C" w:rsidR="00BC59A5" w:rsidRPr="00B22604" w:rsidRDefault="007F5802" w:rsidP="00BC59A5">
      <w:pPr>
        <w:ind w:firstLine="284"/>
        <w:jc w:val="center"/>
        <w:rPr>
          <w:b/>
          <w:sz w:val="28"/>
          <w:szCs w:val="28"/>
        </w:rPr>
      </w:pPr>
      <w:r>
        <w:rPr>
          <w:b/>
          <w:sz w:val="28"/>
          <w:szCs w:val="28"/>
        </w:rPr>
        <w:t>з</w:t>
      </w:r>
      <w:r w:rsidR="00BC59A5" w:rsidRPr="00B22604">
        <w:rPr>
          <w:b/>
          <w:sz w:val="28"/>
          <w:szCs w:val="28"/>
        </w:rPr>
        <w:t xml:space="preserve"> питань житлово-комунального господарства, </w:t>
      </w:r>
    </w:p>
    <w:p w14:paraId="63D5BC4A" w14:textId="77777777" w:rsidR="00BC59A5" w:rsidRPr="00B22604" w:rsidRDefault="00BC59A5" w:rsidP="00BC59A5">
      <w:pPr>
        <w:ind w:firstLine="284"/>
        <w:jc w:val="center"/>
        <w:rPr>
          <w:b/>
          <w:sz w:val="28"/>
          <w:szCs w:val="28"/>
          <w:u w:val="single"/>
        </w:rPr>
      </w:pPr>
      <w:r w:rsidRPr="00B22604">
        <w:rPr>
          <w:b/>
          <w:sz w:val="28"/>
          <w:szCs w:val="28"/>
        </w:rPr>
        <w:t xml:space="preserve">комунальної власності, благоустрою міста, промисловості, транспорту, енергозбереження, зв’язку, інформаційних технологій та </w:t>
      </w:r>
      <w:proofErr w:type="spellStart"/>
      <w:r w:rsidRPr="00B22604">
        <w:rPr>
          <w:b/>
          <w:sz w:val="28"/>
          <w:szCs w:val="28"/>
        </w:rPr>
        <w:t>діджиталізації</w:t>
      </w:r>
      <w:proofErr w:type="spellEnd"/>
      <w:r w:rsidRPr="00B22604">
        <w:rPr>
          <w:b/>
          <w:sz w:val="28"/>
          <w:szCs w:val="28"/>
          <w:u w:val="single"/>
        </w:rPr>
        <w:t xml:space="preserve"> </w:t>
      </w:r>
    </w:p>
    <w:p w14:paraId="19A546B1" w14:textId="0DE60279" w:rsidR="00BC59A5" w:rsidRDefault="00BC59A5" w:rsidP="00BC59A5">
      <w:pPr>
        <w:ind w:firstLine="284"/>
        <w:jc w:val="center"/>
        <w:rPr>
          <w:sz w:val="28"/>
          <w:szCs w:val="28"/>
          <w:u w:val="single"/>
        </w:rPr>
      </w:pPr>
      <w:r w:rsidRPr="00B22604">
        <w:rPr>
          <w:sz w:val="28"/>
          <w:szCs w:val="28"/>
          <w:u w:val="single"/>
        </w:rPr>
        <w:t>(голова комісії</w:t>
      </w:r>
      <w:r w:rsidR="007F5802">
        <w:rPr>
          <w:sz w:val="28"/>
          <w:szCs w:val="28"/>
          <w:u w:val="single"/>
        </w:rPr>
        <w:t xml:space="preserve"> –</w:t>
      </w:r>
      <w:r w:rsidRPr="00B22604">
        <w:rPr>
          <w:sz w:val="28"/>
          <w:szCs w:val="28"/>
          <w:u w:val="single"/>
        </w:rPr>
        <w:t xml:space="preserve"> Іванов Д.</w:t>
      </w:r>
      <w:r w:rsidR="007F5802">
        <w:rPr>
          <w:sz w:val="28"/>
          <w:szCs w:val="28"/>
          <w:u w:val="single"/>
        </w:rPr>
        <w:t xml:space="preserve"> </w:t>
      </w:r>
      <w:r w:rsidRPr="00B22604">
        <w:rPr>
          <w:sz w:val="28"/>
          <w:szCs w:val="28"/>
          <w:u w:val="single"/>
        </w:rPr>
        <w:t>С.)</w:t>
      </w:r>
    </w:p>
    <w:p w14:paraId="7495A5AD" w14:textId="77777777" w:rsidR="00BC59A5" w:rsidRDefault="00BC59A5" w:rsidP="00BC59A5">
      <w:pPr>
        <w:ind w:firstLine="284"/>
        <w:jc w:val="center"/>
        <w:rPr>
          <w:sz w:val="28"/>
          <w:szCs w:val="28"/>
          <w:u w:val="single"/>
        </w:rPr>
      </w:pPr>
    </w:p>
    <w:p w14:paraId="584B9D2F" w14:textId="28158B68" w:rsidR="009455DF" w:rsidRDefault="00B326CC" w:rsidP="00363A66">
      <w:pPr>
        <w:pStyle w:val="a5"/>
        <w:spacing w:before="0" w:beforeAutospacing="0" w:after="0" w:afterAutospacing="0"/>
        <w:ind w:firstLine="567"/>
        <w:jc w:val="both"/>
        <w:rPr>
          <w:sz w:val="28"/>
          <w:szCs w:val="28"/>
        </w:rPr>
      </w:pPr>
      <w:r w:rsidRPr="00B326CC">
        <w:rPr>
          <w:sz w:val="28"/>
          <w:szCs w:val="28"/>
          <w:lang w:eastAsia="ru-RU"/>
        </w:rPr>
        <w:t xml:space="preserve">Протягом звітного періоду проведено </w:t>
      </w:r>
      <w:r w:rsidRPr="006B6475">
        <w:rPr>
          <w:bCs/>
          <w:sz w:val="28"/>
          <w:szCs w:val="28"/>
          <w:lang w:eastAsia="ru-RU"/>
        </w:rPr>
        <w:t>2</w:t>
      </w:r>
      <w:r w:rsidRPr="00B326CC">
        <w:rPr>
          <w:sz w:val="28"/>
          <w:szCs w:val="28"/>
          <w:lang w:eastAsia="ru-RU"/>
        </w:rPr>
        <w:t xml:space="preserve"> засідання у дистанційному режим</w:t>
      </w:r>
      <w:r>
        <w:rPr>
          <w:sz w:val="28"/>
          <w:szCs w:val="28"/>
          <w:lang w:eastAsia="ru-RU"/>
        </w:rPr>
        <w:t>і</w:t>
      </w:r>
      <w:r w:rsidR="009455DF">
        <w:rPr>
          <w:sz w:val="28"/>
          <w:szCs w:val="28"/>
          <w:lang w:eastAsia="ru-RU"/>
        </w:rPr>
        <w:t xml:space="preserve">, розглянуто </w:t>
      </w:r>
      <w:r w:rsidR="009455DF" w:rsidRPr="006B6475">
        <w:rPr>
          <w:bCs/>
          <w:sz w:val="28"/>
          <w:szCs w:val="28"/>
          <w:lang w:eastAsia="ru-RU"/>
        </w:rPr>
        <w:t>31</w:t>
      </w:r>
      <w:r w:rsidR="009455DF">
        <w:rPr>
          <w:sz w:val="28"/>
          <w:szCs w:val="28"/>
          <w:lang w:eastAsia="ru-RU"/>
        </w:rPr>
        <w:t xml:space="preserve"> питання порядку денного. </w:t>
      </w:r>
      <w:r w:rsidR="003812A0" w:rsidRPr="00681799">
        <w:rPr>
          <w:sz w:val="28"/>
        </w:rPr>
        <w:t>Основн</w:t>
      </w:r>
      <w:r w:rsidR="003812A0">
        <w:rPr>
          <w:sz w:val="28"/>
        </w:rPr>
        <w:t>у</w:t>
      </w:r>
      <w:r w:rsidR="003812A0" w:rsidRPr="00681799">
        <w:rPr>
          <w:sz w:val="28"/>
        </w:rPr>
        <w:t xml:space="preserve"> уваг</w:t>
      </w:r>
      <w:r w:rsidR="003812A0">
        <w:rPr>
          <w:sz w:val="28"/>
        </w:rPr>
        <w:t>у</w:t>
      </w:r>
      <w:r w:rsidR="003812A0" w:rsidRPr="00681799">
        <w:rPr>
          <w:sz w:val="28"/>
        </w:rPr>
        <w:t xml:space="preserve"> приділ</w:t>
      </w:r>
      <w:r w:rsidR="003812A0">
        <w:rPr>
          <w:sz w:val="28"/>
        </w:rPr>
        <w:t xml:space="preserve">ено </w:t>
      </w:r>
      <w:r w:rsidRPr="00B326CC">
        <w:rPr>
          <w:sz w:val="28"/>
          <w:szCs w:val="28"/>
          <w:lang w:eastAsia="ru-RU"/>
        </w:rPr>
        <w:t>питанням ефективного управлінн</w:t>
      </w:r>
      <w:r w:rsidR="006B6475">
        <w:rPr>
          <w:sz w:val="28"/>
          <w:szCs w:val="28"/>
          <w:lang w:eastAsia="ru-RU"/>
        </w:rPr>
        <w:t>я комунальним майном, стабільній роботі</w:t>
      </w:r>
      <w:r w:rsidRPr="00B326CC">
        <w:rPr>
          <w:sz w:val="28"/>
          <w:szCs w:val="28"/>
          <w:lang w:eastAsia="ru-RU"/>
        </w:rPr>
        <w:t xml:space="preserve"> транспортної мережі та вдосконалення системи житлово-комунального господарства міста</w:t>
      </w:r>
      <w:r w:rsidR="00363A66" w:rsidRPr="001831A6">
        <w:rPr>
          <w:sz w:val="28"/>
          <w:szCs w:val="28"/>
        </w:rPr>
        <w:t xml:space="preserve">.  </w:t>
      </w:r>
    </w:p>
    <w:p w14:paraId="7EB5136F" w14:textId="01016FF7" w:rsidR="009455DF" w:rsidRDefault="009455DF" w:rsidP="00363A66">
      <w:pPr>
        <w:pStyle w:val="a5"/>
        <w:spacing w:before="0" w:beforeAutospacing="0" w:after="0" w:afterAutospacing="0"/>
        <w:ind w:firstLine="567"/>
        <w:jc w:val="both"/>
        <w:rPr>
          <w:sz w:val="28"/>
          <w:szCs w:val="28"/>
        </w:rPr>
      </w:pPr>
      <w:r w:rsidRPr="009455DF">
        <w:rPr>
          <w:sz w:val="28"/>
          <w:szCs w:val="28"/>
        </w:rPr>
        <w:t xml:space="preserve">Серед розглянутих </w:t>
      </w:r>
      <w:proofErr w:type="spellStart"/>
      <w:r w:rsidRPr="009455DF">
        <w:rPr>
          <w:sz w:val="28"/>
          <w:szCs w:val="28"/>
        </w:rPr>
        <w:t>проєктів</w:t>
      </w:r>
      <w:proofErr w:type="spellEnd"/>
      <w:r w:rsidRPr="009455DF">
        <w:rPr>
          <w:sz w:val="28"/>
          <w:szCs w:val="28"/>
        </w:rPr>
        <w:t xml:space="preserve"> рішень:</w:t>
      </w:r>
    </w:p>
    <w:p w14:paraId="09B14A63" w14:textId="498AFB89" w:rsidR="00363A66" w:rsidRPr="009455DF" w:rsidRDefault="009455DF" w:rsidP="00363A66">
      <w:pPr>
        <w:pStyle w:val="a5"/>
        <w:spacing w:before="0" w:beforeAutospacing="0" w:after="0" w:afterAutospacing="0"/>
        <w:ind w:firstLine="567"/>
        <w:jc w:val="both"/>
        <w:rPr>
          <w:sz w:val="28"/>
          <w:szCs w:val="28"/>
        </w:rPr>
      </w:pPr>
      <w:r>
        <w:rPr>
          <w:sz w:val="28"/>
          <w:szCs w:val="28"/>
        </w:rPr>
        <w:t xml:space="preserve">1. </w:t>
      </w:r>
      <w:r w:rsidRPr="009455DF">
        <w:rPr>
          <w:sz w:val="28"/>
          <w:szCs w:val="28"/>
          <w:lang w:val="ru-RU"/>
        </w:rPr>
        <w:t xml:space="preserve">Про </w:t>
      </w:r>
      <w:r w:rsidRPr="009455DF">
        <w:rPr>
          <w:sz w:val="28"/>
          <w:szCs w:val="28"/>
        </w:rPr>
        <w:t>надання згоди на списання основних засобів</w:t>
      </w:r>
      <w:r w:rsidR="00363A66" w:rsidRPr="009455DF">
        <w:rPr>
          <w:sz w:val="28"/>
          <w:szCs w:val="28"/>
        </w:rPr>
        <w:t>;</w:t>
      </w:r>
    </w:p>
    <w:p w14:paraId="717F7315" w14:textId="1A03F52B" w:rsidR="00363A66" w:rsidRPr="009455DF" w:rsidRDefault="00363A66" w:rsidP="00363A66">
      <w:pPr>
        <w:pStyle w:val="a5"/>
        <w:spacing w:before="0" w:beforeAutospacing="0" w:after="0" w:afterAutospacing="0"/>
        <w:ind w:firstLine="567"/>
        <w:jc w:val="both"/>
        <w:rPr>
          <w:sz w:val="28"/>
          <w:szCs w:val="28"/>
        </w:rPr>
      </w:pPr>
      <w:r w:rsidRPr="009455DF">
        <w:rPr>
          <w:sz w:val="28"/>
          <w:szCs w:val="28"/>
        </w:rPr>
        <w:t xml:space="preserve">2. </w:t>
      </w:r>
      <w:r w:rsidR="009455DF" w:rsidRPr="009455DF">
        <w:rPr>
          <w:sz w:val="28"/>
          <w:szCs w:val="28"/>
        </w:rPr>
        <w:t>Про внесення зміни та доповнень до рішення міської ради від 28.07.2022 № 13/6 «Про встановлення плати за оренду нерухомого та іншого окремого індивідуально визначеного майна комунальної власності Миколаївської міської територіальної громади у період воєнного стану» (файл s-fk-070)</w:t>
      </w:r>
      <w:r w:rsidRPr="009455DF">
        <w:rPr>
          <w:sz w:val="28"/>
          <w:szCs w:val="28"/>
        </w:rPr>
        <w:t>;</w:t>
      </w:r>
    </w:p>
    <w:p w14:paraId="34DCA8FD" w14:textId="763A990B" w:rsidR="007466E7" w:rsidRPr="009455DF" w:rsidRDefault="007466E7" w:rsidP="00363A66">
      <w:pPr>
        <w:pStyle w:val="a5"/>
        <w:spacing w:before="0" w:beforeAutospacing="0" w:after="0" w:afterAutospacing="0"/>
        <w:ind w:firstLine="567"/>
        <w:jc w:val="both"/>
        <w:rPr>
          <w:bCs/>
          <w:sz w:val="28"/>
          <w:szCs w:val="28"/>
        </w:rPr>
      </w:pPr>
      <w:r w:rsidRPr="009455DF">
        <w:rPr>
          <w:sz w:val="28"/>
          <w:szCs w:val="28"/>
        </w:rPr>
        <w:t xml:space="preserve">3. </w:t>
      </w:r>
      <w:r w:rsidR="009455DF" w:rsidRPr="009455DF">
        <w:rPr>
          <w:sz w:val="28"/>
          <w:szCs w:val="28"/>
        </w:rPr>
        <w:t xml:space="preserve">Про внесення змін та доповнень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 </w:t>
      </w:r>
      <w:r w:rsidR="009455DF" w:rsidRPr="009455DF">
        <w:rPr>
          <w:bCs/>
          <w:sz w:val="28"/>
          <w:szCs w:val="28"/>
        </w:rPr>
        <w:t>(файл s-dj-176)</w:t>
      </w:r>
      <w:r w:rsidRPr="009455DF">
        <w:rPr>
          <w:bCs/>
          <w:sz w:val="28"/>
          <w:szCs w:val="28"/>
        </w:rPr>
        <w:t>;</w:t>
      </w:r>
    </w:p>
    <w:p w14:paraId="65254632" w14:textId="24982233" w:rsidR="007466E7" w:rsidRPr="007466E7" w:rsidRDefault="007466E7" w:rsidP="007466E7">
      <w:pPr>
        <w:pStyle w:val="a5"/>
        <w:spacing w:before="0" w:beforeAutospacing="0" w:after="0" w:afterAutospacing="0"/>
        <w:ind w:firstLine="567"/>
        <w:jc w:val="both"/>
        <w:rPr>
          <w:sz w:val="28"/>
          <w:szCs w:val="28"/>
        </w:rPr>
      </w:pPr>
      <w:r>
        <w:rPr>
          <w:sz w:val="28"/>
          <w:szCs w:val="28"/>
        </w:rPr>
        <w:t xml:space="preserve">4. </w:t>
      </w:r>
      <w:r w:rsidR="009455DF" w:rsidRPr="009455DF">
        <w:rPr>
          <w:sz w:val="28"/>
          <w:szCs w:val="28"/>
        </w:rPr>
        <w:t xml:space="preserve">Про затвердження договору від 13.10.2025 № 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блочно-модульних </w:t>
      </w:r>
      <w:proofErr w:type="spellStart"/>
      <w:r w:rsidR="009455DF" w:rsidRPr="009455DF">
        <w:rPr>
          <w:sz w:val="28"/>
          <w:szCs w:val="28"/>
        </w:rPr>
        <w:t>котелень</w:t>
      </w:r>
      <w:proofErr w:type="spellEnd"/>
      <w:r w:rsidR="003812A0">
        <w:rPr>
          <w:sz w:val="28"/>
          <w:szCs w:val="28"/>
        </w:rPr>
        <w:t xml:space="preserve"> </w:t>
      </w:r>
      <w:r w:rsidR="009455DF" w:rsidRPr="009455DF">
        <w:rPr>
          <w:bCs/>
          <w:sz w:val="28"/>
          <w:szCs w:val="28"/>
        </w:rPr>
        <w:t xml:space="preserve">(файл </w:t>
      </w:r>
      <w:r w:rsidR="009455DF" w:rsidRPr="009455DF">
        <w:rPr>
          <w:bCs/>
          <w:sz w:val="28"/>
          <w:szCs w:val="28"/>
          <w:lang w:val="ru-RU"/>
        </w:rPr>
        <w:t>s</w:t>
      </w:r>
      <w:r w:rsidR="009455DF" w:rsidRPr="009455DF">
        <w:rPr>
          <w:bCs/>
          <w:sz w:val="28"/>
          <w:szCs w:val="28"/>
        </w:rPr>
        <w:t>-</w:t>
      </w:r>
      <w:proofErr w:type="spellStart"/>
      <w:r w:rsidR="009455DF" w:rsidRPr="009455DF">
        <w:rPr>
          <w:bCs/>
          <w:sz w:val="28"/>
          <w:szCs w:val="28"/>
          <w:lang w:val="ru-RU"/>
        </w:rPr>
        <w:t>dj</w:t>
      </w:r>
      <w:proofErr w:type="spellEnd"/>
      <w:r w:rsidR="009455DF" w:rsidRPr="009455DF">
        <w:rPr>
          <w:bCs/>
          <w:sz w:val="28"/>
          <w:szCs w:val="28"/>
        </w:rPr>
        <w:t>-177)</w:t>
      </w:r>
      <w:r w:rsidRPr="009455DF">
        <w:rPr>
          <w:bCs/>
          <w:sz w:val="28"/>
          <w:szCs w:val="28"/>
        </w:rPr>
        <w:t>;</w:t>
      </w:r>
    </w:p>
    <w:p w14:paraId="416ED288" w14:textId="7B64BA81" w:rsidR="00363A66" w:rsidRPr="001831A6" w:rsidRDefault="007466E7" w:rsidP="00363A66">
      <w:pPr>
        <w:pStyle w:val="a5"/>
        <w:spacing w:before="0" w:beforeAutospacing="0" w:after="0" w:afterAutospacing="0"/>
        <w:ind w:firstLine="567"/>
        <w:jc w:val="both"/>
        <w:rPr>
          <w:sz w:val="28"/>
          <w:szCs w:val="28"/>
        </w:rPr>
      </w:pPr>
      <w:r>
        <w:rPr>
          <w:sz w:val="28"/>
          <w:szCs w:val="28"/>
        </w:rPr>
        <w:lastRenderedPageBreak/>
        <w:t>6</w:t>
      </w:r>
      <w:r w:rsidR="00363A66">
        <w:rPr>
          <w:sz w:val="28"/>
          <w:szCs w:val="28"/>
        </w:rPr>
        <w:t>.</w:t>
      </w:r>
      <w:r w:rsidR="00363A66" w:rsidRPr="00363A66">
        <w:rPr>
          <w:sz w:val="28"/>
          <w:szCs w:val="28"/>
        </w:rPr>
        <w:t xml:space="preserve">  </w:t>
      </w:r>
      <w:r w:rsidR="009455DF" w:rsidRPr="009455DF">
        <w:rPr>
          <w:sz w:val="28"/>
          <w:szCs w:val="28"/>
        </w:rPr>
        <w:t xml:space="preserve">Про затвердження міської Програми енергозбереження та енергоефективності Миколаївської міської територіальної громади на 2026-2028 роки (файл </w:t>
      </w:r>
      <w:r w:rsidR="009455DF" w:rsidRPr="009455DF">
        <w:rPr>
          <w:sz w:val="28"/>
          <w:szCs w:val="28"/>
          <w:lang w:val="en-US"/>
        </w:rPr>
        <w:t>s</w:t>
      </w:r>
      <w:r w:rsidR="009455DF" w:rsidRPr="009455DF">
        <w:rPr>
          <w:sz w:val="28"/>
          <w:szCs w:val="28"/>
        </w:rPr>
        <w:t>-</w:t>
      </w:r>
      <w:r w:rsidR="009455DF" w:rsidRPr="009455DF">
        <w:rPr>
          <w:sz w:val="28"/>
          <w:szCs w:val="28"/>
          <w:lang w:val="en-US"/>
        </w:rPr>
        <w:t>de</w:t>
      </w:r>
      <w:r w:rsidR="009455DF" w:rsidRPr="009455DF">
        <w:rPr>
          <w:sz w:val="28"/>
          <w:szCs w:val="28"/>
        </w:rPr>
        <w:t>-015)</w:t>
      </w:r>
      <w:r w:rsidR="001831A6" w:rsidRPr="001831A6">
        <w:rPr>
          <w:sz w:val="28"/>
          <w:szCs w:val="28"/>
        </w:rPr>
        <w:t xml:space="preserve"> та ін</w:t>
      </w:r>
      <w:r w:rsidR="001831A6">
        <w:rPr>
          <w:sz w:val="28"/>
          <w:szCs w:val="28"/>
        </w:rPr>
        <w:t>ш</w:t>
      </w:r>
      <w:r w:rsidR="001831A6" w:rsidRPr="001831A6">
        <w:rPr>
          <w:sz w:val="28"/>
          <w:szCs w:val="28"/>
        </w:rPr>
        <w:t>і.</w:t>
      </w:r>
    </w:p>
    <w:p w14:paraId="15C52894" w14:textId="6BFA643E" w:rsidR="00784A1B" w:rsidRDefault="009455DF" w:rsidP="009455DF">
      <w:pPr>
        <w:ind w:firstLine="567"/>
        <w:jc w:val="both"/>
        <w:rPr>
          <w:sz w:val="28"/>
          <w:szCs w:val="28"/>
          <w:lang w:eastAsia="uk-UA"/>
        </w:rPr>
      </w:pPr>
      <w:r w:rsidRPr="009455DF">
        <w:rPr>
          <w:sz w:val="28"/>
          <w:szCs w:val="28"/>
          <w:lang w:eastAsia="uk-UA"/>
        </w:rPr>
        <w:t xml:space="preserve">Постійна комісія проводить активну роботу, спрямовану на розв'язання гострих комунальних проблем мешканців. Зокрема, розглядалося колективне звернення жителів </w:t>
      </w:r>
      <w:proofErr w:type="spellStart"/>
      <w:r w:rsidRPr="009455DF">
        <w:rPr>
          <w:sz w:val="28"/>
          <w:szCs w:val="28"/>
          <w:lang w:eastAsia="uk-UA"/>
        </w:rPr>
        <w:t>мкр</w:t>
      </w:r>
      <w:proofErr w:type="spellEnd"/>
      <w:r w:rsidRPr="009455DF">
        <w:rPr>
          <w:sz w:val="28"/>
          <w:szCs w:val="28"/>
          <w:lang w:eastAsia="uk-UA"/>
        </w:rPr>
        <w:t xml:space="preserve">. Тернівка щодо неправомірних нарахувань за вивезення сміття та вимога про анулювання боргів за фактично ненадані послуги. </w:t>
      </w:r>
      <w:r w:rsidR="003812A0">
        <w:rPr>
          <w:sz w:val="28"/>
          <w:szCs w:val="28"/>
          <w:lang w:eastAsia="uk-UA"/>
        </w:rPr>
        <w:t>Постійна к</w:t>
      </w:r>
      <w:r w:rsidRPr="009455DF">
        <w:rPr>
          <w:sz w:val="28"/>
          <w:szCs w:val="28"/>
          <w:lang w:eastAsia="uk-UA"/>
        </w:rPr>
        <w:t>омісія надала доручення КП «</w:t>
      </w:r>
      <w:proofErr w:type="spellStart"/>
      <w:r w:rsidRPr="009455DF">
        <w:rPr>
          <w:sz w:val="28"/>
          <w:szCs w:val="28"/>
          <w:lang w:eastAsia="uk-UA"/>
        </w:rPr>
        <w:t>Миколаївкомунтранс</w:t>
      </w:r>
      <w:proofErr w:type="spellEnd"/>
      <w:r w:rsidRPr="009455DF">
        <w:rPr>
          <w:sz w:val="28"/>
          <w:szCs w:val="28"/>
          <w:lang w:eastAsia="uk-UA"/>
        </w:rPr>
        <w:t>» розібратися в ситуації та сприяти її вирішенню.</w:t>
      </w:r>
    </w:p>
    <w:p w14:paraId="3972BDD6" w14:textId="7457A5E2" w:rsidR="009455DF" w:rsidRDefault="009455DF" w:rsidP="009455DF">
      <w:pPr>
        <w:ind w:firstLine="567"/>
        <w:jc w:val="both"/>
        <w:rPr>
          <w:sz w:val="28"/>
          <w:szCs w:val="28"/>
          <w:lang w:eastAsia="uk-UA"/>
        </w:rPr>
      </w:pPr>
      <w:r w:rsidRPr="009455DF">
        <w:rPr>
          <w:sz w:val="28"/>
          <w:szCs w:val="28"/>
          <w:lang w:eastAsia="uk-UA"/>
        </w:rPr>
        <w:t>Також</w:t>
      </w:r>
      <w:r w:rsidR="003812A0">
        <w:rPr>
          <w:sz w:val="28"/>
          <w:szCs w:val="28"/>
          <w:lang w:eastAsia="uk-UA"/>
        </w:rPr>
        <w:t xml:space="preserve"> постійна</w:t>
      </w:r>
      <w:r w:rsidRPr="009455DF">
        <w:rPr>
          <w:sz w:val="28"/>
          <w:szCs w:val="28"/>
          <w:lang w:eastAsia="uk-UA"/>
        </w:rPr>
        <w:t xml:space="preserve"> комісія здійснює контроль за використанням комунального майна, розглядаючи питання оренди та приватизації об’єктів міської власності. Ведеться активна взаємодія з іншими постійними комісіями та виконавчими органами </w:t>
      </w:r>
      <w:r w:rsidR="003812A0">
        <w:rPr>
          <w:sz w:val="28"/>
          <w:szCs w:val="28"/>
          <w:lang w:eastAsia="uk-UA"/>
        </w:rPr>
        <w:t xml:space="preserve">міської </w:t>
      </w:r>
      <w:r w:rsidRPr="009455DF">
        <w:rPr>
          <w:sz w:val="28"/>
          <w:szCs w:val="28"/>
          <w:lang w:eastAsia="uk-UA"/>
        </w:rPr>
        <w:t>ради для забезпечення прозорості та ефективності прийнятих рішень.</w:t>
      </w:r>
    </w:p>
    <w:p w14:paraId="752A5583" w14:textId="77777777" w:rsidR="009455DF" w:rsidRDefault="009455DF" w:rsidP="009455DF">
      <w:pPr>
        <w:ind w:firstLine="567"/>
        <w:jc w:val="both"/>
        <w:rPr>
          <w:b/>
          <w:bCs/>
          <w:sz w:val="28"/>
          <w:szCs w:val="28"/>
          <w:shd w:val="clear" w:color="auto" w:fill="FFFFFF"/>
        </w:rPr>
      </w:pPr>
    </w:p>
    <w:p w14:paraId="0C8B5F43" w14:textId="3961C763" w:rsidR="00401316" w:rsidRPr="00B22604" w:rsidRDefault="00230CB7" w:rsidP="00401316">
      <w:pPr>
        <w:jc w:val="center"/>
        <w:rPr>
          <w:b/>
          <w:bCs/>
          <w:sz w:val="28"/>
          <w:szCs w:val="28"/>
          <w:shd w:val="clear" w:color="auto" w:fill="FFFFFF"/>
        </w:rPr>
      </w:pPr>
      <w:r>
        <w:rPr>
          <w:b/>
          <w:bCs/>
          <w:sz w:val="28"/>
          <w:szCs w:val="28"/>
          <w:shd w:val="clear" w:color="auto" w:fill="FFFFFF"/>
        </w:rPr>
        <w:t>з</w:t>
      </w:r>
      <w:r w:rsidR="00401316" w:rsidRPr="00B22604">
        <w:rPr>
          <w:b/>
          <w:bCs/>
          <w:sz w:val="28"/>
          <w:szCs w:val="28"/>
          <w:shd w:val="clear" w:color="auto" w:fill="FFFFFF"/>
        </w:rPr>
        <w:t xml:space="preserve"> питань охорони здоров’я, соціального захисту населення, освіти, культури, туризму, молоді та спорту</w:t>
      </w:r>
    </w:p>
    <w:p w14:paraId="59D25040" w14:textId="32E61D60" w:rsidR="00401316" w:rsidRPr="00B22604" w:rsidRDefault="00401316" w:rsidP="00401316">
      <w:pPr>
        <w:jc w:val="center"/>
        <w:rPr>
          <w:sz w:val="28"/>
          <w:szCs w:val="28"/>
          <w:u w:val="single"/>
          <w:shd w:val="clear" w:color="auto" w:fill="FFFFFF"/>
        </w:rPr>
      </w:pPr>
      <w:r w:rsidRPr="00B22604">
        <w:rPr>
          <w:sz w:val="28"/>
          <w:szCs w:val="28"/>
          <w:u w:val="single"/>
          <w:shd w:val="clear" w:color="auto" w:fill="FFFFFF"/>
        </w:rPr>
        <w:t xml:space="preserve">(голова комісії </w:t>
      </w:r>
      <w:r w:rsidR="00230CB7">
        <w:rPr>
          <w:sz w:val="28"/>
          <w:szCs w:val="28"/>
          <w:u w:val="single"/>
          <w:shd w:val="clear" w:color="auto" w:fill="FFFFFF"/>
        </w:rPr>
        <w:t xml:space="preserve">– </w:t>
      </w:r>
      <w:r w:rsidRPr="00B22604">
        <w:rPr>
          <w:sz w:val="28"/>
          <w:szCs w:val="28"/>
          <w:u w:val="single"/>
          <w:shd w:val="clear" w:color="auto" w:fill="FFFFFF"/>
        </w:rPr>
        <w:t>Норд Г.</w:t>
      </w:r>
      <w:r w:rsidR="00230CB7">
        <w:rPr>
          <w:sz w:val="28"/>
          <w:szCs w:val="28"/>
          <w:u w:val="single"/>
          <w:shd w:val="clear" w:color="auto" w:fill="FFFFFF"/>
        </w:rPr>
        <w:t xml:space="preserve"> </w:t>
      </w:r>
      <w:r w:rsidRPr="00B22604">
        <w:rPr>
          <w:sz w:val="28"/>
          <w:szCs w:val="28"/>
          <w:u w:val="single"/>
          <w:shd w:val="clear" w:color="auto" w:fill="FFFFFF"/>
        </w:rPr>
        <w:t>Л.)</w:t>
      </w:r>
    </w:p>
    <w:p w14:paraId="745D88F4" w14:textId="77777777" w:rsidR="00401316" w:rsidRDefault="00401316" w:rsidP="009B17F9">
      <w:pPr>
        <w:jc w:val="both"/>
        <w:rPr>
          <w:sz w:val="28"/>
          <w:szCs w:val="28"/>
        </w:rPr>
      </w:pPr>
    </w:p>
    <w:p w14:paraId="5F851BAE" w14:textId="26A92D1D" w:rsidR="00165411" w:rsidRDefault="00396EB5" w:rsidP="00DD096E">
      <w:pPr>
        <w:jc w:val="both"/>
        <w:rPr>
          <w:sz w:val="28"/>
          <w:szCs w:val="28"/>
        </w:rPr>
      </w:pPr>
      <w:r w:rsidRPr="00396EB5">
        <w:rPr>
          <w:sz w:val="28"/>
          <w:szCs w:val="28"/>
        </w:rPr>
        <w:t xml:space="preserve">        </w:t>
      </w:r>
      <w:r w:rsidR="00DD096E" w:rsidRPr="00DD096E">
        <w:rPr>
          <w:sz w:val="28"/>
          <w:szCs w:val="28"/>
        </w:rPr>
        <w:t xml:space="preserve">Протягом звітного періоду проведено </w:t>
      </w:r>
      <w:r w:rsidR="00DD096E" w:rsidRPr="006B6475">
        <w:rPr>
          <w:bCs/>
          <w:sz w:val="28"/>
          <w:szCs w:val="28"/>
        </w:rPr>
        <w:t>4</w:t>
      </w:r>
      <w:r w:rsidR="00DD096E" w:rsidRPr="006B6475">
        <w:rPr>
          <w:sz w:val="28"/>
          <w:szCs w:val="28"/>
        </w:rPr>
        <w:t xml:space="preserve"> </w:t>
      </w:r>
      <w:r w:rsidR="00DD096E" w:rsidRPr="00DD096E">
        <w:rPr>
          <w:sz w:val="28"/>
          <w:szCs w:val="28"/>
        </w:rPr>
        <w:t>засідання у дистанційному режимі (форма відеоконференції)</w:t>
      </w:r>
      <w:r w:rsidR="00DF7D14">
        <w:rPr>
          <w:sz w:val="28"/>
          <w:szCs w:val="28"/>
        </w:rPr>
        <w:t xml:space="preserve">, розглянуто </w:t>
      </w:r>
      <w:r w:rsidR="00DF7D14" w:rsidRPr="006B6475">
        <w:rPr>
          <w:bCs/>
          <w:sz w:val="28"/>
          <w:szCs w:val="28"/>
        </w:rPr>
        <w:t>21</w:t>
      </w:r>
      <w:r w:rsidR="00DF7D14">
        <w:rPr>
          <w:sz w:val="28"/>
          <w:szCs w:val="28"/>
        </w:rPr>
        <w:t xml:space="preserve"> питання порядку денного</w:t>
      </w:r>
      <w:r w:rsidR="00DD096E" w:rsidRPr="00DD096E">
        <w:rPr>
          <w:sz w:val="28"/>
          <w:szCs w:val="28"/>
        </w:rPr>
        <w:t xml:space="preserve">. </w:t>
      </w:r>
    </w:p>
    <w:p w14:paraId="69521C41" w14:textId="40495FF7" w:rsidR="00DD096E" w:rsidRDefault="00DD096E" w:rsidP="00DD096E">
      <w:pPr>
        <w:ind w:firstLine="567"/>
        <w:jc w:val="both"/>
        <w:rPr>
          <w:sz w:val="28"/>
          <w:szCs w:val="28"/>
        </w:rPr>
      </w:pPr>
      <w:r w:rsidRPr="00DD096E">
        <w:rPr>
          <w:sz w:val="28"/>
          <w:szCs w:val="28"/>
        </w:rPr>
        <w:t>Серед ключових розглянутих проєктів рішень:</w:t>
      </w:r>
    </w:p>
    <w:p w14:paraId="6DBB5796" w14:textId="2EF18876" w:rsidR="00DD096E" w:rsidRPr="00DD096E" w:rsidRDefault="00DD096E" w:rsidP="00DD096E">
      <w:pPr>
        <w:pStyle w:val="a3"/>
        <w:numPr>
          <w:ilvl w:val="0"/>
          <w:numId w:val="24"/>
        </w:numPr>
        <w:ind w:left="0" w:firstLine="426"/>
        <w:jc w:val="both"/>
        <w:rPr>
          <w:sz w:val="28"/>
          <w:szCs w:val="28"/>
        </w:rPr>
      </w:pPr>
      <w:r w:rsidRPr="00DD096E">
        <w:rPr>
          <w:sz w:val="28"/>
          <w:szCs w:val="28"/>
        </w:rPr>
        <w:t xml:space="preserve">Про продовження терміну дії та внесення змін і доповнень до рішення Миколаївської міської ради від 23.02.2023 № 18/1 «Про затвердження міської Програми розвитку і функціонування української мови у м. Миколаєві на </w:t>
      </w:r>
      <w:r>
        <w:rPr>
          <w:sz w:val="28"/>
          <w:szCs w:val="28"/>
        </w:rPr>
        <w:t xml:space="preserve">                 </w:t>
      </w:r>
      <w:r w:rsidRPr="00DD096E">
        <w:rPr>
          <w:sz w:val="28"/>
          <w:szCs w:val="28"/>
        </w:rPr>
        <w:t>2023-2025 роки» </w:t>
      </w:r>
      <w:r w:rsidRPr="00DD096E">
        <w:rPr>
          <w:bCs/>
          <w:sz w:val="28"/>
          <w:szCs w:val="28"/>
        </w:rPr>
        <w:t>(s-kl-015)</w:t>
      </w:r>
      <w:r>
        <w:rPr>
          <w:bCs/>
          <w:sz w:val="28"/>
          <w:szCs w:val="28"/>
        </w:rPr>
        <w:t>;</w:t>
      </w:r>
    </w:p>
    <w:p w14:paraId="4807B080" w14:textId="069948CC" w:rsidR="00DD096E" w:rsidRPr="00DD096E" w:rsidRDefault="00DD096E" w:rsidP="00DD096E">
      <w:pPr>
        <w:pStyle w:val="a3"/>
        <w:numPr>
          <w:ilvl w:val="0"/>
          <w:numId w:val="24"/>
        </w:numPr>
        <w:ind w:left="0" w:firstLine="426"/>
        <w:jc w:val="both"/>
        <w:rPr>
          <w:sz w:val="28"/>
          <w:szCs w:val="28"/>
        </w:rPr>
      </w:pPr>
      <w:r w:rsidRPr="00DD096E">
        <w:rPr>
          <w:sz w:val="28"/>
          <w:szCs w:val="28"/>
        </w:rPr>
        <w:t>Про внесення змін до рішення міської ради від 28.11.2023 № 26/70 «Про затвердження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(зі змінами та  доповненнями)</w:t>
      </w:r>
      <w:r>
        <w:rPr>
          <w:sz w:val="28"/>
          <w:szCs w:val="28"/>
        </w:rPr>
        <w:t xml:space="preserve">               </w:t>
      </w:r>
      <w:r w:rsidRPr="00DD096E">
        <w:rPr>
          <w:bCs/>
          <w:sz w:val="28"/>
          <w:szCs w:val="28"/>
        </w:rPr>
        <w:t>(s-uv-013);</w:t>
      </w:r>
    </w:p>
    <w:p w14:paraId="298C3846" w14:textId="018A1D61" w:rsidR="00DD096E" w:rsidRPr="00DD096E" w:rsidRDefault="00DD096E" w:rsidP="00DD096E">
      <w:pPr>
        <w:pStyle w:val="a3"/>
        <w:numPr>
          <w:ilvl w:val="0"/>
          <w:numId w:val="24"/>
        </w:numPr>
        <w:ind w:left="0" w:firstLine="426"/>
        <w:jc w:val="both"/>
        <w:rPr>
          <w:sz w:val="28"/>
          <w:szCs w:val="28"/>
        </w:rPr>
      </w:pPr>
      <w:r w:rsidRPr="00DD096E">
        <w:rPr>
          <w:sz w:val="28"/>
          <w:szCs w:val="28"/>
        </w:rPr>
        <w:t>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обслуговування населення, на 2026-2028 роки </w:t>
      </w:r>
      <w:r w:rsidRPr="00DD096E">
        <w:rPr>
          <w:bCs/>
          <w:sz w:val="28"/>
          <w:szCs w:val="28"/>
        </w:rPr>
        <w:t>(s-zd-046)</w:t>
      </w:r>
      <w:r>
        <w:rPr>
          <w:bCs/>
          <w:sz w:val="28"/>
          <w:szCs w:val="28"/>
        </w:rPr>
        <w:t>;</w:t>
      </w:r>
    </w:p>
    <w:p w14:paraId="2E648E8A" w14:textId="06BE41BE" w:rsidR="00DD096E" w:rsidRPr="00DD096E" w:rsidRDefault="00DD096E" w:rsidP="00DD096E">
      <w:pPr>
        <w:pStyle w:val="a3"/>
        <w:numPr>
          <w:ilvl w:val="0"/>
          <w:numId w:val="24"/>
        </w:numPr>
        <w:ind w:left="0" w:firstLine="426"/>
        <w:jc w:val="both"/>
        <w:rPr>
          <w:bCs/>
          <w:sz w:val="28"/>
          <w:szCs w:val="28"/>
        </w:rPr>
      </w:pPr>
      <w:r w:rsidRPr="00DD096E">
        <w:rPr>
          <w:sz w:val="28"/>
          <w:szCs w:val="28"/>
        </w:rPr>
        <w:t>Про внесення змін до рішення Миколаївської міської ради від 28.11.2024 № 39/8 «Про затвердження міської комплексної програми «Освіта» на 2025-2027 роки» </w:t>
      </w:r>
      <w:r w:rsidRPr="00DD096E">
        <w:rPr>
          <w:bCs/>
          <w:sz w:val="28"/>
          <w:szCs w:val="28"/>
        </w:rPr>
        <w:t>(s-no-060)</w:t>
      </w:r>
      <w:r>
        <w:rPr>
          <w:bCs/>
          <w:sz w:val="28"/>
          <w:szCs w:val="28"/>
        </w:rPr>
        <w:t>;</w:t>
      </w:r>
    </w:p>
    <w:p w14:paraId="1740F67F" w14:textId="33AC3431" w:rsidR="00DF7D14" w:rsidRDefault="00DD096E" w:rsidP="00DD096E">
      <w:pPr>
        <w:pStyle w:val="a3"/>
        <w:numPr>
          <w:ilvl w:val="0"/>
          <w:numId w:val="24"/>
        </w:numPr>
        <w:ind w:left="0" w:firstLine="426"/>
        <w:jc w:val="both"/>
        <w:rPr>
          <w:sz w:val="28"/>
          <w:szCs w:val="28"/>
        </w:rPr>
      </w:pPr>
      <w:r w:rsidRPr="00DD096E">
        <w:rPr>
          <w:sz w:val="28"/>
          <w:szCs w:val="28"/>
        </w:rPr>
        <w:t xml:space="preserve">Про затвердження міської програми «Фізична культура і спорт» на </w:t>
      </w:r>
      <w:r w:rsidR="00114FB6">
        <w:rPr>
          <w:sz w:val="28"/>
          <w:szCs w:val="28"/>
        </w:rPr>
        <w:t xml:space="preserve">                  </w:t>
      </w:r>
      <w:r w:rsidRPr="00DD096E">
        <w:rPr>
          <w:sz w:val="28"/>
          <w:szCs w:val="28"/>
        </w:rPr>
        <w:t>2026-2028 роки» </w:t>
      </w:r>
      <w:r w:rsidRPr="00DD096E">
        <w:rPr>
          <w:bCs/>
          <w:sz w:val="28"/>
          <w:szCs w:val="28"/>
        </w:rPr>
        <w:t>(s-fs-012) та інші.</w:t>
      </w:r>
      <w:r w:rsidR="00DF7D14" w:rsidRPr="00DF7D14">
        <w:rPr>
          <w:sz w:val="28"/>
          <w:szCs w:val="28"/>
        </w:rPr>
        <w:t xml:space="preserve"> </w:t>
      </w:r>
    </w:p>
    <w:p w14:paraId="7FC9029E" w14:textId="3685BE6E" w:rsidR="00DD096E" w:rsidRPr="00DD096E" w:rsidRDefault="00DF7D14" w:rsidP="00DF7D14">
      <w:pPr>
        <w:pStyle w:val="a3"/>
        <w:ind w:left="0" w:firstLine="567"/>
        <w:jc w:val="both"/>
        <w:rPr>
          <w:sz w:val="28"/>
          <w:szCs w:val="28"/>
        </w:rPr>
      </w:pPr>
      <w:r w:rsidRPr="00DD096E">
        <w:rPr>
          <w:sz w:val="28"/>
          <w:szCs w:val="28"/>
        </w:rPr>
        <w:t>Робота</w:t>
      </w:r>
      <w:r w:rsidR="004D068D">
        <w:rPr>
          <w:sz w:val="28"/>
          <w:szCs w:val="28"/>
        </w:rPr>
        <w:t xml:space="preserve"> постійної</w:t>
      </w:r>
      <w:r w:rsidRPr="00DD096E">
        <w:rPr>
          <w:sz w:val="28"/>
          <w:szCs w:val="28"/>
        </w:rPr>
        <w:t xml:space="preserve"> комісії була зосереджена на забезпеченні соціальної підтримки мешканців, розвитку медичної галузі, реалізації молодіжної політики та підтримці педагогічних працівників у складних умовах праці.</w:t>
      </w:r>
    </w:p>
    <w:p w14:paraId="55492B54" w14:textId="70F9D819" w:rsidR="00DD096E" w:rsidRPr="00DD096E" w:rsidRDefault="00DD096E" w:rsidP="00DD096E">
      <w:pPr>
        <w:ind w:firstLine="567"/>
        <w:jc w:val="both"/>
        <w:rPr>
          <w:sz w:val="28"/>
          <w:szCs w:val="28"/>
        </w:rPr>
      </w:pPr>
      <w:r w:rsidRPr="00DD096E">
        <w:rPr>
          <w:sz w:val="28"/>
          <w:szCs w:val="28"/>
        </w:rPr>
        <w:t xml:space="preserve">Постійна комісія здійснює системний контроль за ефективністю використання бюджетних коштів у гуманітарній сфері. Зокрема, було направлено запити до управління охорони здоров’я </w:t>
      </w:r>
      <w:r w:rsidR="004D068D">
        <w:rPr>
          <w:sz w:val="28"/>
          <w:szCs w:val="28"/>
        </w:rPr>
        <w:t xml:space="preserve">Миколаївської міської ради </w:t>
      </w:r>
      <w:r w:rsidRPr="00DD096E">
        <w:rPr>
          <w:sz w:val="28"/>
          <w:szCs w:val="28"/>
        </w:rPr>
        <w:lastRenderedPageBreak/>
        <w:t>щодо деталізації витрат на поточні ремонти медичних закладів та розвиток мережі Центрів ментального здоров'я.</w:t>
      </w:r>
    </w:p>
    <w:p w14:paraId="73102289" w14:textId="573A72B3" w:rsidR="00DD096E" w:rsidRPr="00DD096E" w:rsidRDefault="004D068D" w:rsidP="00DD096E">
      <w:pPr>
        <w:ind w:firstLine="567"/>
        <w:jc w:val="both"/>
        <w:rPr>
          <w:sz w:val="28"/>
          <w:szCs w:val="28"/>
        </w:rPr>
      </w:pPr>
      <w:r>
        <w:rPr>
          <w:sz w:val="28"/>
          <w:szCs w:val="28"/>
        </w:rPr>
        <w:t>Постійна к</w:t>
      </w:r>
      <w:r w:rsidR="00DD096E" w:rsidRPr="00DD096E">
        <w:rPr>
          <w:sz w:val="28"/>
          <w:szCs w:val="28"/>
        </w:rPr>
        <w:t>омісія приділяє значну увагу якості нормативних актів, ініціюючи виправлення текстів програм згідно з нормами державної мови та вимагаючи технічні висновки перед прийняттям рішень про списання майна. Постійна комісія активно взаємодіє з профільними управліннями та департаментами з метою забезпечення доступності та якості соціальних і медичних послуг для мешканців громади.</w:t>
      </w:r>
    </w:p>
    <w:p w14:paraId="6B16F853" w14:textId="77777777" w:rsidR="00DD096E" w:rsidRPr="00E375A9" w:rsidRDefault="00DD096E" w:rsidP="00DD096E">
      <w:pPr>
        <w:ind w:firstLine="567"/>
        <w:jc w:val="both"/>
        <w:rPr>
          <w:sz w:val="28"/>
          <w:szCs w:val="28"/>
        </w:rPr>
      </w:pPr>
    </w:p>
    <w:p w14:paraId="67D3A1C4" w14:textId="38AC187A" w:rsidR="00144D13" w:rsidRPr="00E375A9" w:rsidRDefault="00144D13" w:rsidP="00144D13">
      <w:pPr>
        <w:pStyle w:val="a3"/>
        <w:ind w:left="0" w:firstLine="567"/>
        <w:jc w:val="both"/>
        <w:rPr>
          <w:sz w:val="28"/>
          <w:szCs w:val="28"/>
        </w:rPr>
      </w:pPr>
    </w:p>
    <w:sectPr w:rsidR="00144D13" w:rsidRPr="00E375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EC3"/>
    <w:multiLevelType w:val="hybridMultilevel"/>
    <w:tmpl w:val="0480E460"/>
    <w:lvl w:ilvl="0" w:tplc="F9F8576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11790A5A"/>
    <w:multiLevelType w:val="hybridMultilevel"/>
    <w:tmpl w:val="B32E8C58"/>
    <w:lvl w:ilvl="0" w:tplc="E3A0129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4F10622"/>
    <w:multiLevelType w:val="hybridMultilevel"/>
    <w:tmpl w:val="A3821B5E"/>
    <w:lvl w:ilvl="0" w:tplc="D3A4C2A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19649E"/>
    <w:multiLevelType w:val="hybridMultilevel"/>
    <w:tmpl w:val="C9FEB5B0"/>
    <w:lvl w:ilvl="0" w:tplc="16D2F62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4AF1160"/>
    <w:multiLevelType w:val="hybridMultilevel"/>
    <w:tmpl w:val="1B6A0A62"/>
    <w:lvl w:ilvl="0" w:tplc="2D569CB4">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27092D16"/>
    <w:multiLevelType w:val="hybridMultilevel"/>
    <w:tmpl w:val="7A1AA45A"/>
    <w:lvl w:ilvl="0" w:tplc="071ADC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D98641D"/>
    <w:multiLevelType w:val="hybridMultilevel"/>
    <w:tmpl w:val="CECA9A36"/>
    <w:lvl w:ilvl="0" w:tplc="EB5262D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33841C7F"/>
    <w:multiLevelType w:val="hybridMultilevel"/>
    <w:tmpl w:val="376C9AFC"/>
    <w:lvl w:ilvl="0" w:tplc="12C4480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418B4550"/>
    <w:multiLevelType w:val="hybridMultilevel"/>
    <w:tmpl w:val="DB223DB2"/>
    <w:lvl w:ilvl="0" w:tplc="86A03E18">
      <w:start w:val="1"/>
      <w:numFmt w:val="decimal"/>
      <w:lvlText w:val="%1."/>
      <w:lvlJc w:val="left"/>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B520A9"/>
    <w:multiLevelType w:val="hybridMultilevel"/>
    <w:tmpl w:val="E708AE40"/>
    <w:lvl w:ilvl="0" w:tplc="730C0CDC">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97723B9"/>
    <w:multiLevelType w:val="multilevel"/>
    <w:tmpl w:val="3E6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E7224"/>
    <w:multiLevelType w:val="hybridMultilevel"/>
    <w:tmpl w:val="3B6A9B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2A21BF"/>
    <w:multiLevelType w:val="multilevel"/>
    <w:tmpl w:val="858E42DC"/>
    <w:lvl w:ilvl="0">
      <w:start w:val="1"/>
      <w:numFmt w:val="decimal"/>
      <w:lvlText w:val="%1."/>
      <w:lvlJc w:val="left"/>
      <w:pPr>
        <w:ind w:left="502"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690975"/>
    <w:multiLevelType w:val="hybridMultilevel"/>
    <w:tmpl w:val="A050A5D6"/>
    <w:lvl w:ilvl="0" w:tplc="7AC42C26">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C810C2"/>
    <w:multiLevelType w:val="hybridMultilevel"/>
    <w:tmpl w:val="38CC74DE"/>
    <w:lvl w:ilvl="0" w:tplc="AAC497F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5F7313EF"/>
    <w:multiLevelType w:val="hybridMultilevel"/>
    <w:tmpl w:val="C310E74A"/>
    <w:lvl w:ilvl="0" w:tplc="3574082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5FC84727"/>
    <w:multiLevelType w:val="hybridMultilevel"/>
    <w:tmpl w:val="34DC3D56"/>
    <w:lvl w:ilvl="0" w:tplc="1A0481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3C54230"/>
    <w:multiLevelType w:val="hybridMultilevel"/>
    <w:tmpl w:val="FEAA48A6"/>
    <w:lvl w:ilvl="0" w:tplc="8B4440A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68B4100D"/>
    <w:multiLevelType w:val="hybridMultilevel"/>
    <w:tmpl w:val="EB3E35E0"/>
    <w:lvl w:ilvl="0" w:tplc="2A7635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6CF53426"/>
    <w:multiLevelType w:val="hybridMultilevel"/>
    <w:tmpl w:val="B186DC04"/>
    <w:lvl w:ilvl="0" w:tplc="CAE68A0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6F6B284A"/>
    <w:multiLevelType w:val="hybridMultilevel"/>
    <w:tmpl w:val="C5EA1FA4"/>
    <w:lvl w:ilvl="0" w:tplc="E8F231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321A39"/>
    <w:multiLevelType w:val="multilevel"/>
    <w:tmpl w:val="74DC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E2F48"/>
    <w:multiLevelType w:val="multilevel"/>
    <w:tmpl w:val="1A3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065571"/>
    <w:multiLevelType w:val="hybridMultilevel"/>
    <w:tmpl w:val="B1361526"/>
    <w:lvl w:ilvl="0" w:tplc="F3E2D2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3"/>
  </w:num>
  <w:num w:numId="2">
    <w:abstractNumId w:val="11"/>
  </w:num>
  <w:num w:numId="3">
    <w:abstractNumId w:val="20"/>
  </w:num>
  <w:num w:numId="4">
    <w:abstractNumId w:val="2"/>
  </w:num>
  <w:num w:numId="5">
    <w:abstractNumId w:val="18"/>
  </w:num>
  <w:num w:numId="6">
    <w:abstractNumId w:val="8"/>
  </w:num>
  <w:num w:numId="7">
    <w:abstractNumId w:val="12"/>
  </w:num>
  <w:num w:numId="8">
    <w:abstractNumId w:val="0"/>
  </w:num>
  <w:num w:numId="9">
    <w:abstractNumId w:val="5"/>
  </w:num>
  <w:num w:numId="10">
    <w:abstractNumId w:val="15"/>
  </w:num>
  <w:num w:numId="11">
    <w:abstractNumId w:val="4"/>
  </w:num>
  <w:num w:numId="12">
    <w:abstractNumId w:val="1"/>
  </w:num>
  <w:num w:numId="13">
    <w:abstractNumId w:val="17"/>
  </w:num>
  <w:num w:numId="14">
    <w:abstractNumId w:val="14"/>
  </w:num>
  <w:num w:numId="15">
    <w:abstractNumId w:val="9"/>
  </w:num>
  <w:num w:numId="16">
    <w:abstractNumId w:val="6"/>
  </w:num>
  <w:num w:numId="17">
    <w:abstractNumId w:val="22"/>
  </w:num>
  <w:num w:numId="18">
    <w:abstractNumId w:val="23"/>
  </w:num>
  <w:num w:numId="19">
    <w:abstractNumId w:val="3"/>
  </w:num>
  <w:num w:numId="20">
    <w:abstractNumId w:val="7"/>
  </w:num>
  <w:num w:numId="21">
    <w:abstractNumId w:val="21"/>
  </w:num>
  <w:num w:numId="22">
    <w:abstractNumId w:val="19"/>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22"/>
    <w:rsid w:val="00062884"/>
    <w:rsid w:val="00076196"/>
    <w:rsid w:val="00093FC7"/>
    <w:rsid w:val="000C0A37"/>
    <w:rsid w:val="000C21F7"/>
    <w:rsid w:val="000D0759"/>
    <w:rsid w:val="000E4F68"/>
    <w:rsid w:val="000F0538"/>
    <w:rsid w:val="000F0693"/>
    <w:rsid w:val="000F67C7"/>
    <w:rsid w:val="00100580"/>
    <w:rsid w:val="0010610D"/>
    <w:rsid w:val="00111E5A"/>
    <w:rsid w:val="00114FB6"/>
    <w:rsid w:val="00122DEE"/>
    <w:rsid w:val="00144D13"/>
    <w:rsid w:val="00146920"/>
    <w:rsid w:val="0015703B"/>
    <w:rsid w:val="00165411"/>
    <w:rsid w:val="001831A6"/>
    <w:rsid w:val="0018328C"/>
    <w:rsid w:val="00197F15"/>
    <w:rsid w:val="001D728C"/>
    <w:rsid w:val="002009C5"/>
    <w:rsid w:val="00204B1A"/>
    <w:rsid w:val="00230CB7"/>
    <w:rsid w:val="002772AF"/>
    <w:rsid w:val="002A1C8F"/>
    <w:rsid w:val="002B2C90"/>
    <w:rsid w:val="00313816"/>
    <w:rsid w:val="003259B4"/>
    <w:rsid w:val="00342B73"/>
    <w:rsid w:val="00363A66"/>
    <w:rsid w:val="003812A0"/>
    <w:rsid w:val="0038155A"/>
    <w:rsid w:val="00387CAF"/>
    <w:rsid w:val="00392DED"/>
    <w:rsid w:val="00396EB5"/>
    <w:rsid w:val="00397268"/>
    <w:rsid w:val="0039778B"/>
    <w:rsid w:val="003B37B7"/>
    <w:rsid w:val="003B54BA"/>
    <w:rsid w:val="003C52BF"/>
    <w:rsid w:val="00401316"/>
    <w:rsid w:val="00425539"/>
    <w:rsid w:val="004679AA"/>
    <w:rsid w:val="00475053"/>
    <w:rsid w:val="00476799"/>
    <w:rsid w:val="00491D1F"/>
    <w:rsid w:val="004A3AE3"/>
    <w:rsid w:val="004A3C8B"/>
    <w:rsid w:val="004B154F"/>
    <w:rsid w:val="004C121E"/>
    <w:rsid w:val="004D068D"/>
    <w:rsid w:val="004F28A6"/>
    <w:rsid w:val="004F3B8B"/>
    <w:rsid w:val="0050354A"/>
    <w:rsid w:val="005217CC"/>
    <w:rsid w:val="0053469D"/>
    <w:rsid w:val="0054282D"/>
    <w:rsid w:val="0055704E"/>
    <w:rsid w:val="005673FE"/>
    <w:rsid w:val="00573275"/>
    <w:rsid w:val="00601973"/>
    <w:rsid w:val="006076D2"/>
    <w:rsid w:val="006229A4"/>
    <w:rsid w:val="00623E61"/>
    <w:rsid w:val="0064035D"/>
    <w:rsid w:val="00671BC0"/>
    <w:rsid w:val="00675624"/>
    <w:rsid w:val="006769CE"/>
    <w:rsid w:val="00681799"/>
    <w:rsid w:val="0068228C"/>
    <w:rsid w:val="00685A73"/>
    <w:rsid w:val="006A149C"/>
    <w:rsid w:val="006A1C90"/>
    <w:rsid w:val="006B6475"/>
    <w:rsid w:val="007466E7"/>
    <w:rsid w:val="0075175A"/>
    <w:rsid w:val="00784A1B"/>
    <w:rsid w:val="007C3AEA"/>
    <w:rsid w:val="007F5802"/>
    <w:rsid w:val="007F797A"/>
    <w:rsid w:val="008112EC"/>
    <w:rsid w:val="00830604"/>
    <w:rsid w:val="00836D71"/>
    <w:rsid w:val="0085153B"/>
    <w:rsid w:val="00860322"/>
    <w:rsid w:val="00863E65"/>
    <w:rsid w:val="008B0D40"/>
    <w:rsid w:val="008E6BA5"/>
    <w:rsid w:val="00912694"/>
    <w:rsid w:val="009165F6"/>
    <w:rsid w:val="009455DF"/>
    <w:rsid w:val="00974D0B"/>
    <w:rsid w:val="00975E84"/>
    <w:rsid w:val="009B17F9"/>
    <w:rsid w:val="009B50BA"/>
    <w:rsid w:val="009B511A"/>
    <w:rsid w:val="009B775C"/>
    <w:rsid w:val="00A12CBE"/>
    <w:rsid w:val="00A32972"/>
    <w:rsid w:val="00A337BE"/>
    <w:rsid w:val="00A41EC5"/>
    <w:rsid w:val="00A42CD7"/>
    <w:rsid w:val="00A931ED"/>
    <w:rsid w:val="00AA7049"/>
    <w:rsid w:val="00AB21C3"/>
    <w:rsid w:val="00AC3700"/>
    <w:rsid w:val="00AC6164"/>
    <w:rsid w:val="00AD3A47"/>
    <w:rsid w:val="00AE0A64"/>
    <w:rsid w:val="00B25727"/>
    <w:rsid w:val="00B326CC"/>
    <w:rsid w:val="00B3670F"/>
    <w:rsid w:val="00B459BC"/>
    <w:rsid w:val="00B8448F"/>
    <w:rsid w:val="00B9097F"/>
    <w:rsid w:val="00BC3419"/>
    <w:rsid w:val="00BC59A5"/>
    <w:rsid w:val="00BF2676"/>
    <w:rsid w:val="00C04F39"/>
    <w:rsid w:val="00C228B5"/>
    <w:rsid w:val="00C259E7"/>
    <w:rsid w:val="00C51E5C"/>
    <w:rsid w:val="00C533A7"/>
    <w:rsid w:val="00C577DD"/>
    <w:rsid w:val="00C818C8"/>
    <w:rsid w:val="00CC35CD"/>
    <w:rsid w:val="00CF7821"/>
    <w:rsid w:val="00D02A3C"/>
    <w:rsid w:val="00D22486"/>
    <w:rsid w:val="00D26C47"/>
    <w:rsid w:val="00D441ED"/>
    <w:rsid w:val="00D70657"/>
    <w:rsid w:val="00D766BC"/>
    <w:rsid w:val="00D804A6"/>
    <w:rsid w:val="00D8357B"/>
    <w:rsid w:val="00D97FC5"/>
    <w:rsid w:val="00DB6B94"/>
    <w:rsid w:val="00DD096E"/>
    <w:rsid w:val="00DF5370"/>
    <w:rsid w:val="00DF7D14"/>
    <w:rsid w:val="00E16626"/>
    <w:rsid w:val="00E2225D"/>
    <w:rsid w:val="00E23464"/>
    <w:rsid w:val="00E375A9"/>
    <w:rsid w:val="00E619A2"/>
    <w:rsid w:val="00E72301"/>
    <w:rsid w:val="00E87AE6"/>
    <w:rsid w:val="00E93990"/>
    <w:rsid w:val="00E96119"/>
    <w:rsid w:val="00E96D3A"/>
    <w:rsid w:val="00EA13B9"/>
    <w:rsid w:val="00EA7757"/>
    <w:rsid w:val="00EC51DE"/>
    <w:rsid w:val="00EE68F5"/>
    <w:rsid w:val="00EF2E43"/>
    <w:rsid w:val="00EF6668"/>
    <w:rsid w:val="00F01E97"/>
    <w:rsid w:val="00F023C3"/>
    <w:rsid w:val="00F20624"/>
    <w:rsid w:val="00F2520B"/>
    <w:rsid w:val="00F2654C"/>
    <w:rsid w:val="00F33BD6"/>
    <w:rsid w:val="00F664F2"/>
    <w:rsid w:val="00F82049"/>
    <w:rsid w:val="00F905B8"/>
    <w:rsid w:val="00F9481E"/>
    <w:rsid w:val="00FA2AB8"/>
    <w:rsid w:val="00FB579D"/>
    <w:rsid w:val="00FD3CC3"/>
    <w:rsid w:val="00FF65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A32D"/>
  <w15:chartTrackingRefBased/>
  <w15:docId w15:val="{9FA89AC5-4837-4F09-AB64-12C5B9D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7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B17F9"/>
    <w:pPr>
      <w:keepNext/>
      <w:jc w:val="center"/>
      <w:outlineLvl w:val="1"/>
    </w:pPr>
    <w:rPr>
      <w:sz w:val="28"/>
      <w:lang w:val="ru-RU"/>
    </w:rPr>
  </w:style>
  <w:style w:type="paragraph" w:styleId="3">
    <w:name w:val="heading 3"/>
    <w:basedOn w:val="a"/>
    <w:next w:val="a"/>
    <w:link w:val="30"/>
    <w:uiPriority w:val="9"/>
    <w:semiHidden/>
    <w:unhideWhenUsed/>
    <w:qFormat/>
    <w:rsid w:val="0016541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17F9"/>
    <w:rPr>
      <w:rFonts w:ascii="Times New Roman" w:eastAsia="Times New Roman" w:hAnsi="Times New Roman" w:cs="Times New Roman"/>
      <w:sz w:val="28"/>
      <w:szCs w:val="24"/>
      <w:lang w:val="ru-RU" w:eastAsia="ru-RU"/>
    </w:rPr>
  </w:style>
  <w:style w:type="paragraph" w:styleId="a3">
    <w:name w:val="List Paragraph"/>
    <w:basedOn w:val="a"/>
    <w:uiPriority w:val="34"/>
    <w:qFormat/>
    <w:rsid w:val="009B17F9"/>
    <w:pPr>
      <w:ind w:left="720"/>
      <w:contextualSpacing/>
    </w:pPr>
  </w:style>
  <w:style w:type="paragraph" w:styleId="a4">
    <w:name w:val="No Spacing"/>
    <w:uiPriority w:val="1"/>
    <w:qFormat/>
    <w:rsid w:val="009B17F9"/>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01973"/>
    <w:pPr>
      <w:spacing w:before="100" w:beforeAutospacing="1" w:after="100" w:afterAutospacing="1"/>
    </w:pPr>
    <w:rPr>
      <w:lang w:eastAsia="uk-UA"/>
    </w:rPr>
  </w:style>
  <w:style w:type="character" w:customStyle="1" w:styleId="citation-41">
    <w:name w:val="citation-41"/>
    <w:basedOn w:val="a0"/>
    <w:rsid w:val="00601973"/>
  </w:style>
  <w:style w:type="character" w:customStyle="1" w:styleId="citation-40">
    <w:name w:val="citation-40"/>
    <w:basedOn w:val="a0"/>
    <w:rsid w:val="00601973"/>
  </w:style>
  <w:style w:type="character" w:customStyle="1" w:styleId="citation-39">
    <w:name w:val="citation-39"/>
    <w:basedOn w:val="a0"/>
    <w:rsid w:val="00601973"/>
  </w:style>
  <w:style w:type="character" w:customStyle="1" w:styleId="citation-38">
    <w:name w:val="citation-38"/>
    <w:basedOn w:val="a0"/>
    <w:rsid w:val="00601973"/>
  </w:style>
  <w:style w:type="character" w:customStyle="1" w:styleId="citation-37">
    <w:name w:val="citation-37"/>
    <w:basedOn w:val="a0"/>
    <w:rsid w:val="00601973"/>
  </w:style>
  <w:style w:type="character" w:customStyle="1" w:styleId="citation-36">
    <w:name w:val="citation-36"/>
    <w:basedOn w:val="a0"/>
    <w:rsid w:val="00601973"/>
  </w:style>
  <w:style w:type="character" w:customStyle="1" w:styleId="citation-35">
    <w:name w:val="citation-35"/>
    <w:basedOn w:val="a0"/>
    <w:rsid w:val="00601973"/>
  </w:style>
  <w:style w:type="character" w:customStyle="1" w:styleId="citation-34">
    <w:name w:val="citation-34"/>
    <w:basedOn w:val="a0"/>
    <w:rsid w:val="00601973"/>
  </w:style>
  <w:style w:type="character" w:customStyle="1" w:styleId="30">
    <w:name w:val="Заголовок 3 Знак"/>
    <w:basedOn w:val="a0"/>
    <w:link w:val="3"/>
    <w:uiPriority w:val="9"/>
    <w:semiHidden/>
    <w:rsid w:val="00165411"/>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9934">
      <w:bodyDiv w:val="1"/>
      <w:marLeft w:val="0"/>
      <w:marRight w:val="0"/>
      <w:marTop w:val="0"/>
      <w:marBottom w:val="0"/>
      <w:divBdr>
        <w:top w:val="none" w:sz="0" w:space="0" w:color="auto"/>
        <w:left w:val="none" w:sz="0" w:space="0" w:color="auto"/>
        <w:bottom w:val="none" w:sz="0" w:space="0" w:color="auto"/>
        <w:right w:val="none" w:sz="0" w:space="0" w:color="auto"/>
      </w:divBdr>
    </w:div>
    <w:div w:id="118303738">
      <w:bodyDiv w:val="1"/>
      <w:marLeft w:val="0"/>
      <w:marRight w:val="0"/>
      <w:marTop w:val="0"/>
      <w:marBottom w:val="0"/>
      <w:divBdr>
        <w:top w:val="none" w:sz="0" w:space="0" w:color="auto"/>
        <w:left w:val="none" w:sz="0" w:space="0" w:color="auto"/>
        <w:bottom w:val="none" w:sz="0" w:space="0" w:color="auto"/>
        <w:right w:val="none" w:sz="0" w:space="0" w:color="auto"/>
      </w:divBdr>
    </w:div>
    <w:div w:id="155659402">
      <w:bodyDiv w:val="1"/>
      <w:marLeft w:val="0"/>
      <w:marRight w:val="0"/>
      <w:marTop w:val="0"/>
      <w:marBottom w:val="0"/>
      <w:divBdr>
        <w:top w:val="none" w:sz="0" w:space="0" w:color="auto"/>
        <w:left w:val="none" w:sz="0" w:space="0" w:color="auto"/>
        <w:bottom w:val="none" w:sz="0" w:space="0" w:color="auto"/>
        <w:right w:val="none" w:sz="0" w:space="0" w:color="auto"/>
      </w:divBdr>
    </w:div>
    <w:div w:id="334457262">
      <w:bodyDiv w:val="1"/>
      <w:marLeft w:val="0"/>
      <w:marRight w:val="0"/>
      <w:marTop w:val="0"/>
      <w:marBottom w:val="0"/>
      <w:divBdr>
        <w:top w:val="none" w:sz="0" w:space="0" w:color="auto"/>
        <w:left w:val="none" w:sz="0" w:space="0" w:color="auto"/>
        <w:bottom w:val="none" w:sz="0" w:space="0" w:color="auto"/>
        <w:right w:val="none" w:sz="0" w:space="0" w:color="auto"/>
      </w:divBdr>
    </w:div>
    <w:div w:id="767507532">
      <w:bodyDiv w:val="1"/>
      <w:marLeft w:val="0"/>
      <w:marRight w:val="0"/>
      <w:marTop w:val="0"/>
      <w:marBottom w:val="0"/>
      <w:divBdr>
        <w:top w:val="none" w:sz="0" w:space="0" w:color="auto"/>
        <w:left w:val="none" w:sz="0" w:space="0" w:color="auto"/>
        <w:bottom w:val="none" w:sz="0" w:space="0" w:color="auto"/>
        <w:right w:val="none" w:sz="0" w:space="0" w:color="auto"/>
      </w:divBdr>
    </w:div>
    <w:div w:id="1047992757">
      <w:bodyDiv w:val="1"/>
      <w:marLeft w:val="0"/>
      <w:marRight w:val="0"/>
      <w:marTop w:val="0"/>
      <w:marBottom w:val="0"/>
      <w:divBdr>
        <w:top w:val="none" w:sz="0" w:space="0" w:color="auto"/>
        <w:left w:val="none" w:sz="0" w:space="0" w:color="auto"/>
        <w:bottom w:val="none" w:sz="0" w:space="0" w:color="auto"/>
        <w:right w:val="none" w:sz="0" w:space="0" w:color="auto"/>
      </w:divBdr>
    </w:div>
    <w:div w:id="1237781388">
      <w:bodyDiv w:val="1"/>
      <w:marLeft w:val="0"/>
      <w:marRight w:val="0"/>
      <w:marTop w:val="0"/>
      <w:marBottom w:val="0"/>
      <w:divBdr>
        <w:top w:val="none" w:sz="0" w:space="0" w:color="auto"/>
        <w:left w:val="none" w:sz="0" w:space="0" w:color="auto"/>
        <w:bottom w:val="none" w:sz="0" w:space="0" w:color="auto"/>
        <w:right w:val="none" w:sz="0" w:space="0" w:color="auto"/>
      </w:divBdr>
    </w:div>
    <w:div w:id="1278298477">
      <w:bodyDiv w:val="1"/>
      <w:marLeft w:val="0"/>
      <w:marRight w:val="0"/>
      <w:marTop w:val="0"/>
      <w:marBottom w:val="0"/>
      <w:divBdr>
        <w:top w:val="none" w:sz="0" w:space="0" w:color="auto"/>
        <w:left w:val="none" w:sz="0" w:space="0" w:color="auto"/>
        <w:bottom w:val="none" w:sz="0" w:space="0" w:color="auto"/>
        <w:right w:val="none" w:sz="0" w:space="0" w:color="auto"/>
      </w:divBdr>
    </w:div>
    <w:div w:id="1400057854">
      <w:bodyDiv w:val="1"/>
      <w:marLeft w:val="0"/>
      <w:marRight w:val="0"/>
      <w:marTop w:val="0"/>
      <w:marBottom w:val="0"/>
      <w:divBdr>
        <w:top w:val="none" w:sz="0" w:space="0" w:color="auto"/>
        <w:left w:val="none" w:sz="0" w:space="0" w:color="auto"/>
        <w:bottom w:val="none" w:sz="0" w:space="0" w:color="auto"/>
        <w:right w:val="none" w:sz="0" w:space="0" w:color="auto"/>
      </w:divBdr>
    </w:div>
    <w:div w:id="198465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6882</Words>
  <Characters>3923</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user252d</dc:creator>
  <cp:keywords/>
  <dc:description/>
  <cp:lastModifiedBy>User325</cp:lastModifiedBy>
  <cp:revision>10</cp:revision>
  <dcterms:created xsi:type="dcterms:W3CDTF">2025-09-22T09:27:00Z</dcterms:created>
  <dcterms:modified xsi:type="dcterms:W3CDTF">2026-01-15T13:40:00Z</dcterms:modified>
</cp:coreProperties>
</file>