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400" w:lineRule="auto"/>
        <w:ind w:left="142" w:right="-139" w:firstLine="0"/>
        <w:rPr>
          <w:rFonts w:ascii="Times New Roman" w:cs="Times New Roman" w:eastAsia="Times New Roman" w:hAnsi="Times New Roman"/>
          <w:sz w:val="28"/>
          <w:szCs w:val="28"/>
        </w:rPr>
      </w:pPr>
      <w:bookmarkStart w:colFirst="0" w:colLast="0" w:name="_2tkadc8jewwn" w:id="0"/>
      <w:bookmarkEnd w:id="0"/>
      <w:r w:rsidDel="00000000" w:rsidR="00000000" w:rsidRPr="00000000">
        <w:rPr>
          <w:rFonts w:ascii="Times New Roman" w:cs="Times New Roman" w:eastAsia="Times New Roman" w:hAnsi="Times New Roman"/>
          <w:sz w:val="28"/>
          <w:szCs w:val="28"/>
          <w:rtl w:val="0"/>
        </w:rPr>
        <w:t xml:space="preserve">s-zr-210/589</w:t>
        <w:tab/>
        <w:tab/>
        <w:t xml:space="preserve">17.02.2026</w:t>
      </w:r>
    </w:p>
    <w:p w:rsidR="00000000" w:rsidDel="00000000" w:rsidP="00000000" w:rsidRDefault="00000000" w:rsidRPr="00000000" w14:paraId="00000002">
      <w:pPr>
        <w:widowControl w:val="0"/>
        <w:tabs>
          <w:tab w:val="left" w:leader="none" w:pos="7661"/>
        </w:tabs>
        <w:spacing w:line="400" w:lineRule="auto"/>
        <w:ind w:left="142" w:right="-1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оновлена редакція    </w:t>
      </w:r>
    </w:p>
    <w:p w:rsidR="00000000" w:rsidDel="00000000" w:rsidP="00000000" w:rsidRDefault="00000000" w:rsidRPr="00000000" w14:paraId="00000003">
      <w:pPr>
        <w:widowControl w:val="0"/>
        <w:tabs>
          <w:tab w:val="left" w:leader="none" w:pos="7661"/>
        </w:tabs>
        <w:spacing w:line="400" w:lineRule="auto"/>
        <w:ind w:left="142" w:right="-1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4">
      <w:pPr>
        <w:widowControl w:val="0"/>
        <w:spacing w:line="400" w:lineRule="auto"/>
        <w:ind w:left="2658" w:right="-139" w:firstLine="68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widowControl w:val="0"/>
        <w:spacing w:line="400" w:lineRule="auto"/>
        <w:ind w:left="1610" w:right="-139" w:firstLine="68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spacing w:line="380" w:lineRule="auto"/>
        <w:ind w:right="-139"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надання ТОВ «Центральний 1» дозволу на складання проєкту землеустрою щодо відведення в оренду земельної ділянки для обслуговування нежитлової будівлі по вул. Корабелів, 3/2 у Заводському районі м. Миколаєва»</w:t>
      </w:r>
    </w:p>
    <w:p w:rsidR="00000000" w:rsidDel="00000000" w:rsidP="00000000" w:rsidRDefault="00000000" w:rsidRPr="00000000" w14:paraId="00000007">
      <w:pPr>
        <w:widowControl w:val="0"/>
        <w:tabs>
          <w:tab w:val="left" w:leader="none" w:pos="1308"/>
          <w:tab w:val="left" w:leader="none" w:pos="3039"/>
          <w:tab w:val="left" w:leader="none" w:pos="4745"/>
        </w:tabs>
        <w:spacing w:line="380" w:lineRule="auto"/>
        <w:ind w:right="-280" w:firstLine="72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0" w:lineRule="auto"/>
        <w:ind w:left="0" w:right="-13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9">
      <w:pPr>
        <w:widowControl w:val="0"/>
        <w:tabs>
          <w:tab w:val="left" w:leader="none" w:pos="1412"/>
          <w:tab w:val="left" w:leader="none" w:pos="2858"/>
        </w:tabs>
        <w:spacing w:line="38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A">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B">
      <w:pPr>
        <w:widowControl w:val="0"/>
        <w:spacing w:line="380" w:lineRule="auto"/>
        <w:ind w:right="-139" w:firstLine="720"/>
        <w:jc w:val="both"/>
        <w:rPr>
          <w:rFonts w:ascii="Times New Roman" w:cs="Times New Roman" w:eastAsia="Times New Roman" w:hAnsi="Times New Roman"/>
          <w:sz w:val="28"/>
          <w:szCs w:val="28"/>
        </w:rPr>
      </w:pPr>
      <w:bookmarkStart w:colFirst="0" w:colLast="0" w:name="_7w6jmf7l7d6l" w:id="1"/>
      <w:bookmarkEnd w:id="1"/>
      <w:r w:rsidDel="00000000" w:rsidR="00000000" w:rsidRPr="00000000">
        <w:rPr>
          <w:rFonts w:ascii="Times New Roman" w:cs="Times New Roman" w:eastAsia="Times New Roman" w:hAnsi="Times New Roman"/>
          <w:sz w:val="28"/>
          <w:szCs w:val="28"/>
          <w:rtl w:val="0"/>
        </w:rPr>
        <w:t xml:space="preserve">Розглянувши звернення ТОВ «Центральний 1», дозвільну справу від 28.10.2025 № 19.04-06/63119/2025,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ТОВ «Центральний 1» дозволу на складання проєкту землеустрою щодо відведення в оренду земельної ділянки для обслуговування нежитлової будівлі по вул. Корабелів, 3/2 у Заводському районі м. Миколаєва» для винесення на сесію міської ради.</w:t>
      </w:r>
    </w:p>
    <w:p w:rsidR="00000000" w:rsidDel="00000000" w:rsidP="00000000" w:rsidRDefault="00000000" w:rsidRPr="00000000" w14:paraId="0000000C">
      <w:pPr>
        <w:spacing w:line="3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1. Надати ТОВ «Центральний 1» дозвіл на складання проєкту землеустрою щодо відведення в оренду земельної ділянки орієнтовною площею 320 кв.м, для обслуговування нежитлової будівлі по вул. Корабелів, 3/2 у Заводському районі м. Миколаєва, згідно з витягом з Державного реєстру речових прав на нерухоме майно, реєстраційний номер об’єкта нерухомого майна: 1650389848101, номер відомостей про речове право: 61364664 від 04.09.2025, право власності зареєстровано на підставі договору купівлі-продажу, серія та номер: 1629, виданого 04.09.2025, відповідно до висновку департаменту архітектури та містобудування Миколаївської міської ради від 29.10.2025</w:t>
        <w:br w:type="textWrapping"/>
        <w:t xml:space="preserve">№ 61452/12.02-13/25-2 (забудована земельна ділянка).</w:t>
      </w:r>
    </w:p>
    <w:p w:rsidR="00000000" w:rsidDel="00000000" w:rsidP="00000000" w:rsidRDefault="00000000" w:rsidRPr="00000000" w14:paraId="0000000D">
      <w:pPr>
        <w:spacing w:line="38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3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Пункти 6 та 6.1 рішення Миколаївської міської ради від 15.09.2015 № 49/29 скасувати.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8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2.1. Припинити право постійного користування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міському територіальному центру соціального обслуговування (надання соціальних послуг)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земельною ділянкою площею 183 кв.м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для обслуговування нежитлової будівлі по вул. Корабелів,3/2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передачу якої затверджено рішенням Миколаївської міської ради від 15.09.2015 № 49/29.</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8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8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Підстава: п. 13 ст. 120 Земельного кодексу України,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пп. «е» р. 1 ст. 141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Земельного кодексу України.</w:t>
      </w:r>
    </w:p>
    <w:p w:rsidR="00000000" w:rsidDel="00000000" w:rsidP="00000000" w:rsidRDefault="00000000" w:rsidRPr="00000000" w14:paraId="00000012">
      <w:pPr>
        <w:spacing w:line="3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Площу земельної ділянки уточнити проєктом землеустрою щодо відведення земельної ділянки.</w:t>
      </w:r>
    </w:p>
    <w:p w:rsidR="00000000" w:rsidDel="00000000" w:rsidP="00000000" w:rsidRDefault="00000000" w:rsidRPr="00000000" w14:paraId="00000013">
      <w:pPr>
        <w:spacing w:line="38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8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Замовнику  надати до департаменту з надання адміністративних  послуг Миколаївської міської ради погоджений проєкт землеустрою.</w:t>
      </w:r>
    </w:p>
    <w:p w:rsidR="00000000" w:rsidDel="00000000" w:rsidP="00000000" w:rsidRDefault="00000000" w:rsidRPr="00000000" w14:paraId="00000015">
      <w:pPr>
        <w:spacing w:line="3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6">
      <w:pPr>
        <w:widowControl w:val="0"/>
        <w:spacing w:line="3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7">
      <w:pPr>
        <w:widowControl w:val="0"/>
        <w:spacing w:line="3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8">
      <w:pPr>
        <w:widowControl w:val="0"/>
        <w:spacing w:line="400" w:lineRule="auto"/>
        <w:ind w:right="-139"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widowControl w:val="0"/>
        <w:spacing w:line="400" w:lineRule="auto"/>
        <w:ind w:right="-139"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widowControl w:val="0"/>
        <w:spacing w:line="400" w:lineRule="auto"/>
        <w:ind w:right="-139"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C">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D">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2268"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