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20381AC6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71C8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D1744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0571C8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6326EE72" w:rsidR="00D74B07" w:rsidRPr="00D03FD5" w:rsidRDefault="004F539A" w:rsidP="000571C8">
      <w:pPr>
        <w:autoSpaceDE w:val="0"/>
        <w:autoSpaceDN w:val="0"/>
        <w:adjustRightInd w:val="0"/>
        <w:spacing w:line="400" w:lineRule="exact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0571C8" w:rsidRPr="0008080E">
        <w:rPr>
          <w:rFonts w:ascii="Times New Roman" w:hAnsi="Times New Roman" w:cs="Times New Roman"/>
          <w:sz w:val="28"/>
          <w:szCs w:val="28"/>
        </w:rPr>
        <w:t>Про внесення зміни до договору оренди землі в частині визначення орендарем земельної ділянки громадян</w:t>
      </w:r>
      <w:r w:rsidR="000571C8" w:rsidRPr="00F4154F">
        <w:rPr>
          <w:rFonts w:ascii="Times New Roman" w:hAnsi="Times New Roman" w:cs="Times New Roman"/>
          <w:sz w:val="28"/>
          <w:szCs w:val="28"/>
        </w:rPr>
        <w:t>ина</w:t>
      </w:r>
      <w:r w:rsidR="000571C8" w:rsidRPr="00080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1C8">
        <w:rPr>
          <w:rFonts w:ascii="Times New Roman" w:eastAsia="TimesNewRomanPSMT" w:hAnsi="Times New Roman" w:cs="Times New Roman"/>
          <w:sz w:val="28"/>
          <w:szCs w:val="28"/>
        </w:rPr>
        <w:t>Мірзоєва</w:t>
      </w:r>
      <w:proofErr w:type="spellEnd"/>
      <w:r w:rsidR="000571C8">
        <w:rPr>
          <w:rFonts w:ascii="Times New Roman" w:eastAsia="TimesNewRomanPSMT" w:hAnsi="Times New Roman" w:cs="Times New Roman"/>
          <w:sz w:val="28"/>
          <w:szCs w:val="28"/>
        </w:rPr>
        <w:t xml:space="preserve"> Рахмона </w:t>
      </w:r>
      <w:proofErr w:type="spellStart"/>
      <w:r w:rsidR="000571C8">
        <w:rPr>
          <w:rFonts w:ascii="Times New Roman" w:eastAsia="TimesNewRomanPSMT" w:hAnsi="Times New Roman" w:cs="Times New Roman"/>
          <w:sz w:val="28"/>
          <w:szCs w:val="28"/>
        </w:rPr>
        <w:t>Садийовича</w:t>
      </w:r>
      <w:proofErr w:type="spellEnd"/>
      <w:r w:rsidR="000571C8" w:rsidRPr="0008080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571C8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нежитлової будівлі по вул. Кагатній, 1/6 в </w:t>
      </w:r>
      <w:proofErr w:type="spellStart"/>
      <w:r w:rsidR="000571C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571C8"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 </w:t>
      </w:r>
      <w:r w:rsidR="000571C8" w:rsidRPr="0008080E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0571C8">
      <w:pPr>
        <w:tabs>
          <w:tab w:val="left" w:pos="6237"/>
        </w:tabs>
        <w:autoSpaceDE w:val="0"/>
        <w:autoSpaceDN w:val="0"/>
        <w:adjustRightInd w:val="0"/>
        <w:spacing w:line="40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0791A0CB" w14:textId="77777777" w:rsidR="001330EA" w:rsidRPr="00AB58E4" w:rsidRDefault="001330EA" w:rsidP="000571C8">
      <w:pPr>
        <w:pStyle w:val="a3"/>
        <w:tabs>
          <w:tab w:val="left" w:pos="7778"/>
        </w:tabs>
        <w:spacing w:line="400" w:lineRule="exact"/>
        <w:ind w:left="0" w:firstLine="720"/>
      </w:pPr>
      <w:r w:rsidRPr="00AB58E4">
        <w:t>Суб’єктом</w:t>
      </w:r>
      <w:r w:rsidRPr="00AB58E4">
        <w:rPr>
          <w:spacing w:val="1"/>
        </w:rPr>
        <w:t xml:space="preserve"> </w:t>
      </w:r>
      <w:r w:rsidRPr="00AB58E4">
        <w:t>подання, доповідачем</w:t>
      </w:r>
      <w:r w:rsidRPr="00AB58E4">
        <w:rPr>
          <w:spacing w:val="1"/>
        </w:rPr>
        <w:t xml:space="preserve"> </w:t>
      </w:r>
      <w:proofErr w:type="spellStart"/>
      <w:r w:rsidRPr="00AB58E4">
        <w:t>проєкту</w:t>
      </w:r>
      <w:proofErr w:type="spellEnd"/>
      <w:r w:rsidRPr="00AB58E4">
        <w:rPr>
          <w:spacing w:val="1"/>
        </w:rPr>
        <w:t xml:space="preserve"> </w:t>
      </w:r>
      <w:r w:rsidRPr="00AB58E4">
        <w:t>рішення</w:t>
      </w:r>
      <w:r w:rsidRPr="00AB58E4">
        <w:rPr>
          <w:spacing w:val="70"/>
        </w:rPr>
        <w:t xml:space="preserve"> </w:t>
      </w:r>
      <w:r w:rsidRPr="00AB58E4">
        <w:t>на</w:t>
      </w:r>
      <w:r w:rsidRPr="00AB58E4">
        <w:rPr>
          <w:spacing w:val="70"/>
        </w:rPr>
        <w:t xml:space="preserve"> </w:t>
      </w:r>
      <w:r w:rsidRPr="00AB58E4">
        <w:t>пленарному</w:t>
      </w:r>
      <w:r w:rsidRPr="00AB58E4">
        <w:rPr>
          <w:spacing w:val="70"/>
        </w:rPr>
        <w:t xml:space="preserve"> </w:t>
      </w:r>
      <w:r w:rsidRPr="00AB58E4">
        <w:t>засіданні</w:t>
      </w:r>
      <w:r w:rsidRPr="00AB58E4">
        <w:rPr>
          <w:spacing w:val="70"/>
        </w:rPr>
        <w:t xml:space="preserve"> </w:t>
      </w:r>
      <w:r w:rsidRPr="00AB58E4">
        <w:t>міської</w:t>
      </w:r>
      <w:r w:rsidRPr="00AB58E4">
        <w:rPr>
          <w:spacing w:val="1"/>
        </w:rPr>
        <w:t xml:space="preserve"> </w:t>
      </w:r>
      <w:r w:rsidRPr="00AB58E4">
        <w:t xml:space="preserve">ради є </w:t>
      </w:r>
      <w:proofErr w:type="spellStart"/>
      <w:r w:rsidRPr="00AB58E4">
        <w:t>Єрентюк</w:t>
      </w:r>
      <w:proofErr w:type="spellEnd"/>
      <w:r w:rsidRPr="00AB58E4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AB58E4">
        <w:rPr>
          <w:spacing w:val="-3"/>
        </w:rPr>
        <w:t xml:space="preserve"> </w:t>
      </w:r>
      <w:r w:rsidRPr="00AB58E4">
        <w:t>Миколаїв,</w:t>
      </w:r>
      <w:r w:rsidRPr="00AB58E4">
        <w:rPr>
          <w:spacing w:val="-3"/>
        </w:rPr>
        <w:t xml:space="preserve"> </w:t>
      </w:r>
      <w:r w:rsidRPr="00AB58E4">
        <w:t>вул.</w:t>
      </w:r>
      <w:r w:rsidRPr="00AB58E4">
        <w:rPr>
          <w:spacing w:val="-2"/>
        </w:rPr>
        <w:t xml:space="preserve"> </w:t>
      </w:r>
      <w:r w:rsidRPr="00AB58E4">
        <w:t>Адміральська,</w:t>
      </w:r>
      <w:r w:rsidRPr="00AB58E4">
        <w:rPr>
          <w:spacing w:val="-4"/>
        </w:rPr>
        <w:t xml:space="preserve"> </w:t>
      </w:r>
      <w:r w:rsidRPr="00AB58E4">
        <w:t>20,</w:t>
      </w:r>
      <w:r w:rsidRPr="00AB58E4">
        <w:rPr>
          <w:spacing w:val="-2"/>
        </w:rPr>
        <w:t xml:space="preserve"> </w:t>
      </w:r>
      <w:r w:rsidRPr="00AB58E4">
        <w:t>тел.37-02-71).</w:t>
      </w:r>
    </w:p>
    <w:p w14:paraId="78D23208" w14:textId="77777777" w:rsidR="001330EA" w:rsidRPr="00AB58E4" w:rsidRDefault="001330EA" w:rsidP="000571C8">
      <w:pPr>
        <w:widowControl w:val="0"/>
        <w:tabs>
          <w:tab w:val="left" w:pos="1412"/>
          <w:tab w:val="left" w:pos="2858"/>
        </w:tabs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8E4">
        <w:rPr>
          <w:rFonts w:ascii="Times New Roman" w:hAnsi="Times New Roman" w:cs="Times New Roman"/>
          <w:sz w:val="28"/>
          <w:szCs w:val="28"/>
        </w:rPr>
        <w:t>Розробником</w:t>
      </w:r>
      <w:r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58E4">
        <w:rPr>
          <w:rFonts w:ascii="Times New Roman" w:hAnsi="Times New Roman" w:cs="Times New Roman"/>
          <w:sz w:val="28"/>
          <w:szCs w:val="28"/>
        </w:rPr>
        <w:t>та</w:t>
      </w:r>
      <w:r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58E4">
        <w:rPr>
          <w:rFonts w:ascii="Times New Roman" w:hAnsi="Times New Roman" w:cs="Times New Roman"/>
          <w:sz w:val="28"/>
          <w:szCs w:val="28"/>
        </w:rPr>
        <w:t>відповідальним</w:t>
      </w:r>
      <w:r w:rsidRPr="00AB58E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B58E4">
        <w:rPr>
          <w:rFonts w:ascii="Times New Roman" w:hAnsi="Times New Roman" w:cs="Times New Roman"/>
          <w:sz w:val="28"/>
          <w:szCs w:val="28"/>
        </w:rPr>
        <w:t>за</w:t>
      </w:r>
      <w:r w:rsidRPr="00AB58E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B58E4">
        <w:rPr>
          <w:rFonts w:ascii="Times New Roman" w:hAnsi="Times New Roman" w:cs="Times New Roman"/>
          <w:sz w:val="28"/>
          <w:szCs w:val="28"/>
        </w:rPr>
        <w:t>супровід</w:t>
      </w:r>
      <w:r w:rsidRPr="00AB58E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AB58E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58E4">
        <w:rPr>
          <w:rFonts w:ascii="Times New Roman" w:hAnsi="Times New Roman" w:cs="Times New Roman"/>
          <w:sz w:val="28"/>
          <w:szCs w:val="28"/>
        </w:rPr>
        <w:t xml:space="preserve">рішення є Департамент архітектури та містобудування </w:t>
      </w:r>
      <w:r w:rsidRPr="00AB58E4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AB58E4">
        <w:rPr>
          <w:rFonts w:ascii="Times New Roman" w:hAnsi="Times New Roman" w:cs="Times New Roman"/>
          <w:sz w:val="28"/>
          <w:szCs w:val="28"/>
        </w:rPr>
        <w:t xml:space="preserve"> в особі Платонова Юрія Михайловича, 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Pr="00AB58E4">
        <w:rPr>
          <w:rFonts w:ascii="Times New Roman" w:hAnsi="Times New Roman" w:cs="Times New Roman"/>
          <w:sz w:val="28"/>
          <w:szCs w:val="28"/>
        </w:rPr>
        <w:t xml:space="preserve"> (м.</w:t>
      </w:r>
      <w:r w:rsidRPr="00AB58E4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AB58E4">
        <w:rPr>
          <w:rFonts w:ascii="Times New Roman" w:hAnsi="Times New Roman" w:cs="Times New Roman"/>
          <w:sz w:val="28"/>
          <w:szCs w:val="28"/>
        </w:rPr>
        <w:t>Миколаїв,</w:t>
      </w:r>
      <w:r w:rsidRPr="00AB58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58E4">
        <w:rPr>
          <w:rFonts w:ascii="Times New Roman" w:hAnsi="Times New Roman" w:cs="Times New Roman"/>
          <w:sz w:val="28"/>
          <w:szCs w:val="28"/>
        </w:rPr>
        <w:t>вул.</w:t>
      </w:r>
      <w:r w:rsidRPr="00AB58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58E4">
        <w:rPr>
          <w:rFonts w:ascii="Times New Roman" w:hAnsi="Times New Roman" w:cs="Times New Roman"/>
          <w:sz w:val="28"/>
          <w:szCs w:val="28"/>
        </w:rPr>
        <w:t>Адміральська,</w:t>
      </w:r>
      <w:r w:rsidRPr="00AB58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B58E4">
        <w:rPr>
          <w:rFonts w:ascii="Times New Roman" w:hAnsi="Times New Roman" w:cs="Times New Roman"/>
          <w:sz w:val="28"/>
          <w:szCs w:val="28"/>
        </w:rPr>
        <w:t>20,</w:t>
      </w:r>
      <w:r w:rsidRPr="00AB58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B58E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AB58E4">
        <w:rPr>
          <w:rFonts w:ascii="Times New Roman" w:hAnsi="Times New Roman" w:cs="Times New Roman"/>
          <w:sz w:val="28"/>
          <w:szCs w:val="28"/>
        </w:rPr>
        <w:t>.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B58E4">
        <w:rPr>
          <w:rFonts w:ascii="Times New Roman" w:hAnsi="Times New Roman" w:cs="Times New Roman"/>
          <w:sz w:val="28"/>
          <w:szCs w:val="28"/>
        </w:rPr>
        <w:t>).</w:t>
      </w:r>
    </w:p>
    <w:p w14:paraId="70E8B693" w14:textId="77777777" w:rsidR="000571C8" w:rsidRPr="00AB58E4" w:rsidRDefault="008B7376" w:rsidP="000571C8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AB58E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AB58E4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AB58E4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AB58E4">
        <w:rPr>
          <w:rFonts w:ascii="Times New Roman" w:hAnsi="Times New Roman" w:cs="Times New Roman"/>
          <w:sz w:val="28"/>
          <w:szCs w:val="28"/>
        </w:rPr>
        <w:t xml:space="preserve"> 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AB58E4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AB58E4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AB58E4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AB58E4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AB58E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B58E4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AB58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9800FBD" w:rsidR="00CD4DFD" w:rsidRPr="000571C8" w:rsidRDefault="000571C8" w:rsidP="000571C8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8E4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громадянина </w:t>
      </w:r>
      <w:proofErr w:type="spellStart"/>
      <w:r w:rsidRPr="00AB58E4">
        <w:rPr>
          <w:rFonts w:ascii="Times New Roman" w:eastAsia="TimesNewRomanPSMT" w:hAnsi="Times New Roman" w:cs="Times New Roman"/>
          <w:sz w:val="28"/>
          <w:szCs w:val="28"/>
        </w:rPr>
        <w:t>Мірзоєва</w:t>
      </w:r>
      <w:proofErr w:type="spellEnd"/>
      <w:r w:rsidRPr="00AB58E4">
        <w:rPr>
          <w:rFonts w:ascii="Times New Roman" w:eastAsia="TimesNewRomanPSMT" w:hAnsi="Times New Roman" w:cs="Times New Roman"/>
          <w:sz w:val="28"/>
          <w:szCs w:val="28"/>
        </w:rPr>
        <w:t xml:space="preserve"> Рахмона </w:t>
      </w:r>
      <w:proofErr w:type="spellStart"/>
      <w:r w:rsidRPr="00AB58E4">
        <w:rPr>
          <w:rFonts w:ascii="Times New Roman" w:eastAsia="TimesNewRomanPSMT" w:hAnsi="Times New Roman" w:cs="Times New Roman"/>
          <w:sz w:val="28"/>
          <w:szCs w:val="28"/>
        </w:rPr>
        <w:t>Садийовича</w:t>
      </w:r>
      <w:proofErr w:type="spellEnd"/>
      <w:r w:rsidRPr="00AB58E4">
        <w:rPr>
          <w:rFonts w:ascii="Times New Roman" w:hAnsi="Times New Roman" w:cs="Times New Roman"/>
          <w:sz w:val="28"/>
          <w:szCs w:val="28"/>
        </w:rPr>
        <w:t>, дозвільну справу від 29.09.2025 № 19.04-06/56081/2025</w:t>
      </w:r>
      <w:r w:rsidR="0014351B" w:rsidRPr="00AB58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AB58E4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AB58E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AB58E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AB58E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ради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з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«Про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«Про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AB58E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>в</w:t>
      </w:r>
      <w:r w:rsidR="0042597A" w:rsidRPr="00AB58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AB58E4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</w:t>
      </w:r>
      <w:r w:rsidR="0042597A" w:rsidRPr="00950472">
        <w:rPr>
          <w:rFonts w:ascii="Times New Roman" w:hAnsi="Times New Roman" w:cs="Times New Roman"/>
          <w:sz w:val="28"/>
          <w:szCs w:val="28"/>
        </w:rPr>
        <w:lastRenderedPageBreak/>
        <w:t xml:space="preserve">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08080E">
        <w:rPr>
          <w:rFonts w:ascii="Times New Roman" w:hAnsi="Times New Roman" w:cs="Times New Roman"/>
          <w:sz w:val="28"/>
          <w:szCs w:val="28"/>
        </w:rPr>
        <w:t>Про внесення зміни до договору оренди землі в частині визначення орендарем земельної ділянки громадян</w:t>
      </w:r>
      <w:r w:rsidRPr="00F4154F">
        <w:rPr>
          <w:rFonts w:ascii="Times New Roman" w:hAnsi="Times New Roman" w:cs="Times New Roman"/>
          <w:sz w:val="28"/>
          <w:szCs w:val="28"/>
        </w:rPr>
        <w:t>ина</w:t>
      </w:r>
      <w:r w:rsidRPr="00080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Мірзоєва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Рахмона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Садийовича</w:t>
      </w:r>
      <w:proofErr w:type="spellEnd"/>
      <w:r w:rsidRPr="0008080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нежитлової будівлі по вул. Кагатній, 1/6 в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районі м. Миколаєва </w:t>
      </w:r>
      <w:r w:rsidRPr="0008080E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F417D4" w14:textId="564EBED0" w:rsidR="000571C8" w:rsidRPr="000571C8" w:rsidRDefault="00C31984" w:rsidP="000571C8">
      <w:pPr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proofErr w:type="spellStart"/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</w:t>
      </w:r>
      <w:proofErr w:type="spellEnd"/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зміни до договору оренди землі, що зареєстрований у книзі записів договорів оренди землі Миколаївської міської ради від </w:t>
      </w:r>
      <w:r w:rsidR="000571C8" w:rsidRPr="00072B51">
        <w:rPr>
          <w:rFonts w:ascii="Times New Roman" w:hAnsi="Times New Roman" w:cs="Times New Roman"/>
          <w:sz w:val="28"/>
          <w:szCs w:val="28"/>
        </w:rPr>
        <w:t>05.07.2016</w:t>
      </w:r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№ </w:t>
      </w:r>
      <w:r w:rsidR="000571C8" w:rsidRPr="00072B51">
        <w:rPr>
          <w:rFonts w:ascii="Times New Roman" w:hAnsi="Times New Roman" w:cs="Times New Roman"/>
          <w:sz w:val="28"/>
          <w:szCs w:val="28"/>
        </w:rPr>
        <w:t>11124</w:t>
      </w:r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>, яким посвідчено право на оренду земельної ділянки площею 3525 </w:t>
      </w:r>
      <w:proofErr w:type="spellStart"/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(кадастровий номер </w:t>
      </w:r>
      <w:r w:rsidR="000571C8" w:rsidRPr="00072B51">
        <w:rPr>
          <w:rFonts w:ascii="Times New Roman" w:hAnsi="Times New Roman" w:cs="Times New Roman"/>
          <w:sz w:val="28"/>
          <w:szCs w:val="28"/>
        </w:rPr>
        <w:t>4810136900:03:092:0020</w:t>
      </w:r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11.02 – </w:t>
      </w:r>
      <w:r w:rsidR="000571C8">
        <w:rPr>
          <w:rFonts w:ascii="Times New Roman" w:hAnsi="Times New Roman" w:cs="Times New Roman"/>
          <w:sz w:val="28"/>
          <w:szCs w:val="28"/>
        </w:rPr>
        <w:t>д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яка передана в оренду рішенням Миколаївської міської ради від </w:t>
      </w:r>
      <w:r w:rsidR="000571C8" w:rsidRPr="00072B51">
        <w:rPr>
          <w:rFonts w:ascii="Times New Roman" w:hAnsi="Times New Roman" w:cs="Times New Roman"/>
          <w:bCs/>
          <w:sz w:val="28"/>
          <w:szCs w:val="28"/>
        </w:rPr>
        <w:t>18.06.2015 № 48/35</w:t>
      </w:r>
      <w:r w:rsidR="000571C8" w:rsidRPr="00072B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0571C8" w:rsidRPr="00072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визначивши орендарем земельної ділянки громадянина </w:t>
      </w:r>
      <w:proofErr w:type="spellStart"/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>Мірзоєва</w:t>
      </w:r>
      <w:proofErr w:type="spellEnd"/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 xml:space="preserve"> Рахмона </w:t>
      </w:r>
      <w:proofErr w:type="spellStart"/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>Садийовича</w:t>
      </w:r>
      <w:proofErr w:type="spellEnd"/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 </w:t>
      </w:r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>для обслуговування нежитлової будівлі по вул.</w:t>
      </w:r>
      <w:r w:rsidR="000571C8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 xml:space="preserve">Кагатній, 1/6 в </w:t>
      </w:r>
      <w:proofErr w:type="spellStart"/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0571C8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>Миколаєва,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 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 xml:space="preserve"> 3209314548060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, номер відомостей про речове право: </w:t>
      </w:r>
      <w:r w:rsidR="000571C8" w:rsidRPr="00072B51">
        <w:rPr>
          <w:rFonts w:ascii="Times New Roman" w:eastAsia="TimesNewRomanPS-BoldMT" w:hAnsi="Times New Roman" w:cs="Times New Roman"/>
          <w:sz w:val="28"/>
          <w:szCs w:val="28"/>
        </w:rPr>
        <w:t>61659158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 від </w:t>
      </w:r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>26.09.2025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0571C8" w:rsidRPr="00072B51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506, виданого 26.09.2025,</w:t>
      </w:r>
      <w:r w:rsidR="000571C8" w:rsidRPr="00072B51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30.09.2025 № 54829/12.01-17/25-2.</w:t>
      </w:r>
    </w:p>
    <w:p w14:paraId="7442CF84" w14:textId="77777777" w:rsidR="000571C8" w:rsidRPr="00072B51" w:rsidRDefault="000571C8" w:rsidP="000571C8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072B51">
        <w:rPr>
          <w:sz w:val="28"/>
          <w:szCs w:val="28"/>
        </w:rPr>
        <w:t>2. Землекористувачу:</w:t>
      </w:r>
    </w:p>
    <w:p w14:paraId="4220014D" w14:textId="77777777" w:rsidR="000571C8" w:rsidRPr="00072B51" w:rsidRDefault="000571C8" w:rsidP="000571C8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072B51">
        <w:rPr>
          <w:sz w:val="28"/>
          <w:szCs w:val="28"/>
        </w:rPr>
        <w:t>- укласти договір про зміни до договору оренди землі;</w:t>
      </w:r>
    </w:p>
    <w:p w14:paraId="60DEB4AC" w14:textId="77777777" w:rsidR="000571C8" w:rsidRPr="00072B51" w:rsidRDefault="000571C8" w:rsidP="000571C8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072B51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AC6122F" w14:textId="77777777" w:rsidR="000571C8" w:rsidRPr="00072B51" w:rsidRDefault="000571C8" w:rsidP="000571C8">
      <w:pPr>
        <w:pStyle w:val="a6"/>
        <w:shd w:val="clear" w:color="auto" w:fill="FFFFFF"/>
        <w:spacing w:before="0" w:beforeAutospacing="0" w:after="0" w:afterAutospacing="0" w:line="400" w:lineRule="exact"/>
        <w:ind w:firstLine="720"/>
        <w:jc w:val="both"/>
        <w:rPr>
          <w:sz w:val="28"/>
          <w:szCs w:val="28"/>
        </w:rPr>
      </w:pPr>
      <w:r w:rsidRPr="00072B51">
        <w:rPr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A026BB7" w14:textId="7BB47DE5" w:rsidR="003B3830" w:rsidRPr="00950472" w:rsidRDefault="00AD5FF5" w:rsidP="000571C8">
      <w:pPr>
        <w:autoSpaceDE w:val="0"/>
        <w:autoSpaceDN w:val="0"/>
        <w:adjustRightInd w:val="0"/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0571C8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50472" w:rsidRDefault="00064588" w:rsidP="000571C8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B1876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bookmarkStart w:id="2" w:name="_Hlk210807288"/>
      <w:bookmarkStart w:id="3" w:name="_Hlk165883635"/>
      <w:bookmarkEnd w:id="1"/>
      <w:r w:rsidRPr="00D4221E">
        <w:t>Заступник директора департаменту –</w:t>
      </w:r>
    </w:p>
    <w:p w14:paraId="500641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1B13FF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9460172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2"/>
      <w:r w:rsidRPr="00D4221E">
        <w:t xml:space="preserve">                                                 </w:t>
      </w:r>
      <w:bookmarkEnd w:id="3"/>
      <w:r w:rsidRPr="00D4221E">
        <w:t>І.ЄРЕНТЮК</w:t>
      </w:r>
    </w:p>
    <w:p w14:paraId="48D13E84" w14:textId="2681FB86" w:rsidR="00E9678F" w:rsidRPr="00805D4A" w:rsidRDefault="00E9678F" w:rsidP="001330EA">
      <w:pPr>
        <w:spacing w:line="380" w:lineRule="exact"/>
        <w:ind w:right="-284" w:firstLine="142"/>
        <w:rPr>
          <w:rFonts w:ascii="Times New Roman" w:hAnsi="Times New Roman" w:cs="Times New Roman"/>
          <w:sz w:val="28"/>
          <w:szCs w:val="28"/>
        </w:rPr>
      </w:pP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571C8"/>
    <w:rsid w:val="000640A8"/>
    <w:rsid w:val="00064588"/>
    <w:rsid w:val="00073808"/>
    <w:rsid w:val="000923C4"/>
    <w:rsid w:val="00094779"/>
    <w:rsid w:val="000A12AC"/>
    <w:rsid w:val="000B0E12"/>
    <w:rsid w:val="000C77E4"/>
    <w:rsid w:val="000D1744"/>
    <w:rsid w:val="000F09EB"/>
    <w:rsid w:val="001330EA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40B86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5227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B58E4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3FD5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3101</Words>
  <Characters>1768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4</cp:revision>
  <cp:lastPrinted>2025-10-16T09:00:00Z</cp:lastPrinted>
  <dcterms:created xsi:type="dcterms:W3CDTF">2025-10-10T13:32:00Z</dcterms:created>
  <dcterms:modified xsi:type="dcterms:W3CDTF">2025-10-16T11:21:00Z</dcterms:modified>
</cp:coreProperties>
</file>