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1CF2" w14:textId="38ABB659" w:rsidR="00C71F5D" w:rsidRDefault="001B79EF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B9330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 w:rsidRPr="00B93301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D03FD5">
        <w:rPr>
          <w:rFonts w:ascii="Times New Roman" w:eastAsia="Times New Roman" w:hAnsi="Times New Roman" w:cs="Times New Roman"/>
          <w:sz w:val="28"/>
          <w:szCs w:val="28"/>
        </w:rPr>
        <w:t>5</w:t>
      </w:r>
      <w:r w:rsidR="000D1744">
        <w:rPr>
          <w:rFonts w:ascii="Times New Roman" w:eastAsia="Times New Roman" w:hAnsi="Times New Roman" w:cs="Times New Roman"/>
          <w:sz w:val="28"/>
          <w:szCs w:val="28"/>
        </w:rPr>
        <w:t>1</w:t>
      </w:r>
      <w:r w:rsidR="00E35AAC">
        <w:rPr>
          <w:rFonts w:ascii="Times New Roman" w:eastAsia="Times New Roman" w:hAnsi="Times New Roman" w:cs="Times New Roman"/>
          <w:sz w:val="28"/>
          <w:szCs w:val="28"/>
        </w:rPr>
        <w:t>6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D1744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E35AAC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1429B8" w:rsidRPr="00B933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0D174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35787" w:rsidRPr="00B9330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35D0C992" w14:textId="77777777" w:rsidR="00EC1BDD" w:rsidRDefault="00EC1BDD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4B7D7A80" w14:textId="77777777" w:rsidR="0014351B" w:rsidRPr="00B93301" w:rsidRDefault="0014351B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185096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30A4B9B9" w14:textId="732E9CE8" w:rsidR="000923C4" w:rsidRPr="00185096" w:rsidRDefault="00064588" w:rsidP="001606B5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="00E67336"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77A45B1E" w14:textId="77777777" w:rsidR="00EC1BDD" w:rsidRPr="00940038" w:rsidRDefault="00EC1BDD" w:rsidP="00335431">
      <w:pPr>
        <w:widowControl w:val="0"/>
        <w:spacing w:before="38" w:line="240" w:lineRule="auto"/>
        <w:ind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</w:p>
    <w:p w14:paraId="2F72EC61" w14:textId="4A58529C" w:rsidR="00D74B07" w:rsidRPr="00D03FD5" w:rsidRDefault="004F539A" w:rsidP="00E35AAC">
      <w:pPr>
        <w:autoSpaceDE w:val="0"/>
        <w:autoSpaceDN w:val="0"/>
        <w:adjustRightInd w:val="0"/>
        <w:spacing w:line="380" w:lineRule="exact"/>
        <w:ind w:right="-139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950472">
        <w:rPr>
          <w:rFonts w:ascii="Times New Roman" w:hAnsi="Times New Roman" w:cs="Times New Roman"/>
          <w:color w:val="303030"/>
          <w:sz w:val="28"/>
          <w:szCs w:val="28"/>
        </w:rPr>
        <w:t>«</w:t>
      </w:r>
      <w:r w:rsidR="00E35AAC" w:rsidRPr="00BC224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Про надання згоди </w:t>
      </w:r>
      <w:r w:rsidR="00E35AAC" w:rsidRPr="00BC2240">
        <w:rPr>
          <w:rFonts w:ascii="Times New Roman" w:hAnsi="Times New Roman" w:cs="Times New Roman"/>
          <w:sz w:val="28"/>
          <w:szCs w:val="28"/>
        </w:rPr>
        <w:t>ТОВ «КОРСО ТАУН»</w:t>
      </w:r>
      <w:r w:rsidR="00E35AAC" w:rsidRPr="00BC224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35AAC" w:rsidRPr="00BC224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 передачу орендованої земельної ділянки </w:t>
      </w:r>
      <w:r w:rsidR="00E35AAC" w:rsidRPr="00BC2240">
        <w:rPr>
          <w:rFonts w:ascii="Times New Roman" w:hAnsi="Times New Roman" w:cs="Times New Roman"/>
          <w:sz w:val="28"/>
          <w:szCs w:val="28"/>
        </w:rPr>
        <w:t xml:space="preserve">(кадастровий номер </w:t>
      </w:r>
      <w:r w:rsidR="00E35AAC" w:rsidRPr="00BC2240">
        <w:rPr>
          <w:rFonts w:ascii="Times New Roman" w:eastAsia="TimesNewRomanPSMT" w:hAnsi="Times New Roman" w:cs="Times New Roman"/>
          <w:sz w:val="28"/>
          <w:szCs w:val="28"/>
        </w:rPr>
        <w:t>4810136900:01:014:0014</w:t>
      </w:r>
      <w:r w:rsidR="00E35AAC" w:rsidRPr="00BC2240">
        <w:rPr>
          <w:rFonts w:ascii="Times New Roman" w:hAnsi="Times New Roman" w:cs="Times New Roman"/>
          <w:sz w:val="28"/>
          <w:szCs w:val="28"/>
        </w:rPr>
        <w:t xml:space="preserve">) </w:t>
      </w:r>
      <w:r w:rsidR="00E35AAC" w:rsidRPr="00BC224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суборенду </w:t>
      </w:r>
      <w:r w:rsidR="00E35AAC" w:rsidRPr="00BC2240">
        <w:rPr>
          <w:rFonts w:ascii="Times New Roman" w:eastAsia="TimesNewRomanPSMT" w:hAnsi="Times New Roman" w:cs="Times New Roman"/>
          <w:sz w:val="28"/>
          <w:szCs w:val="28"/>
        </w:rPr>
        <w:t>для обслуговування автозаправної станції по вул.</w:t>
      </w:r>
      <w:r w:rsidR="00E35AAC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E35AAC" w:rsidRPr="00BC2240">
        <w:rPr>
          <w:rFonts w:ascii="Times New Roman" w:eastAsia="TimesNewRomanPSMT" w:hAnsi="Times New Roman" w:cs="Times New Roman"/>
          <w:sz w:val="28"/>
          <w:szCs w:val="28"/>
        </w:rPr>
        <w:t>Ігоря</w:t>
      </w:r>
      <w:r w:rsidR="00E35AA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E35AAC" w:rsidRPr="00BC2240">
        <w:rPr>
          <w:rFonts w:ascii="Times New Roman" w:eastAsia="TimesNewRomanPSMT" w:hAnsi="Times New Roman" w:cs="Times New Roman"/>
          <w:sz w:val="28"/>
          <w:szCs w:val="28"/>
        </w:rPr>
        <w:t>Бедзая</w:t>
      </w:r>
      <w:proofErr w:type="spellEnd"/>
      <w:r w:rsidR="00E35AAC" w:rsidRPr="00BC2240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E35AA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35AAC" w:rsidRPr="00BC2240">
        <w:rPr>
          <w:rFonts w:ascii="Times New Roman" w:eastAsia="TimesNewRomanPSMT" w:hAnsi="Times New Roman" w:cs="Times New Roman"/>
          <w:sz w:val="28"/>
          <w:szCs w:val="28"/>
        </w:rPr>
        <w:t>211</w:t>
      </w:r>
      <w:r w:rsidR="00E35AA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35AAC" w:rsidRPr="00BC2240">
        <w:rPr>
          <w:rFonts w:ascii="Times New Roman" w:eastAsia="TimesNewRomanPSMT" w:hAnsi="Times New Roman" w:cs="Times New Roman"/>
          <w:sz w:val="28"/>
          <w:szCs w:val="28"/>
        </w:rPr>
        <w:t xml:space="preserve">в </w:t>
      </w:r>
      <w:proofErr w:type="spellStart"/>
      <w:r w:rsidR="00E35AAC" w:rsidRPr="00BC2240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E35AAC" w:rsidRPr="00BC2240">
        <w:rPr>
          <w:rFonts w:ascii="Times New Roman" w:eastAsia="TimesNewRomanPSMT" w:hAnsi="Times New Roman" w:cs="Times New Roman"/>
          <w:sz w:val="28"/>
          <w:szCs w:val="28"/>
        </w:rPr>
        <w:t xml:space="preserve"> районі м.</w:t>
      </w:r>
      <w:r w:rsidR="00E35AAC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E35AAC" w:rsidRPr="00BC2240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E35AAC" w:rsidRPr="00BC224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(забудована земельна ділянка</w:t>
      </w:r>
      <w:r w:rsidR="00E35AAC"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="00A63EC3" w:rsidRPr="00950472">
        <w:rPr>
          <w:rFonts w:ascii="Times New Roman" w:eastAsia="TimesNewRomanPSMT" w:hAnsi="Times New Roman" w:cs="Times New Roman"/>
          <w:sz w:val="28"/>
          <w:szCs w:val="28"/>
        </w:rPr>
        <w:t>»</w:t>
      </w:r>
    </w:p>
    <w:p w14:paraId="37239460" w14:textId="77777777" w:rsidR="00EC1BDD" w:rsidRPr="00950472" w:rsidRDefault="00EC1BDD" w:rsidP="00E35AAC">
      <w:pPr>
        <w:tabs>
          <w:tab w:val="left" w:pos="6237"/>
        </w:tabs>
        <w:autoSpaceDE w:val="0"/>
        <w:autoSpaceDN w:val="0"/>
        <w:adjustRightInd w:val="0"/>
        <w:spacing w:line="380" w:lineRule="exact"/>
        <w:ind w:right="-139" w:firstLine="720"/>
        <w:rPr>
          <w:rFonts w:ascii="Times New Roman" w:hAnsi="Times New Roman" w:cs="Times New Roman"/>
          <w:sz w:val="28"/>
          <w:szCs w:val="28"/>
        </w:rPr>
      </w:pPr>
    </w:p>
    <w:p w14:paraId="0791A0CB" w14:textId="77777777" w:rsidR="001330EA" w:rsidRPr="00D4221E" w:rsidRDefault="001330EA" w:rsidP="00E35AAC">
      <w:pPr>
        <w:pStyle w:val="a3"/>
        <w:tabs>
          <w:tab w:val="left" w:pos="7778"/>
        </w:tabs>
        <w:spacing w:line="380" w:lineRule="exact"/>
        <w:ind w:left="0" w:firstLine="567"/>
      </w:pPr>
      <w:r w:rsidRPr="00D4221E">
        <w:t>Суб’єктом</w:t>
      </w:r>
      <w:r w:rsidRPr="00D4221E">
        <w:rPr>
          <w:spacing w:val="1"/>
        </w:rPr>
        <w:t xml:space="preserve"> </w:t>
      </w:r>
      <w:r w:rsidRPr="00D4221E">
        <w:t>подання, доповідачем</w:t>
      </w:r>
      <w:r w:rsidRPr="00D4221E">
        <w:rPr>
          <w:spacing w:val="1"/>
        </w:rPr>
        <w:t xml:space="preserve"> </w:t>
      </w:r>
      <w:proofErr w:type="spellStart"/>
      <w:r w:rsidRPr="00D4221E">
        <w:t>проєкту</w:t>
      </w:r>
      <w:proofErr w:type="spellEnd"/>
      <w:r w:rsidRPr="00D4221E">
        <w:rPr>
          <w:spacing w:val="1"/>
        </w:rPr>
        <w:t xml:space="preserve"> </w:t>
      </w:r>
      <w:r w:rsidRPr="00D4221E">
        <w:t>рішення</w:t>
      </w:r>
      <w:r w:rsidRPr="00D4221E">
        <w:rPr>
          <w:spacing w:val="70"/>
        </w:rPr>
        <w:t xml:space="preserve"> </w:t>
      </w:r>
      <w:r w:rsidRPr="00D4221E">
        <w:t>на</w:t>
      </w:r>
      <w:r w:rsidRPr="00D4221E">
        <w:rPr>
          <w:spacing w:val="70"/>
        </w:rPr>
        <w:t xml:space="preserve"> </w:t>
      </w:r>
      <w:r w:rsidRPr="00D4221E">
        <w:t>пленарному</w:t>
      </w:r>
      <w:r w:rsidRPr="00D4221E">
        <w:rPr>
          <w:spacing w:val="70"/>
        </w:rPr>
        <w:t xml:space="preserve"> </w:t>
      </w:r>
      <w:r w:rsidRPr="00D4221E">
        <w:t>засіданні</w:t>
      </w:r>
      <w:r w:rsidRPr="00D4221E">
        <w:rPr>
          <w:spacing w:val="70"/>
        </w:rPr>
        <w:t xml:space="preserve"> </w:t>
      </w:r>
      <w:r w:rsidRPr="00D4221E">
        <w:t>міської</w:t>
      </w:r>
      <w:r w:rsidRPr="00D4221E">
        <w:rPr>
          <w:spacing w:val="1"/>
        </w:rPr>
        <w:t xml:space="preserve"> </w:t>
      </w:r>
      <w:r w:rsidRPr="00D4221E">
        <w:t xml:space="preserve">ради є </w:t>
      </w:r>
      <w:proofErr w:type="spellStart"/>
      <w:r w:rsidRPr="00D4221E">
        <w:t>Єрентюк</w:t>
      </w:r>
      <w:proofErr w:type="spellEnd"/>
      <w:r w:rsidRPr="00D4221E">
        <w:t xml:space="preserve"> Інна Вікторівна, заступник директора департаменту – начальник управління містобудування департаменту архітектури та містобудування Миколаївської міської ради (м.</w:t>
      </w:r>
      <w:r w:rsidRPr="00D4221E">
        <w:rPr>
          <w:spacing w:val="-3"/>
        </w:rPr>
        <w:t xml:space="preserve"> </w:t>
      </w:r>
      <w:r w:rsidRPr="00D4221E">
        <w:t>Миколаїв,</w:t>
      </w:r>
      <w:r w:rsidRPr="00D4221E">
        <w:rPr>
          <w:spacing w:val="-3"/>
        </w:rPr>
        <w:t xml:space="preserve"> </w:t>
      </w:r>
      <w:r w:rsidRPr="00D4221E">
        <w:t>вул.</w:t>
      </w:r>
      <w:r w:rsidRPr="00D4221E">
        <w:rPr>
          <w:spacing w:val="-2"/>
        </w:rPr>
        <w:t xml:space="preserve"> </w:t>
      </w:r>
      <w:r w:rsidRPr="00D4221E">
        <w:t>Адміральська,</w:t>
      </w:r>
      <w:r w:rsidRPr="00D4221E">
        <w:rPr>
          <w:spacing w:val="-4"/>
        </w:rPr>
        <w:t xml:space="preserve"> </w:t>
      </w:r>
      <w:r w:rsidRPr="00D4221E">
        <w:t>20,</w:t>
      </w:r>
      <w:r w:rsidRPr="00D4221E">
        <w:rPr>
          <w:spacing w:val="-2"/>
        </w:rPr>
        <w:t xml:space="preserve"> </w:t>
      </w:r>
      <w:r w:rsidRPr="00D4221E">
        <w:t>тел.37-02-71).</w:t>
      </w:r>
    </w:p>
    <w:p w14:paraId="78D23208" w14:textId="77777777" w:rsidR="001330EA" w:rsidRPr="00D4221E" w:rsidRDefault="001330EA" w:rsidP="00E35AAC">
      <w:pPr>
        <w:widowControl w:val="0"/>
        <w:tabs>
          <w:tab w:val="left" w:pos="1412"/>
          <w:tab w:val="left" w:pos="2858"/>
        </w:tabs>
        <w:spacing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hAnsi="Times New Roman" w:cs="Times New Roman"/>
          <w:sz w:val="28"/>
          <w:szCs w:val="28"/>
        </w:rPr>
        <w:t>Розробником</w:t>
      </w:r>
      <w:r w:rsidRPr="00D422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та</w:t>
      </w:r>
      <w:r w:rsidRPr="00D422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відповідальним</w:t>
      </w:r>
      <w:r w:rsidRPr="00D4221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за</w:t>
      </w:r>
      <w:r w:rsidRPr="00D4221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супровід</w:t>
      </w:r>
      <w:r w:rsidRPr="00D4221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D4221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422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 xml:space="preserve">рішення є Департамент архітектури та містобудування </w:t>
      </w:r>
      <w:r w:rsidRPr="00D4221E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4221E">
        <w:rPr>
          <w:rFonts w:ascii="Times New Roman" w:hAnsi="Times New Roman" w:cs="Times New Roman"/>
          <w:sz w:val="28"/>
          <w:szCs w:val="28"/>
        </w:rPr>
        <w:t xml:space="preserve"> в особі Платонова Юрія Михайловича, 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Pr="00D4221E">
        <w:rPr>
          <w:rFonts w:ascii="Times New Roman" w:hAnsi="Times New Roman" w:cs="Times New Roman"/>
          <w:sz w:val="28"/>
          <w:szCs w:val="28"/>
        </w:rPr>
        <w:t xml:space="preserve"> (м.</w:t>
      </w:r>
      <w:r w:rsidRPr="00D4221E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Pr="00D4221E">
        <w:rPr>
          <w:rFonts w:ascii="Times New Roman" w:hAnsi="Times New Roman" w:cs="Times New Roman"/>
          <w:sz w:val="28"/>
          <w:szCs w:val="28"/>
        </w:rPr>
        <w:t>Миколаїв,</w:t>
      </w:r>
      <w:r w:rsidRPr="00D422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вул.</w:t>
      </w:r>
      <w:r w:rsidRPr="00D422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Адміральська,</w:t>
      </w:r>
      <w:r w:rsidRPr="00D422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20,</w:t>
      </w:r>
      <w:r w:rsidRPr="00D422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4221E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D4221E">
        <w:rPr>
          <w:rFonts w:ascii="Times New Roman" w:hAnsi="Times New Roman" w:cs="Times New Roman"/>
          <w:sz w:val="28"/>
          <w:szCs w:val="28"/>
        </w:rPr>
        <w:t>.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4221E">
        <w:rPr>
          <w:rFonts w:ascii="Times New Roman" w:hAnsi="Times New Roman" w:cs="Times New Roman"/>
          <w:sz w:val="28"/>
          <w:szCs w:val="28"/>
        </w:rPr>
        <w:t>).</w:t>
      </w:r>
    </w:p>
    <w:p w14:paraId="5726CB8C" w14:textId="77777777" w:rsidR="00E35AAC" w:rsidRDefault="008B7376" w:rsidP="00E35AAC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95047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950472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950472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950472">
        <w:rPr>
          <w:rFonts w:ascii="Times New Roman" w:hAnsi="Times New Roman" w:cs="Times New Roman"/>
          <w:sz w:val="28"/>
          <w:szCs w:val="28"/>
        </w:rPr>
        <w:t xml:space="preserve"> 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950472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950472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950472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950472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95047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0451B213" w:rsidR="00CD4DFD" w:rsidRPr="00E35AAC" w:rsidRDefault="00E35AAC" w:rsidP="00E35AAC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240">
        <w:rPr>
          <w:rFonts w:ascii="Times New Roman" w:hAnsi="Times New Roman" w:cs="Times New Roman"/>
          <w:color w:val="303030"/>
          <w:sz w:val="28"/>
          <w:szCs w:val="28"/>
        </w:rPr>
        <w:t xml:space="preserve">Розглянувши звернення </w:t>
      </w:r>
      <w:r w:rsidRPr="00BC2240">
        <w:rPr>
          <w:rFonts w:ascii="Times New Roman" w:hAnsi="Times New Roman" w:cs="Times New Roman"/>
          <w:sz w:val="28"/>
          <w:szCs w:val="28"/>
        </w:rPr>
        <w:t>ТОВ «КОРСО ТАУН»</w:t>
      </w:r>
      <w:r w:rsidR="00781BD6">
        <w:rPr>
          <w:rFonts w:ascii="Times New Roman" w:eastAsia="TimesNewRomanPSMT" w:hAnsi="Times New Roman" w:cs="Times New Roman"/>
          <w:sz w:val="28"/>
          <w:szCs w:val="28"/>
        </w:rPr>
        <w:t xml:space="preserve">, дозвільну справу </w:t>
      </w:r>
      <w:r w:rsidRPr="00BC2240">
        <w:rPr>
          <w:rFonts w:ascii="Times New Roman" w:eastAsia="TimesNewRomanPSMT" w:hAnsi="Times New Roman" w:cs="Times New Roman"/>
          <w:sz w:val="28"/>
          <w:szCs w:val="28"/>
        </w:rPr>
        <w:t>від 26.09.2025</w:t>
      </w:r>
      <w:r w:rsidR="00781BD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C2240">
        <w:rPr>
          <w:rFonts w:ascii="Times New Roman" w:eastAsia="TimesNewRomanPSMT" w:hAnsi="Times New Roman" w:cs="Times New Roman"/>
          <w:sz w:val="28"/>
          <w:szCs w:val="28"/>
        </w:rPr>
        <w:t>№ 19.04-06/55725/2025</w:t>
      </w:r>
      <w:r w:rsidR="0014351B" w:rsidRPr="0095047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2597A" w:rsidRPr="00950472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95047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950472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781BD6">
        <w:rPr>
          <w:rFonts w:ascii="Times New Roman" w:hAnsi="Times New Roman" w:cs="Times New Roman"/>
          <w:spacing w:val="-68"/>
          <w:sz w:val="28"/>
          <w:szCs w:val="28"/>
        </w:rPr>
        <w:t xml:space="preserve">                </w:t>
      </w:r>
      <w:r w:rsidR="0042597A" w:rsidRPr="00950472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95047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ради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з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«Про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«Про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95047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в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95047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950472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950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950472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BC224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Про надання згоди </w:t>
      </w:r>
      <w:r w:rsidRPr="00BC2240">
        <w:rPr>
          <w:rFonts w:ascii="Times New Roman" w:hAnsi="Times New Roman" w:cs="Times New Roman"/>
          <w:sz w:val="28"/>
          <w:szCs w:val="28"/>
        </w:rPr>
        <w:t>ТОВ «КОРСО ТАУН»</w:t>
      </w:r>
      <w:r w:rsidRPr="00BC224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C224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 передачу орендованої земельної </w:t>
      </w:r>
      <w:r w:rsidRPr="00BC2240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ділянки </w:t>
      </w:r>
      <w:r w:rsidRPr="00BC2240">
        <w:rPr>
          <w:rFonts w:ascii="Times New Roman" w:hAnsi="Times New Roman" w:cs="Times New Roman"/>
          <w:sz w:val="28"/>
          <w:szCs w:val="28"/>
        </w:rPr>
        <w:t xml:space="preserve">(кадастровий номер </w:t>
      </w:r>
      <w:r w:rsidRPr="00BC2240">
        <w:rPr>
          <w:rFonts w:ascii="Times New Roman" w:eastAsia="TimesNewRomanPSMT" w:hAnsi="Times New Roman" w:cs="Times New Roman"/>
          <w:sz w:val="28"/>
          <w:szCs w:val="28"/>
        </w:rPr>
        <w:t>4810136900:01:014:0014</w:t>
      </w:r>
      <w:r w:rsidRPr="00BC2240">
        <w:rPr>
          <w:rFonts w:ascii="Times New Roman" w:hAnsi="Times New Roman" w:cs="Times New Roman"/>
          <w:sz w:val="28"/>
          <w:szCs w:val="28"/>
        </w:rPr>
        <w:t xml:space="preserve">) </w:t>
      </w:r>
      <w:r w:rsidRPr="00BC224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суборенду </w:t>
      </w:r>
      <w:r w:rsidRPr="00BC2240">
        <w:rPr>
          <w:rFonts w:ascii="Times New Roman" w:eastAsia="TimesNewRomanPSMT" w:hAnsi="Times New Roman" w:cs="Times New Roman"/>
          <w:sz w:val="28"/>
          <w:szCs w:val="28"/>
        </w:rPr>
        <w:t>для обслуговування автозаправної станції по вул.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BC2240">
        <w:rPr>
          <w:rFonts w:ascii="Times New Roman" w:eastAsia="TimesNewRomanPSMT" w:hAnsi="Times New Roman" w:cs="Times New Roman"/>
          <w:sz w:val="28"/>
          <w:szCs w:val="28"/>
        </w:rPr>
        <w:t>Ігоря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C2240">
        <w:rPr>
          <w:rFonts w:ascii="Times New Roman" w:eastAsia="TimesNewRomanPSMT" w:hAnsi="Times New Roman" w:cs="Times New Roman"/>
          <w:sz w:val="28"/>
          <w:szCs w:val="28"/>
        </w:rPr>
        <w:t>Бедзая,211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C2240">
        <w:rPr>
          <w:rFonts w:ascii="Times New Roman" w:eastAsia="TimesNewRomanPSMT" w:hAnsi="Times New Roman" w:cs="Times New Roman"/>
          <w:sz w:val="28"/>
          <w:szCs w:val="28"/>
        </w:rPr>
        <w:t xml:space="preserve">в </w:t>
      </w:r>
      <w:proofErr w:type="spellStart"/>
      <w:r w:rsidRPr="00BC2240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Pr="00BC2240">
        <w:rPr>
          <w:rFonts w:ascii="Times New Roman" w:eastAsia="TimesNewRomanPSMT" w:hAnsi="Times New Roman" w:cs="Times New Roman"/>
          <w:sz w:val="28"/>
          <w:szCs w:val="28"/>
        </w:rPr>
        <w:t xml:space="preserve"> районі м.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BC2240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Pr="00BC224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(забудована земельна ділянка)</w:t>
      </w:r>
      <w:r w:rsidR="00977FE0" w:rsidRPr="0095047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950472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950472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950472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EEC9A5" w14:textId="77777777" w:rsidR="00E35AAC" w:rsidRPr="00BC2240" w:rsidRDefault="00C31984" w:rsidP="00E35AAC">
      <w:pPr>
        <w:autoSpaceDE w:val="0"/>
        <w:autoSpaceDN w:val="0"/>
        <w:adjustRightInd w:val="0"/>
        <w:spacing w:line="380" w:lineRule="exact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50472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950472">
        <w:rPr>
          <w:rFonts w:ascii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hAnsi="Times New Roman" w:cs="Times New Roman"/>
          <w:sz w:val="28"/>
          <w:szCs w:val="28"/>
        </w:rPr>
        <w:t>к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950472">
        <w:rPr>
          <w:rFonts w:ascii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hAnsi="Times New Roman" w:cs="Times New Roman"/>
          <w:sz w:val="28"/>
          <w:szCs w:val="28"/>
        </w:rPr>
        <w:t>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ередбаче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950472">
        <w:rPr>
          <w:rFonts w:ascii="Times New Roman" w:hAnsi="Times New Roman" w:cs="Times New Roman"/>
          <w:sz w:val="28"/>
          <w:szCs w:val="28"/>
        </w:rPr>
        <w:t>«</w:t>
      </w:r>
      <w:bookmarkStart w:id="2" w:name="_Hlk189743809"/>
      <w:r w:rsidR="00E35AAC" w:rsidRPr="00BC2240">
        <w:rPr>
          <w:rFonts w:ascii="Times New Roman" w:hAnsi="Times New Roman" w:cs="Times New Roman"/>
          <w:sz w:val="28"/>
          <w:szCs w:val="28"/>
        </w:rPr>
        <w:t>1. </w:t>
      </w:r>
      <w:bookmarkEnd w:id="2"/>
      <w:r w:rsidR="00E35AAC" w:rsidRPr="00BC2240">
        <w:rPr>
          <w:rFonts w:ascii="Times New Roman" w:hAnsi="Times New Roman" w:cs="Times New Roman"/>
          <w:sz w:val="28"/>
          <w:szCs w:val="28"/>
        </w:rPr>
        <w:t xml:space="preserve">Надати згоду ТОВ «КОРСО ТАУН» на передачу в суборенду орендованої земельної ділянки (кадастровий номер </w:t>
      </w:r>
      <w:r w:rsidR="00E35AAC" w:rsidRPr="00BC2240">
        <w:rPr>
          <w:rFonts w:ascii="Times New Roman" w:eastAsia="TimesNewRomanPSMT" w:hAnsi="Times New Roman" w:cs="Times New Roman"/>
          <w:sz w:val="28"/>
          <w:szCs w:val="28"/>
        </w:rPr>
        <w:t>4810136900:01:014:0014</w:t>
      </w:r>
      <w:r w:rsidR="00E35AAC" w:rsidRPr="00BC2240">
        <w:rPr>
          <w:rFonts w:ascii="Times New Roman" w:hAnsi="Times New Roman" w:cs="Times New Roman"/>
          <w:sz w:val="28"/>
          <w:szCs w:val="28"/>
        </w:rPr>
        <w:t xml:space="preserve">) загальною площею </w:t>
      </w:r>
      <w:r w:rsidR="00E35AAC" w:rsidRPr="00BC2240">
        <w:rPr>
          <w:rFonts w:ascii="Times New Roman" w:eastAsia="TimesNewRomanPSMT" w:hAnsi="Times New Roman" w:cs="Times New Roman"/>
          <w:sz w:val="28"/>
          <w:szCs w:val="28"/>
        </w:rPr>
        <w:t>2234</w:t>
      </w:r>
      <w:r w:rsidR="00E35AAC" w:rsidRPr="00BC224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E35AAC" w:rsidRPr="00BC224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35AAC" w:rsidRPr="00BC2240">
        <w:rPr>
          <w:rFonts w:ascii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12.11 - для розміщення та експлуатації об’єктів дорожнього сервісу </w:t>
      </w:r>
      <w:r w:rsidR="00E35AAC" w:rsidRPr="00BC2240">
        <w:rPr>
          <w:rFonts w:ascii="Times New Roman" w:eastAsia="TimesNewRomanPSMT" w:hAnsi="Times New Roman" w:cs="Times New Roman"/>
          <w:sz w:val="28"/>
          <w:szCs w:val="28"/>
        </w:rPr>
        <w:t>для обслуговування автозаправної станції по вул.</w:t>
      </w:r>
      <w:r w:rsidR="00E35AAC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E35AAC" w:rsidRPr="00BC2240">
        <w:rPr>
          <w:rFonts w:ascii="Times New Roman" w:eastAsia="TimesNewRomanPSMT" w:hAnsi="Times New Roman" w:cs="Times New Roman"/>
          <w:sz w:val="28"/>
          <w:szCs w:val="28"/>
        </w:rPr>
        <w:t xml:space="preserve">Ігоря Бедзая,211 в </w:t>
      </w:r>
      <w:proofErr w:type="spellStart"/>
      <w:r w:rsidR="00E35AAC" w:rsidRPr="00BC2240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E35AAC" w:rsidRPr="00BC2240">
        <w:rPr>
          <w:rFonts w:ascii="Times New Roman" w:eastAsia="TimesNewRomanPSMT" w:hAnsi="Times New Roman" w:cs="Times New Roman"/>
          <w:sz w:val="28"/>
          <w:szCs w:val="28"/>
        </w:rPr>
        <w:t xml:space="preserve"> районі м.</w:t>
      </w:r>
      <w:r w:rsidR="00E35AAC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E35AAC" w:rsidRPr="00BC2240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E35AAC" w:rsidRPr="00BC2240">
        <w:rPr>
          <w:rFonts w:ascii="Times New Roman" w:hAnsi="Times New Roman" w:cs="Times New Roman"/>
          <w:sz w:val="28"/>
          <w:szCs w:val="28"/>
        </w:rPr>
        <w:t xml:space="preserve"> (право власності на нерухоме майно згідно із реєстраційним номером майна: </w:t>
      </w:r>
      <w:r w:rsidR="00E35AAC" w:rsidRPr="00BC2240">
        <w:rPr>
          <w:rFonts w:ascii="Times New Roman" w:eastAsia="TimesNewRomanPSMT" w:hAnsi="Times New Roman" w:cs="Times New Roman"/>
          <w:sz w:val="28"/>
          <w:szCs w:val="28"/>
        </w:rPr>
        <w:t>1205384648101,</w:t>
      </w:r>
      <w:r w:rsidR="00E35AAC" w:rsidRPr="00BC2240">
        <w:rPr>
          <w:rFonts w:ascii="Times New Roman" w:hAnsi="Times New Roman" w:cs="Times New Roman"/>
          <w:sz w:val="28"/>
          <w:szCs w:val="28"/>
        </w:rPr>
        <w:t xml:space="preserve"> </w:t>
      </w:r>
      <w:r w:rsidR="00E35AAC" w:rsidRPr="00BC2240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19613373</w:t>
      </w:r>
      <w:r w:rsidR="00E35AAC" w:rsidRPr="00BC224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="00E35AAC" w:rsidRPr="00BC2240">
        <w:rPr>
          <w:rFonts w:ascii="Times New Roman" w:hAnsi="Times New Roman" w:cs="Times New Roman"/>
          <w:sz w:val="28"/>
          <w:szCs w:val="28"/>
        </w:rPr>
        <w:t xml:space="preserve">від </w:t>
      </w:r>
      <w:r w:rsidR="00E35AAC" w:rsidRPr="00BC2240">
        <w:rPr>
          <w:rFonts w:ascii="Times New Roman" w:eastAsia="TimesNewRomanPSMT" w:hAnsi="Times New Roman" w:cs="Times New Roman"/>
          <w:sz w:val="28"/>
          <w:szCs w:val="28"/>
        </w:rPr>
        <w:t>23.03.2017</w:t>
      </w:r>
      <w:r w:rsidR="00E35AAC" w:rsidRPr="00BC2240">
        <w:rPr>
          <w:rFonts w:ascii="Times New Roman" w:hAnsi="Times New Roman" w:cs="Times New Roman"/>
          <w:sz w:val="28"/>
          <w:szCs w:val="28"/>
        </w:rPr>
        <w:t xml:space="preserve">, зареєстровано на підставі </w:t>
      </w:r>
      <w:r w:rsidR="00E35AAC" w:rsidRPr="00BC2240">
        <w:rPr>
          <w:rFonts w:ascii="Times New Roman" w:eastAsia="TimesNewRomanPSMT" w:hAnsi="Times New Roman" w:cs="Times New Roman"/>
          <w:sz w:val="28"/>
          <w:szCs w:val="28"/>
        </w:rPr>
        <w:t xml:space="preserve">договору купівлі-продажу об'єкта нерухомого майна, серія та номер: 3126, виданого 17.05.2009, </w:t>
      </w:r>
      <w:proofErr w:type="spellStart"/>
      <w:r w:rsidR="00E35AAC" w:rsidRPr="00BC2240">
        <w:rPr>
          <w:rFonts w:ascii="Times New Roman" w:eastAsia="TimesNewRomanPSMT" w:hAnsi="Times New Roman" w:cs="Times New Roman"/>
          <w:sz w:val="28"/>
          <w:szCs w:val="28"/>
        </w:rPr>
        <w:t>акта</w:t>
      </w:r>
      <w:proofErr w:type="spellEnd"/>
      <w:r w:rsidR="00E35AAC" w:rsidRPr="00BC2240">
        <w:rPr>
          <w:rFonts w:ascii="Times New Roman" w:eastAsia="TimesNewRomanPSMT" w:hAnsi="Times New Roman" w:cs="Times New Roman"/>
          <w:sz w:val="28"/>
          <w:szCs w:val="28"/>
        </w:rPr>
        <w:t xml:space="preserve"> прийому-передачі, серія та номер: 647,648, виданого 23.03.2017, протоколу загальних зборів учасників, серія та номер: 10/07-02/17, виданого 10.02.2017)</w:t>
      </w:r>
      <w:r w:rsidR="00E35AAC" w:rsidRPr="00BC2240">
        <w:rPr>
          <w:rFonts w:ascii="Times New Roman" w:hAnsi="Times New Roman" w:cs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30.09.2025 № 54830/12.01-17/25-2.</w:t>
      </w:r>
    </w:p>
    <w:p w14:paraId="77BA90FC" w14:textId="77777777" w:rsidR="00E35AAC" w:rsidRPr="00BC2240" w:rsidRDefault="00E35AAC" w:rsidP="00E35AAC">
      <w:pPr>
        <w:autoSpaceDE w:val="0"/>
        <w:autoSpaceDN w:val="0"/>
        <w:adjustRightInd w:val="0"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240">
        <w:rPr>
          <w:rFonts w:ascii="Times New Roman" w:hAnsi="Times New Roman" w:cs="Times New Roman"/>
          <w:sz w:val="28"/>
          <w:szCs w:val="28"/>
        </w:rPr>
        <w:t>1.1. </w:t>
      </w:r>
      <w:r w:rsidRPr="00BC2240">
        <w:rPr>
          <w:rFonts w:ascii="Times New Roman" w:hAnsi="Times New Roman" w:cs="Times New Roman"/>
          <w:color w:val="000000"/>
          <w:sz w:val="28"/>
          <w:szCs w:val="28"/>
        </w:rPr>
        <w:t>Умови договору суборенди земельної ділянки повинні обмежуватись умовами договору оренди земельної ділянки від 20.01.2012 № 8502 і не суперечити йому.</w:t>
      </w:r>
    </w:p>
    <w:p w14:paraId="4B590FC7" w14:textId="77777777" w:rsidR="00E35AAC" w:rsidRPr="00BC2240" w:rsidRDefault="00E35AAC" w:rsidP="00E35AAC">
      <w:pPr>
        <w:spacing w:line="38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40">
        <w:rPr>
          <w:rFonts w:ascii="Times New Roman" w:hAnsi="Times New Roman" w:cs="Times New Roman"/>
          <w:color w:val="000000"/>
          <w:sz w:val="28"/>
          <w:szCs w:val="28"/>
        </w:rPr>
        <w:t>1.2. Строк суборенди не може перевищувати строку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C2240">
        <w:rPr>
          <w:rFonts w:ascii="Times New Roman" w:hAnsi="Times New Roman" w:cs="Times New Roman"/>
          <w:color w:val="000000"/>
          <w:sz w:val="28"/>
          <w:szCs w:val="28"/>
        </w:rPr>
        <w:t xml:space="preserve"> визначеного договором оренди землі.</w:t>
      </w:r>
    </w:p>
    <w:p w14:paraId="32BF256D" w14:textId="77777777" w:rsidR="00E35AAC" w:rsidRPr="00BC2240" w:rsidRDefault="00E35AAC" w:rsidP="00E35AAC">
      <w:pPr>
        <w:spacing w:line="38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A0BA228" w14:textId="77777777" w:rsidR="00E35AAC" w:rsidRDefault="00E35AAC" w:rsidP="00E35AAC">
      <w:pPr>
        <w:tabs>
          <w:tab w:val="num" w:pos="0"/>
          <w:tab w:val="left" w:pos="449"/>
        </w:tabs>
        <w:spacing w:line="38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40">
        <w:rPr>
          <w:rFonts w:ascii="Times New Roman" w:hAnsi="Times New Roman" w:cs="Times New Roman"/>
          <w:color w:val="000000"/>
          <w:sz w:val="28"/>
          <w:szCs w:val="28"/>
        </w:rPr>
        <w:t>2. Землекористувачу:</w:t>
      </w:r>
    </w:p>
    <w:p w14:paraId="5B58D762" w14:textId="77777777" w:rsidR="00E35AAC" w:rsidRPr="005C4911" w:rsidRDefault="00E35AAC" w:rsidP="00E35AAC">
      <w:pPr>
        <w:tabs>
          <w:tab w:val="num" w:pos="0"/>
          <w:tab w:val="left" w:pos="449"/>
        </w:tabs>
        <w:spacing w:line="38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911">
        <w:rPr>
          <w:rFonts w:ascii="Times New Roman" w:hAnsi="Times New Roman" w:cs="Times New Roman"/>
          <w:color w:val="000000"/>
          <w:sz w:val="28"/>
          <w:szCs w:val="28"/>
        </w:rPr>
        <w:t>- укласти договір про зміни до договору оренди землі від 20.01.2012 № 8502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A4BB84B" w14:textId="77777777" w:rsidR="00E35AAC" w:rsidRPr="00BC2240" w:rsidRDefault="00E35AAC" w:rsidP="00E35AAC">
      <w:pPr>
        <w:tabs>
          <w:tab w:val="num" w:pos="0"/>
        </w:tabs>
        <w:spacing w:line="38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40">
        <w:rPr>
          <w:rFonts w:ascii="Times New Roman" w:hAnsi="Times New Roman" w:cs="Times New Roman"/>
          <w:color w:val="000000"/>
          <w:sz w:val="28"/>
          <w:szCs w:val="28"/>
        </w:rPr>
        <w:t>- здійснити державну реєстрацію права суборенди на земельну ділянку у відповідності до вимог чинного земельного законодавства.</w:t>
      </w:r>
    </w:p>
    <w:p w14:paraId="7A026BB7" w14:textId="45EA1274" w:rsidR="003B3830" w:rsidRPr="00950472" w:rsidRDefault="00AD5FF5" w:rsidP="00E35AAC">
      <w:pPr>
        <w:autoSpaceDE w:val="0"/>
        <w:autoSpaceDN w:val="0"/>
        <w:adjustRightInd w:val="0"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472">
        <w:rPr>
          <w:rFonts w:ascii="Times New Roman" w:hAnsi="Times New Roman" w:cs="Times New Roman"/>
          <w:sz w:val="28"/>
          <w:szCs w:val="28"/>
        </w:rPr>
        <w:t>Кон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 xml:space="preserve">ь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а викона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>ям да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о рі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hAnsi="Times New Roman" w:cs="Times New Roman"/>
          <w:sz w:val="28"/>
          <w:szCs w:val="28"/>
        </w:rPr>
        <w:t>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ок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аде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 xml:space="preserve">о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 xml:space="preserve">а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ос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і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 xml:space="preserve"> пи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ь еко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 xml:space="preserve">ії,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р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>родокор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>стува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я,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росторо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о 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в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>тку, міс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950472">
        <w:rPr>
          <w:rFonts w:ascii="Times New Roman" w:hAnsi="Times New Roman" w:cs="Times New Roman"/>
          <w:sz w:val="28"/>
          <w:szCs w:val="28"/>
        </w:rPr>
        <w:t>тва, ре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у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юва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емел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950472">
        <w:rPr>
          <w:rFonts w:ascii="Times New Roman" w:hAnsi="Times New Roman" w:cs="Times New Roman"/>
          <w:sz w:val="28"/>
          <w:szCs w:val="28"/>
        </w:rPr>
        <w:t>х від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осин (Нес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ас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у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950472">
        <w:rPr>
          <w:rFonts w:ascii="Times New Roman" w:hAnsi="Times New Roman" w:cs="Times New Roman"/>
          <w:sz w:val="28"/>
          <w:szCs w:val="28"/>
        </w:rPr>
        <w:t>ка місько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 xml:space="preserve">о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ов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 xml:space="preserve"> 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дріє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950472" w:rsidRDefault="00064588" w:rsidP="00E35AAC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047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593F6" w14:textId="71E9B717" w:rsidR="000923C4" w:rsidRPr="00950472" w:rsidRDefault="00064588" w:rsidP="00E35AAC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472">
        <w:rPr>
          <w:rFonts w:ascii="Times New Roman" w:eastAsia="Times New Roman" w:hAnsi="Times New Roman" w:cs="Times New Roman"/>
          <w:sz w:val="28"/>
          <w:szCs w:val="28"/>
        </w:rPr>
        <w:lastRenderedPageBreak/>
        <w:t>Відповідно до вимог Зако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95047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21F221" w14:textId="664F1AF3" w:rsidR="00C238DF" w:rsidRPr="00950472" w:rsidRDefault="00C238DF" w:rsidP="00D03FD5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C9D7B0" w14:textId="47AB951A" w:rsidR="00C238DF" w:rsidRPr="00185682" w:rsidRDefault="00C238DF" w:rsidP="00D03FD5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3D460" w14:textId="77777777" w:rsidR="00C238DF" w:rsidRPr="005839AF" w:rsidRDefault="00C238DF" w:rsidP="00D03FD5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9B1876" w14:textId="77777777" w:rsidR="001330EA" w:rsidRPr="00D4221E" w:rsidRDefault="001330EA" w:rsidP="001330EA">
      <w:pPr>
        <w:pStyle w:val="a3"/>
        <w:tabs>
          <w:tab w:val="left" w:pos="7778"/>
        </w:tabs>
        <w:spacing w:before="18" w:line="276" w:lineRule="auto"/>
        <w:ind w:right="-139"/>
      </w:pPr>
      <w:bookmarkStart w:id="3" w:name="_Hlk210807288"/>
      <w:bookmarkStart w:id="4" w:name="_Hlk165883635"/>
      <w:bookmarkEnd w:id="1"/>
      <w:r w:rsidRPr="00D4221E">
        <w:t>Заступник директора департаменту –</w:t>
      </w:r>
    </w:p>
    <w:p w14:paraId="500641B8" w14:textId="77777777" w:rsidR="001330EA" w:rsidRPr="00D4221E" w:rsidRDefault="001330EA" w:rsidP="001330EA">
      <w:pPr>
        <w:pStyle w:val="a3"/>
        <w:tabs>
          <w:tab w:val="left" w:pos="7778"/>
        </w:tabs>
        <w:spacing w:before="18" w:line="276" w:lineRule="auto"/>
        <w:ind w:right="-139"/>
      </w:pPr>
      <w:r w:rsidRPr="00D4221E">
        <w:t xml:space="preserve"> начальник управління містобудування </w:t>
      </w:r>
    </w:p>
    <w:p w14:paraId="1B13FFB8" w14:textId="77777777" w:rsidR="001330EA" w:rsidRPr="00D4221E" w:rsidRDefault="001330EA" w:rsidP="001330EA">
      <w:pPr>
        <w:pStyle w:val="a3"/>
        <w:tabs>
          <w:tab w:val="left" w:pos="7778"/>
        </w:tabs>
        <w:spacing w:before="18" w:line="276" w:lineRule="auto"/>
        <w:ind w:right="-139"/>
      </w:pPr>
      <w:r w:rsidRPr="00D4221E">
        <w:t xml:space="preserve">департаменту архітектури та </w:t>
      </w:r>
    </w:p>
    <w:p w14:paraId="69460172" w14:textId="77777777" w:rsidR="001330EA" w:rsidRPr="00D4221E" w:rsidRDefault="001330EA" w:rsidP="001330EA">
      <w:pPr>
        <w:pStyle w:val="a3"/>
        <w:tabs>
          <w:tab w:val="left" w:pos="7778"/>
        </w:tabs>
        <w:spacing w:before="18" w:line="276" w:lineRule="auto"/>
        <w:ind w:right="-139"/>
      </w:pPr>
      <w:r w:rsidRPr="00D4221E">
        <w:t>містобудування Миколаївської міської ради</w:t>
      </w:r>
      <w:bookmarkEnd w:id="3"/>
      <w:r w:rsidRPr="00D4221E">
        <w:t xml:space="preserve">                                                 </w:t>
      </w:r>
      <w:bookmarkEnd w:id="4"/>
      <w:r w:rsidRPr="00D4221E">
        <w:t>І.ЄРЕНТЮК</w:t>
      </w:r>
    </w:p>
    <w:p w14:paraId="48D13E84" w14:textId="2681FB86" w:rsidR="00E9678F" w:rsidRPr="00805D4A" w:rsidRDefault="00E9678F" w:rsidP="001330EA">
      <w:pPr>
        <w:spacing w:line="380" w:lineRule="exact"/>
        <w:ind w:right="-284" w:firstLine="142"/>
        <w:rPr>
          <w:rFonts w:ascii="Times New Roman" w:hAnsi="Times New Roman" w:cs="Times New Roman"/>
          <w:sz w:val="28"/>
          <w:szCs w:val="28"/>
        </w:rPr>
      </w:pPr>
    </w:p>
    <w:sectPr w:rsidR="00E9678F" w:rsidRPr="00805D4A" w:rsidSect="00335431">
      <w:pgSz w:w="11905" w:h="16838"/>
      <w:pgMar w:top="568" w:right="845" w:bottom="1843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074B"/>
    <w:rsid w:val="00024D4A"/>
    <w:rsid w:val="00027E72"/>
    <w:rsid w:val="00035787"/>
    <w:rsid w:val="00044F7B"/>
    <w:rsid w:val="00045A6B"/>
    <w:rsid w:val="000640A8"/>
    <w:rsid w:val="00064588"/>
    <w:rsid w:val="00073808"/>
    <w:rsid w:val="000923C4"/>
    <w:rsid w:val="00094779"/>
    <w:rsid w:val="000A12AC"/>
    <w:rsid w:val="000B0E12"/>
    <w:rsid w:val="000C77E4"/>
    <w:rsid w:val="000D1744"/>
    <w:rsid w:val="000F09EB"/>
    <w:rsid w:val="001330EA"/>
    <w:rsid w:val="001429B8"/>
    <w:rsid w:val="0014351B"/>
    <w:rsid w:val="00151FB5"/>
    <w:rsid w:val="00154BE9"/>
    <w:rsid w:val="001606B5"/>
    <w:rsid w:val="00165B4E"/>
    <w:rsid w:val="00185096"/>
    <w:rsid w:val="00185682"/>
    <w:rsid w:val="00186C26"/>
    <w:rsid w:val="00187C2B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1E8C"/>
    <w:rsid w:val="001F1FD5"/>
    <w:rsid w:val="0020119F"/>
    <w:rsid w:val="00227224"/>
    <w:rsid w:val="00240B86"/>
    <w:rsid w:val="00253A71"/>
    <w:rsid w:val="002562E6"/>
    <w:rsid w:val="0025739D"/>
    <w:rsid w:val="00271FFD"/>
    <w:rsid w:val="00287636"/>
    <w:rsid w:val="00290AAD"/>
    <w:rsid w:val="002A24CD"/>
    <w:rsid w:val="002C0A9B"/>
    <w:rsid w:val="002F1E9D"/>
    <w:rsid w:val="002F29E7"/>
    <w:rsid w:val="002F5067"/>
    <w:rsid w:val="002F6437"/>
    <w:rsid w:val="00303C27"/>
    <w:rsid w:val="00315FB9"/>
    <w:rsid w:val="00320F71"/>
    <w:rsid w:val="00335431"/>
    <w:rsid w:val="00335FC2"/>
    <w:rsid w:val="00341C0E"/>
    <w:rsid w:val="0034668E"/>
    <w:rsid w:val="00346942"/>
    <w:rsid w:val="00350976"/>
    <w:rsid w:val="0035491A"/>
    <w:rsid w:val="00356E2B"/>
    <w:rsid w:val="003734E7"/>
    <w:rsid w:val="00384AF6"/>
    <w:rsid w:val="003A5F10"/>
    <w:rsid w:val="003B3830"/>
    <w:rsid w:val="003B6897"/>
    <w:rsid w:val="003C031E"/>
    <w:rsid w:val="003C1E5F"/>
    <w:rsid w:val="003C2AA5"/>
    <w:rsid w:val="003D06B1"/>
    <w:rsid w:val="003D725D"/>
    <w:rsid w:val="003E1F50"/>
    <w:rsid w:val="003E5048"/>
    <w:rsid w:val="003E5B9F"/>
    <w:rsid w:val="003E5DB0"/>
    <w:rsid w:val="0040044A"/>
    <w:rsid w:val="00403D2B"/>
    <w:rsid w:val="00405633"/>
    <w:rsid w:val="00420F11"/>
    <w:rsid w:val="00421025"/>
    <w:rsid w:val="0042150F"/>
    <w:rsid w:val="004233C7"/>
    <w:rsid w:val="0042407A"/>
    <w:rsid w:val="0042597A"/>
    <w:rsid w:val="00434ECE"/>
    <w:rsid w:val="00437BD2"/>
    <w:rsid w:val="00446449"/>
    <w:rsid w:val="00447154"/>
    <w:rsid w:val="00466088"/>
    <w:rsid w:val="004702E9"/>
    <w:rsid w:val="00481EA6"/>
    <w:rsid w:val="00485313"/>
    <w:rsid w:val="004904C5"/>
    <w:rsid w:val="004B5CD2"/>
    <w:rsid w:val="004D1D19"/>
    <w:rsid w:val="004F1721"/>
    <w:rsid w:val="004F539A"/>
    <w:rsid w:val="00502A3B"/>
    <w:rsid w:val="00505818"/>
    <w:rsid w:val="005079B3"/>
    <w:rsid w:val="005104FC"/>
    <w:rsid w:val="00512522"/>
    <w:rsid w:val="005247E1"/>
    <w:rsid w:val="00531B9E"/>
    <w:rsid w:val="005502CC"/>
    <w:rsid w:val="00565D9E"/>
    <w:rsid w:val="005677FE"/>
    <w:rsid w:val="00582E0F"/>
    <w:rsid w:val="005839AF"/>
    <w:rsid w:val="005A4F47"/>
    <w:rsid w:val="005B17BD"/>
    <w:rsid w:val="005F5FD9"/>
    <w:rsid w:val="00602726"/>
    <w:rsid w:val="00610BC2"/>
    <w:rsid w:val="00610BE6"/>
    <w:rsid w:val="00615B91"/>
    <w:rsid w:val="00620E6B"/>
    <w:rsid w:val="006227DE"/>
    <w:rsid w:val="006405BF"/>
    <w:rsid w:val="00645F2D"/>
    <w:rsid w:val="006C787D"/>
    <w:rsid w:val="006F5C10"/>
    <w:rsid w:val="00706CFB"/>
    <w:rsid w:val="007114FA"/>
    <w:rsid w:val="00721625"/>
    <w:rsid w:val="007307CA"/>
    <w:rsid w:val="00730EA5"/>
    <w:rsid w:val="0073486A"/>
    <w:rsid w:val="007410E3"/>
    <w:rsid w:val="00745862"/>
    <w:rsid w:val="00746D65"/>
    <w:rsid w:val="007470FC"/>
    <w:rsid w:val="00747703"/>
    <w:rsid w:val="0075749C"/>
    <w:rsid w:val="0076050C"/>
    <w:rsid w:val="00760E4A"/>
    <w:rsid w:val="00771815"/>
    <w:rsid w:val="00775962"/>
    <w:rsid w:val="0077736D"/>
    <w:rsid w:val="007809D4"/>
    <w:rsid w:val="00781298"/>
    <w:rsid w:val="00781BD6"/>
    <w:rsid w:val="007B55DB"/>
    <w:rsid w:val="007C257F"/>
    <w:rsid w:val="007F1E61"/>
    <w:rsid w:val="007F5EDB"/>
    <w:rsid w:val="00804D45"/>
    <w:rsid w:val="00805D4A"/>
    <w:rsid w:val="00813FAF"/>
    <w:rsid w:val="00820274"/>
    <w:rsid w:val="00820D60"/>
    <w:rsid w:val="008246EE"/>
    <w:rsid w:val="0083791A"/>
    <w:rsid w:val="00845892"/>
    <w:rsid w:val="0085378A"/>
    <w:rsid w:val="008645DF"/>
    <w:rsid w:val="00886BD7"/>
    <w:rsid w:val="008906C3"/>
    <w:rsid w:val="0089570D"/>
    <w:rsid w:val="008A19F1"/>
    <w:rsid w:val="008A1A11"/>
    <w:rsid w:val="008B56AE"/>
    <w:rsid w:val="008B7376"/>
    <w:rsid w:val="008C13C9"/>
    <w:rsid w:val="008E0CA2"/>
    <w:rsid w:val="00915385"/>
    <w:rsid w:val="009153EE"/>
    <w:rsid w:val="0092202D"/>
    <w:rsid w:val="0092327E"/>
    <w:rsid w:val="00935EC4"/>
    <w:rsid w:val="00940038"/>
    <w:rsid w:val="00942F68"/>
    <w:rsid w:val="00950472"/>
    <w:rsid w:val="00954CD3"/>
    <w:rsid w:val="00954CE2"/>
    <w:rsid w:val="009559D2"/>
    <w:rsid w:val="00961CCA"/>
    <w:rsid w:val="00963D29"/>
    <w:rsid w:val="0097215B"/>
    <w:rsid w:val="00977FE0"/>
    <w:rsid w:val="009825DF"/>
    <w:rsid w:val="00987590"/>
    <w:rsid w:val="00995385"/>
    <w:rsid w:val="00997DE3"/>
    <w:rsid w:val="009A0C9D"/>
    <w:rsid w:val="009A5D0D"/>
    <w:rsid w:val="009B12BE"/>
    <w:rsid w:val="009B139D"/>
    <w:rsid w:val="009B2DFF"/>
    <w:rsid w:val="009B4E0C"/>
    <w:rsid w:val="009B5DBB"/>
    <w:rsid w:val="009C0227"/>
    <w:rsid w:val="009E3CC9"/>
    <w:rsid w:val="009F0B26"/>
    <w:rsid w:val="00A0156D"/>
    <w:rsid w:val="00A11A6B"/>
    <w:rsid w:val="00A1626C"/>
    <w:rsid w:val="00A175D3"/>
    <w:rsid w:val="00A40058"/>
    <w:rsid w:val="00A42D9B"/>
    <w:rsid w:val="00A45E30"/>
    <w:rsid w:val="00A63EC3"/>
    <w:rsid w:val="00A83EAF"/>
    <w:rsid w:val="00A95703"/>
    <w:rsid w:val="00A97AE7"/>
    <w:rsid w:val="00AA0916"/>
    <w:rsid w:val="00AA566D"/>
    <w:rsid w:val="00AB2718"/>
    <w:rsid w:val="00AC13BF"/>
    <w:rsid w:val="00AC3B7C"/>
    <w:rsid w:val="00AD0837"/>
    <w:rsid w:val="00AD5FF5"/>
    <w:rsid w:val="00AD6A17"/>
    <w:rsid w:val="00AE404F"/>
    <w:rsid w:val="00AE4AC7"/>
    <w:rsid w:val="00AF6F6E"/>
    <w:rsid w:val="00B027E3"/>
    <w:rsid w:val="00B05755"/>
    <w:rsid w:val="00B23C57"/>
    <w:rsid w:val="00B511C7"/>
    <w:rsid w:val="00B60438"/>
    <w:rsid w:val="00B824D3"/>
    <w:rsid w:val="00B9188F"/>
    <w:rsid w:val="00B93301"/>
    <w:rsid w:val="00BA33D3"/>
    <w:rsid w:val="00BB4C30"/>
    <w:rsid w:val="00BD3C51"/>
    <w:rsid w:val="00BE37A7"/>
    <w:rsid w:val="00BF1ABA"/>
    <w:rsid w:val="00C12D82"/>
    <w:rsid w:val="00C16513"/>
    <w:rsid w:val="00C17705"/>
    <w:rsid w:val="00C2365D"/>
    <w:rsid w:val="00C238DF"/>
    <w:rsid w:val="00C26993"/>
    <w:rsid w:val="00C26C4D"/>
    <w:rsid w:val="00C31984"/>
    <w:rsid w:val="00C364A7"/>
    <w:rsid w:val="00C665A7"/>
    <w:rsid w:val="00C6752F"/>
    <w:rsid w:val="00C7057B"/>
    <w:rsid w:val="00C71F5D"/>
    <w:rsid w:val="00C72B80"/>
    <w:rsid w:val="00C73F36"/>
    <w:rsid w:val="00C7603E"/>
    <w:rsid w:val="00C804C6"/>
    <w:rsid w:val="00C90B39"/>
    <w:rsid w:val="00CA6872"/>
    <w:rsid w:val="00CC1B4A"/>
    <w:rsid w:val="00CD263D"/>
    <w:rsid w:val="00CD2D2C"/>
    <w:rsid w:val="00CD4DFD"/>
    <w:rsid w:val="00CE063A"/>
    <w:rsid w:val="00D03FD5"/>
    <w:rsid w:val="00D044A5"/>
    <w:rsid w:val="00D06681"/>
    <w:rsid w:val="00D36B40"/>
    <w:rsid w:val="00D503F9"/>
    <w:rsid w:val="00D52978"/>
    <w:rsid w:val="00D53197"/>
    <w:rsid w:val="00D62674"/>
    <w:rsid w:val="00D6633B"/>
    <w:rsid w:val="00D73559"/>
    <w:rsid w:val="00D74B07"/>
    <w:rsid w:val="00D74D6B"/>
    <w:rsid w:val="00D83847"/>
    <w:rsid w:val="00D84652"/>
    <w:rsid w:val="00D962D3"/>
    <w:rsid w:val="00DA1FCF"/>
    <w:rsid w:val="00DA6553"/>
    <w:rsid w:val="00DA6BDB"/>
    <w:rsid w:val="00DA741B"/>
    <w:rsid w:val="00DB4A8B"/>
    <w:rsid w:val="00DC1F67"/>
    <w:rsid w:val="00DF4A5C"/>
    <w:rsid w:val="00E029D1"/>
    <w:rsid w:val="00E05F4F"/>
    <w:rsid w:val="00E2116A"/>
    <w:rsid w:val="00E21D9B"/>
    <w:rsid w:val="00E23142"/>
    <w:rsid w:val="00E27F4D"/>
    <w:rsid w:val="00E301B3"/>
    <w:rsid w:val="00E35AAC"/>
    <w:rsid w:val="00E4245F"/>
    <w:rsid w:val="00E53AF7"/>
    <w:rsid w:val="00E5634C"/>
    <w:rsid w:val="00E56860"/>
    <w:rsid w:val="00E67333"/>
    <w:rsid w:val="00E67336"/>
    <w:rsid w:val="00E862B1"/>
    <w:rsid w:val="00E95D78"/>
    <w:rsid w:val="00E9678F"/>
    <w:rsid w:val="00EA036A"/>
    <w:rsid w:val="00EA1589"/>
    <w:rsid w:val="00EA7332"/>
    <w:rsid w:val="00EC0DB9"/>
    <w:rsid w:val="00EC1BDD"/>
    <w:rsid w:val="00EF24F6"/>
    <w:rsid w:val="00EF3199"/>
    <w:rsid w:val="00EF70EA"/>
    <w:rsid w:val="00F168C4"/>
    <w:rsid w:val="00F2334A"/>
    <w:rsid w:val="00F264ED"/>
    <w:rsid w:val="00F31590"/>
    <w:rsid w:val="00F47D53"/>
    <w:rsid w:val="00F52372"/>
    <w:rsid w:val="00F7240D"/>
    <w:rsid w:val="00F86EBF"/>
    <w:rsid w:val="00F967E0"/>
    <w:rsid w:val="00FA5200"/>
    <w:rsid w:val="00FB7333"/>
    <w:rsid w:val="00FC32CE"/>
    <w:rsid w:val="00FC49E5"/>
    <w:rsid w:val="00FC74F1"/>
    <w:rsid w:val="00FD3B13"/>
    <w:rsid w:val="00FD6FA3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EF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67336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9B5D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B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3051</Words>
  <Characters>1740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ViktoriaK</cp:lastModifiedBy>
  <cp:revision>4</cp:revision>
  <cp:lastPrinted>2025-10-15T11:20:00Z</cp:lastPrinted>
  <dcterms:created xsi:type="dcterms:W3CDTF">2025-10-10T10:31:00Z</dcterms:created>
  <dcterms:modified xsi:type="dcterms:W3CDTF">2025-10-15T11:21:00Z</dcterms:modified>
</cp:coreProperties>
</file>