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61894FC1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6411">
        <w:rPr>
          <w:rFonts w:ascii="Times New Roman" w:eastAsia="Times New Roman" w:hAnsi="Times New Roman" w:cs="Times New Roman"/>
          <w:sz w:val="28"/>
          <w:szCs w:val="28"/>
        </w:rPr>
        <w:t>09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E46411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6411">
        <w:rPr>
          <w:rFonts w:ascii="Times New Roman" w:eastAsia="Times New Roman" w:hAnsi="Times New Roman" w:cs="Times New Roman"/>
          <w:sz w:val="28"/>
          <w:szCs w:val="28"/>
        </w:rPr>
        <w:t>09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E46411">
      <w:pPr>
        <w:widowControl w:val="0"/>
        <w:spacing w:before="38" w:line="380" w:lineRule="exact"/>
        <w:ind w:right="-139" w:firstLine="720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62C51E75" w:rsidR="00D74B07" w:rsidRPr="00D03FD5" w:rsidRDefault="004F539A" w:rsidP="00E46411">
      <w:pPr>
        <w:autoSpaceDE w:val="0"/>
        <w:autoSpaceDN w:val="0"/>
        <w:adjustRightInd w:val="0"/>
        <w:spacing w:line="380" w:lineRule="exact"/>
        <w:ind w:right="3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Про відмову </w:t>
      </w:r>
      <w:r w:rsidR="00E46411" w:rsidRPr="00511138">
        <w:rPr>
          <w:rFonts w:ascii="Times New Roman" w:hAnsi="Times New Roman" w:cs="Times New Roman"/>
          <w:spacing w:val="-7"/>
          <w:sz w:val="28"/>
          <w:szCs w:val="28"/>
        </w:rPr>
        <w:t>ФОП 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 xml:space="preserve">Григор’єву Віктору Васильовичу 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у продовженні договору оренди земельної ділянки (кадастровий номер 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>4810136300:01:022:0009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) 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кіоску з ремонту годинників 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46411" w:rsidRPr="0051113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46411" w:rsidRPr="00511138">
        <w:rPr>
          <w:rFonts w:ascii="Times New Roman" w:hAnsi="Times New Roman" w:cs="Times New Roman"/>
          <w:sz w:val="28"/>
          <w:szCs w:val="28"/>
        </w:rPr>
        <w:t xml:space="preserve">: вул. Ігоря </w:t>
      </w:r>
      <w:proofErr w:type="spellStart"/>
      <w:r w:rsidR="00E46411" w:rsidRPr="00511138">
        <w:rPr>
          <w:rFonts w:ascii="Times New Roman" w:hAnsi="Times New Roman" w:cs="Times New Roman"/>
          <w:sz w:val="28"/>
          <w:szCs w:val="28"/>
        </w:rPr>
        <w:t>Бедзая</w:t>
      </w:r>
      <w:proofErr w:type="spellEnd"/>
      <w:r w:rsidR="00E46411" w:rsidRPr="00511138">
        <w:rPr>
          <w:rFonts w:ascii="Times New Roman" w:hAnsi="Times New Roman" w:cs="Times New Roman"/>
          <w:sz w:val="28"/>
          <w:szCs w:val="28"/>
        </w:rPr>
        <w:t>, 1 в Заводському районі м. Миколаєва (незабудована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E46411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E46411">
      <w:pPr>
        <w:pStyle w:val="a3"/>
        <w:tabs>
          <w:tab w:val="left" w:pos="7778"/>
        </w:tabs>
        <w:spacing w:line="380" w:lineRule="exact"/>
        <w:ind w:left="0" w:firstLine="720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E46411">
      <w:pPr>
        <w:widowControl w:val="0"/>
        <w:tabs>
          <w:tab w:val="left" w:pos="1412"/>
          <w:tab w:val="left" w:pos="2858"/>
        </w:tabs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5726CB8C" w14:textId="77777777" w:rsidR="00E35AAC" w:rsidRDefault="008B7376" w:rsidP="00E46411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28EDCC5" w:rsidR="00CD4DFD" w:rsidRPr="00E35AAC" w:rsidRDefault="00E46411" w:rsidP="00E46411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138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511138">
        <w:rPr>
          <w:rFonts w:ascii="Times New Roman" w:hAnsi="Times New Roman" w:cs="Times New Roman"/>
          <w:spacing w:val="-7"/>
          <w:sz w:val="28"/>
          <w:szCs w:val="28"/>
        </w:rPr>
        <w:t>ФОП </w:t>
      </w:r>
      <w:r w:rsidRPr="00511138">
        <w:rPr>
          <w:rFonts w:ascii="Times New Roman" w:eastAsia="TimesNewRomanPSMT" w:hAnsi="Times New Roman" w:cs="Times New Roman"/>
          <w:sz w:val="28"/>
          <w:szCs w:val="28"/>
        </w:rPr>
        <w:t>Григор’єва Віктора Васильовича</w:t>
      </w:r>
      <w:r w:rsidRPr="00511138">
        <w:rPr>
          <w:rFonts w:ascii="Times New Roman" w:hAnsi="Times New Roman" w:cs="Times New Roman"/>
          <w:sz w:val="28"/>
          <w:szCs w:val="28"/>
        </w:rPr>
        <w:t>, дозвільну справу від 26.03.2025 № 19.04-06/15015/2025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</w:t>
      </w:r>
      <w:r w:rsidR="0042597A" w:rsidRPr="00950472">
        <w:rPr>
          <w:rFonts w:ascii="Times New Roman" w:hAnsi="Times New Roman" w:cs="Times New Roman"/>
          <w:sz w:val="28"/>
          <w:szCs w:val="28"/>
        </w:rPr>
        <w:lastRenderedPageBreak/>
        <w:t xml:space="preserve">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511138">
        <w:rPr>
          <w:rFonts w:ascii="Times New Roman" w:hAnsi="Times New Roman" w:cs="Times New Roman"/>
          <w:sz w:val="28"/>
          <w:szCs w:val="28"/>
        </w:rPr>
        <w:t xml:space="preserve">Про відмову </w:t>
      </w:r>
      <w:r w:rsidRPr="00511138">
        <w:rPr>
          <w:rFonts w:ascii="Times New Roman" w:hAnsi="Times New Roman" w:cs="Times New Roman"/>
          <w:spacing w:val="-7"/>
          <w:sz w:val="28"/>
          <w:szCs w:val="28"/>
        </w:rPr>
        <w:t>ФОП </w:t>
      </w:r>
      <w:r w:rsidRPr="00511138">
        <w:rPr>
          <w:rFonts w:ascii="Times New Roman" w:eastAsia="TimesNewRomanPSMT" w:hAnsi="Times New Roman" w:cs="Times New Roman"/>
          <w:sz w:val="28"/>
          <w:szCs w:val="28"/>
        </w:rPr>
        <w:t xml:space="preserve">Григор’єву Віктору Васильовичу </w:t>
      </w:r>
      <w:r w:rsidRPr="00511138">
        <w:rPr>
          <w:rFonts w:ascii="Times New Roman" w:hAnsi="Times New Roman" w:cs="Times New Roman"/>
          <w:sz w:val="28"/>
          <w:szCs w:val="28"/>
        </w:rPr>
        <w:t xml:space="preserve">у продовженні договору оренди земельної ділянки (кадастровий номер </w:t>
      </w:r>
      <w:r w:rsidRPr="00511138">
        <w:rPr>
          <w:rFonts w:ascii="Times New Roman" w:eastAsia="TimesNewRomanPSMT" w:hAnsi="Times New Roman" w:cs="Times New Roman"/>
          <w:sz w:val="28"/>
          <w:szCs w:val="28"/>
        </w:rPr>
        <w:t>4810136300:01:022:0009</w:t>
      </w:r>
      <w:r w:rsidRPr="00511138">
        <w:rPr>
          <w:rFonts w:ascii="Times New Roman" w:hAnsi="Times New Roman" w:cs="Times New Roman"/>
          <w:sz w:val="28"/>
          <w:szCs w:val="28"/>
        </w:rPr>
        <w:t xml:space="preserve">) </w:t>
      </w:r>
      <w:r w:rsidRPr="0051113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кіоску з ремонту годинників </w:t>
      </w:r>
      <w:r w:rsidRPr="0051113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1113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11138">
        <w:rPr>
          <w:rFonts w:ascii="Times New Roman" w:hAnsi="Times New Roman" w:cs="Times New Roman"/>
          <w:sz w:val="28"/>
          <w:szCs w:val="28"/>
        </w:rPr>
        <w:t xml:space="preserve">: вул. Ігоря </w:t>
      </w:r>
      <w:proofErr w:type="spellStart"/>
      <w:r w:rsidRPr="00511138">
        <w:rPr>
          <w:rFonts w:ascii="Times New Roman" w:hAnsi="Times New Roman" w:cs="Times New Roman"/>
          <w:sz w:val="28"/>
          <w:szCs w:val="28"/>
        </w:rPr>
        <w:t>Бедзая</w:t>
      </w:r>
      <w:proofErr w:type="spellEnd"/>
      <w:r w:rsidRPr="00511138">
        <w:rPr>
          <w:rFonts w:ascii="Times New Roman" w:hAnsi="Times New Roman" w:cs="Times New Roman"/>
          <w:sz w:val="28"/>
          <w:szCs w:val="28"/>
        </w:rPr>
        <w:t>, 1 в Заводському районі м. Миколаєва (незабудована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2E864" w14:textId="77777777" w:rsidR="00E46411" w:rsidRPr="00354BDB" w:rsidRDefault="00C31984" w:rsidP="00E46411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1. Відмовити </w:t>
      </w:r>
      <w:r w:rsidR="00E46411" w:rsidRPr="00511138">
        <w:rPr>
          <w:rFonts w:ascii="Times New Roman" w:hAnsi="Times New Roman" w:cs="Times New Roman"/>
          <w:spacing w:val="-7"/>
          <w:sz w:val="28"/>
          <w:szCs w:val="28"/>
        </w:rPr>
        <w:t>ФОП 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 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>Григор’єву Віктору Васильовичу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 у продовженні договору оренди земельної ділянки (кадастровий номер 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>4810136300:01:022:0009</w:t>
      </w:r>
      <w:r w:rsidR="00E46411" w:rsidRPr="00511138">
        <w:rPr>
          <w:rFonts w:ascii="Times New Roman" w:hAnsi="Times New Roman" w:cs="Times New Roman"/>
          <w:sz w:val="28"/>
          <w:szCs w:val="28"/>
        </w:rPr>
        <w:t>) площею 4 </w:t>
      </w:r>
      <w:proofErr w:type="spellStart"/>
      <w:r w:rsidR="00E46411" w:rsidRPr="005111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6411" w:rsidRPr="00511138">
        <w:rPr>
          <w:rFonts w:ascii="Times New Roman" w:hAnsi="Times New Roman" w:cs="Times New Roman"/>
          <w:sz w:val="28"/>
          <w:szCs w:val="28"/>
        </w:rPr>
        <w:t xml:space="preserve">, яка перебувала в оренді на підставі договору оренди землі від 10.04.2013 № 9199, з цільовим призначенням згідно з класифікатором видів цільового призначення земельних ділянок: 03.07 – для будівництва та обслуговування будівель торгівлі, </w:t>
      </w:r>
      <w:r w:rsidR="00E46411" w:rsidRPr="0051113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кіоску з ремонту годинників </w:t>
      </w:r>
      <w:r w:rsidR="00E46411" w:rsidRPr="0051113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46411" w:rsidRPr="0051113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46411" w:rsidRPr="00511138">
        <w:rPr>
          <w:rFonts w:ascii="Times New Roman" w:hAnsi="Times New Roman" w:cs="Times New Roman"/>
          <w:sz w:val="28"/>
          <w:szCs w:val="28"/>
        </w:rPr>
        <w:t xml:space="preserve">: вул. Ігоря </w:t>
      </w:r>
      <w:proofErr w:type="spellStart"/>
      <w:r w:rsidR="00E46411" w:rsidRPr="00511138">
        <w:rPr>
          <w:rFonts w:ascii="Times New Roman" w:hAnsi="Times New Roman" w:cs="Times New Roman"/>
          <w:sz w:val="28"/>
          <w:szCs w:val="28"/>
        </w:rPr>
        <w:t>Бедзая</w:t>
      </w:r>
      <w:proofErr w:type="spellEnd"/>
      <w:r w:rsidR="00E46411" w:rsidRPr="00511138">
        <w:rPr>
          <w:rFonts w:ascii="Times New Roman" w:hAnsi="Times New Roman" w:cs="Times New Roman"/>
          <w:sz w:val="28"/>
          <w:szCs w:val="28"/>
        </w:rPr>
        <w:t>, 1 в Заводському районі м. Миколаєва</w:t>
      </w:r>
      <w:r w:rsidR="00E46411">
        <w:rPr>
          <w:rFonts w:ascii="Times New Roman" w:hAnsi="Times New Roman" w:cs="Times New Roman"/>
          <w:sz w:val="28"/>
          <w:szCs w:val="28"/>
        </w:rPr>
        <w:t>.</w:t>
      </w:r>
    </w:p>
    <w:p w14:paraId="36DA07FD" w14:textId="77777777" w:rsidR="00E46411" w:rsidRPr="00511138" w:rsidRDefault="00E46411" w:rsidP="00E46411">
      <w:pPr>
        <w:pStyle w:val="a3"/>
        <w:spacing w:line="380" w:lineRule="exact"/>
        <w:ind w:firstLine="720"/>
      </w:pPr>
    </w:p>
    <w:p w14:paraId="65714F92" w14:textId="0AB34C08" w:rsidR="00E46411" w:rsidRPr="00354BDB" w:rsidRDefault="00E46411" w:rsidP="00E46411">
      <w:pPr>
        <w:autoSpaceDE w:val="0"/>
        <w:autoSpaceDN w:val="0"/>
        <w:adjustRightInd w:val="0"/>
        <w:spacing w:line="380" w:lineRule="exac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4BDB">
        <w:rPr>
          <w:rFonts w:ascii="Times New Roman" w:hAnsi="Times New Roman" w:cs="Times New Roman"/>
          <w:sz w:val="28"/>
          <w:szCs w:val="28"/>
        </w:rPr>
        <w:t>Підстава: порушення статті 33 Закону України «Про оренду землі» та пункту 3.1, підпункту «з» пункту 9.4, пункту 12.6 договору оренди землі від 10.04.2013 № 9199, а саме: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договору.</w:t>
      </w:r>
    </w:p>
    <w:p w14:paraId="47068C00" w14:textId="77777777" w:rsidR="00E46411" w:rsidRDefault="00E46411" w:rsidP="00E46411">
      <w:pPr>
        <w:autoSpaceDE w:val="0"/>
        <w:autoSpaceDN w:val="0"/>
        <w:adjustRightInd w:val="0"/>
        <w:spacing w:line="380" w:lineRule="exac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4BDB">
        <w:rPr>
          <w:rFonts w:ascii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26.09.2025  № 54340/12.01-17/25-2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5AE6B" w14:textId="77777777" w:rsidR="00E46411" w:rsidRPr="00511138" w:rsidRDefault="00E46411" w:rsidP="00E46411">
      <w:pPr>
        <w:autoSpaceDE w:val="0"/>
        <w:autoSpaceDN w:val="0"/>
        <w:adjustRightInd w:val="0"/>
        <w:spacing w:line="380" w:lineRule="exact"/>
        <w:ind w:right="-2" w:firstLine="720"/>
        <w:jc w:val="both"/>
        <w:rPr>
          <w:rFonts w:ascii="Times New Roman" w:eastAsia="TimesNewRomanPSMT" w:hAnsi="Times New Roman" w:cs="Times New Roman"/>
          <w:sz w:val="16"/>
          <w:szCs w:val="16"/>
        </w:rPr>
      </w:pPr>
    </w:p>
    <w:p w14:paraId="63713794" w14:textId="77777777" w:rsidR="00E46411" w:rsidRPr="00511138" w:rsidRDefault="00E46411" w:rsidP="00E46411">
      <w:pPr>
        <w:widowControl w:val="0"/>
        <w:tabs>
          <w:tab w:val="left" w:pos="948"/>
        </w:tabs>
        <w:autoSpaceDE w:val="0"/>
        <w:autoSpaceDN w:val="0"/>
        <w:spacing w:line="380" w:lineRule="exact"/>
        <w:ind w:right="10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38">
        <w:rPr>
          <w:rFonts w:ascii="Times New Roman" w:hAnsi="Times New Roman" w:cs="Times New Roman"/>
          <w:sz w:val="28"/>
          <w:szCs w:val="28"/>
        </w:rPr>
        <w:t>2. Зобов’язати</w:t>
      </w:r>
      <w:r w:rsidRPr="00511138">
        <w:rPr>
          <w:rFonts w:ascii="Times New Roman" w:hAnsi="Times New Roman" w:cs="Times New Roman"/>
          <w:spacing w:val="-7"/>
          <w:sz w:val="28"/>
          <w:szCs w:val="28"/>
        </w:rPr>
        <w:t xml:space="preserve"> ФОП </w:t>
      </w:r>
      <w:r w:rsidRPr="00511138">
        <w:rPr>
          <w:rFonts w:ascii="Times New Roman" w:eastAsia="TimesNewRomanPSMT" w:hAnsi="Times New Roman" w:cs="Times New Roman"/>
          <w:sz w:val="28"/>
          <w:szCs w:val="28"/>
        </w:rPr>
        <w:t xml:space="preserve">Григор’єва Віктора Васильовича </w:t>
      </w:r>
      <w:r w:rsidRPr="00511138">
        <w:rPr>
          <w:rFonts w:ascii="Times New Roman" w:hAnsi="Times New Roman" w:cs="Times New Roman"/>
          <w:sz w:val="28"/>
          <w:szCs w:val="28"/>
        </w:rPr>
        <w:t>повернути</w:t>
      </w:r>
      <w:r w:rsidRPr="005111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1138">
        <w:rPr>
          <w:rFonts w:ascii="Times New Roman" w:hAnsi="Times New Roman" w:cs="Times New Roman"/>
          <w:sz w:val="28"/>
          <w:szCs w:val="28"/>
        </w:rPr>
        <w:t>територіальній</w:t>
      </w:r>
      <w:r w:rsidRPr="00511138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</w:t>
      </w:r>
      <w:r w:rsidRPr="00511138">
        <w:rPr>
          <w:rFonts w:ascii="Times New Roman" w:hAnsi="Times New Roman" w:cs="Times New Roman"/>
          <w:sz w:val="28"/>
          <w:szCs w:val="28"/>
        </w:rPr>
        <w:t>громаді міста Миколаєва земельну ділянку, зазначену у пункті 1 цього рішення,</w:t>
      </w:r>
      <w:r w:rsidRPr="005111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138">
        <w:rPr>
          <w:rFonts w:ascii="Times New Roman" w:hAnsi="Times New Roman" w:cs="Times New Roman"/>
          <w:sz w:val="28"/>
          <w:szCs w:val="28"/>
        </w:rPr>
        <w:t>на</w:t>
      </w:r>
      <w:r w:rsidRPr="005111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1138">
        <w:rPr>
          <w:rFonts w:ascii="Times New Roman" w:hAnsi="Times New Roman" w:cs="Times New Roman"/>
          <w:sz w:val="28"/>
          <w:szCs w:val="28"/>
        </w:rPr>
        <w:t>умовах, визначених</w:t>
      </w:r>
      <w:r w:rsidRPr="005111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1138">
        <w:rPr>
          <w:rFonts w:ascii="Times New Roman" w:hAnsi="Times New Roman" w:cs="Times New Roman"/>
          <w:sz w:val="28"/>
          <w:szCs w:val="28"/>
        </w:rPr>
        <w:t>договором оренди землі.</w:t>
      </w:r>
    </w:p>
    <w:p w14:paraId="7A026BB7" w14:textId="096E1A83" w:rsidR="003B3830" w:rsidRPr="00950472" w:rsidRDefault="00AD5FF5" w:rsidP="00E46411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E46411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E46411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E46411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2" w:name="_Hlk210807288"/>
      <w:bookmarkStart w:id="3" w:name="_Hlk165883635"/>
      <w:bookmarkEnd w:id="1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2"/>
      <w:r w:rsidRPr="00D4221E">
        <w:t xml:space="preserve">                                                 </w:t>
      </w:r>
      <w:bookmarkEnd w:id="3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35AAC"/>
    <w:rsid w:val="00E4245F"/>
    <w:rsid w:val="00E46411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1047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2025-10-16T11:28:00Z</cp:lastPrinted>
  <dcterms:created xsi:type="dcterms:W3CDTF">2025-10-13T07:07:00Z</dcterms:created>
  <dcterms:modified xsi:type="dcterms:W3CDTF">2025-10-16T11:33:00Z</dcterms:modified>
</cp:coreProperties>
</file>