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8BF375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1169" w:rsidRPr="00AF116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F1169">
        <w:rPr>
          <w:rFonts w:ascii="Times New Roman" w:eastAsia="Times New Roman" w:hAnsi="Times New Roman" w:cs="Times New Roman"/>
          <w:sz w:val="28"/>
          <w:szCs w:val="28"/>
          <w:lang w:val="en-US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BA6B62B" w:rsidR="00D74B07" w:rsidRPr="00AF1169" w:rsidRDefault="004F539A" w:rsidP="00AF116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 xml:space="preserve">ТОВ «ГРІНФУДС» 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>4810136900:02:025:0011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F1169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</w:t>
      </w:r>
      <w:r w:rsidR="00AF11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169" w:rsidRPr="008D7695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готелю з баром, рестораном та лазнею по вул. Геннадія </w:t>
      </w:r>
      <w:proofErr w:type="spellStart"/>
      <w:r w:rsidR="00AF1169" w:rsidRPr="008D7695">
        <w:rPr>
          <w:rFonts w:ascii="Times New Roman" w:hAnsi="Times New Roman" w:cs="Times New Roman"/>
          <w:sz w:val="28"/>
          <w:szCs w:val="28"/>
        </w:rPr>
        <w:t>Матуляка</w:t>
      </w:r>
      <w:proofErr w:type="spellEnd"/>
      <w:r w:rsidR="00AF1169" w:rsidRPr="008D7695">
        <w:rPr>
          <w:rFonts w:ascii="Times New Roman" w:hAnsi="Times New Roman" w:cs="Times New Roman"/>
          <w:sz w:val="28"/>
          <w:szCs w:val="28"/>
        </w:rPr>
        <w:t xml:space="preserve">, 37-А в </w:t>
      </w:r>
      <w:proofErr w:type="spellStart"/>
      <w:r w:rsidR="00AF1169" w:rsidRPr="008D769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F1169" w:rsidRPr="008D76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75C335CB" w14:textId="77777777" w:rsidR="00AF1169" w:rsidRDefault="008B7376" w:rsidP="00AF116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57A740E" w:rsidR="00CD4DFD" w:rsidRPr="00AF1169" w:rsidRDefault="00AF1169" w:rsidP="00AF116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8D7695">
        <w:rPr>
          <w:rFonts w:ascii="Times New Roman" w:eastAsia="TimesNewRomanPSMT" w:hAnsi="Times New Roman" w:cs="Times New Roman"/>
          <w:sz w:val="28"/>
          <w:szCs w:val="28"/>
        </w:rPr>
        <w:t>ТОВ «ГРІНФУДС»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7695">
        <w:rPr>
          <w:rFonts w:ascii="Times New Roman" w:hAnsi="Times New Roman" w:cs="Times New Roman"/>
          <w:sz w:val="28"/>
          <w:szCs w:val="28"/>
        </w:rPr>
        <w:t>дозвільну справу від 26.06.2025 № 19.04-06/33706/2025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 xml:space="preserve">ТОВ «ГРІНФУДС» 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>4810136900:02:025:0011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Pr="00F0179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695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готелю з баром, рестораном та лазнею по вул. Геннадія 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Матуляка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, 37-А в 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281B6" w14:textId="77777777" w:rsidR="00AF1169" w:rsidRPr="008D7695" w:rsidRDefault="00C31984" w:rsidP="00AF116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1. Передати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 xml:space="preserve">ТОВ «ГРІНФУДС» 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на 1 рік строк оренди земельної ділянки (кадастровий номер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>4810136900:02:025:0011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) площею 1341 </w:t>
      </w:r>
      <w:proofErr w:type="spellStart"/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1169" w:rsidRPr="008D7695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AF1169"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25.12.2014 за № 10797, 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bookmarkStart w:id="4" w:name="_Hlk191896140"/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>03.15 - для будівництва та обслуговування інших будівель громадської забудови</w:t>
      </w:r>
      <w:bookmarkEnd w:id="4"/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1169" w:rsidRPr="008D7695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готелю з баром, рестораном та лазнею по вул. Геннадія </w:t>
      </w:r>
      <w:proofErr w:type="spellStart"/>
      <w:r w:rsidR="00AF1169" w:rsidRPr="008D7695">
        <w:rPr>
          <w:rFonts w:ascii="Times New Roman" w:hAnsi="Times New Roman" w:cs="Times New Roman"/>
          <w:sz w:val="28"/>
          <w:szCs w:val="28"/>
        </w:rPr>
        <w:t>Матуляка</w:t>
      </w:r>
      <w:proofErr w:type="spellEnd"/>
      <w:r w:rsidR="00AF1169" w:rsidRPr="008D7695">
        <w:rPr>
          <w:rFonts w:ascii="Times New Roman" w:hAnsi="Times New Roman" w:cs="Times New Roman"/>
          <w:sz w:val="28"/>
          <w:szCs w:val="28"/>
        </w:rPr>
        <w:t xml:space="preserve">, 37-А в </w:t>
      </w:r>
      <w:proofErr w:type="spellStart"/>
      <w:r w:rsidR="00AF1169" w:rsidRPr="008D769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F1169" w:rsidRPr="008D76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F1169"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(</w:t>
      </w:r>
      <w:r w:rsidR="00AF1169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>103261548101,</w:t>
      </w:r>
      <w:r w:rsidR="00AF1169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169" w:rsidRPr="008D769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1625575</w:t>
      </w:r>
      <w:r w:rsidR="00AF1169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>12.07.2013</w:t>
      </w:r>
      <w:r w:rsidR="00AF1169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AF1169" w:rsidRPr="008D7695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придбання нерухомого майна з прилюдних торгів, серія та номер:376, виданого 12.07.2013), </w:t>
      </w:r>
      <w:r w:rsidR="00AF1169" w:rsidRPr="008D769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30.06.2025 № 36076/12.02-13/25-2.</w:t>
      </w:r>
    </w:p>
    <w:p w14:paraId="18F706C6" w14:textId="77777777" w:rsidR="00AF1169" w:rsidRPr="008D7695" w:rsidRDefault="00AF1169" w:rsidP="00AF1169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2. Надати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 xml:space="preserve">ТОВ «ГРІНФУДС» 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Pr="008D769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(кадастровий номер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>4810136900:02:025:0011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) площею 1341 </w:t>
      </w:r>
      <w:proofErr w:type="spellStart"/>
      <w:r w:rsidRPr="008D76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, цільове призначення якої змінюється  згідно із класифікацією видів цільового призначення земель з 03.15 ‒ для будівництва та обслуговування інших будівель громадської забудови  на 03.10 ‒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Pr="008D7695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готелю з баром, рестораном та лазнею по вул. Геннадія 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Матуляка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, 37-А в 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(</w:t>
      </w:r>
      <w:r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>103261548101,</w:t>
      </w:r>
      <w:r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69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1625575</w:t>
      </w:r>
      <w:r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>12.07.2013</w:t>
      </w:r>
      <w:r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8D7695">
        <w:rPr>
          <w:rFonts w:ascii="Times New Roman" w:eastAsia="TimesNewRomanPSMT" w:hAnsi="Times New Roman" w:cs="Times New Roman"/>
          <w:sz w:val="28"/>
          <w:szCs w:val="28"/>
        </w:rPr>
        <w:t>свідоцтва про придбання нерухомого майна з прилюдних торгів, серія та номер:376, виданого 12.07.2013)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7CBA3BC" w14:textId="77777777" w:rsidR="00AF1169" w:rsidRPr="008D7695" w:rsidRDefault="00AF1169" w:rsidP="00AF1169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539EA" w14:textId="77777777" w:rsidR="00AF1169" w:rsidRPr="008D7695" w:rsidRDefault="00AF1169" w:rsidP="00AF1169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Підстава: необхідність приведення виду цільового призначення земельної ділянки до мети її  використання.</w:t>
      </w:r>
    </w:p>
    <w:p w14:paraId="729B9EF2" w14:textId="77777777" w:rsidR="00AF1169" w:rsidRPr="008D7695" w:rsidRDefault="00AF1169" w:rsidP="00AF11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D9B0E" w14:textId="77777777" w:rsidR="00AF1169" w:rsidRPr="008D7695" w:rsidRDefault="00AF1169" w:rsidP="00AF11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3. Землекористувачу:</w:t>
      </w:r>
    </w:p>
    <w:p w14:paraId="0BA24CB8" w14:textId="77777777" w:rsidR="00AF1169" w:rsidRPr="008D7695" w:rsidRDefault="00AF1169" w:rsidP="00AF1169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6C65E025" w14:textId="77777777" w:rsidR="00AF1169" w:rsidRPr="008D7695" w:rsidRDefault="00AF1169" w:rsidP="00AF1169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D7695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 уточнити площу земельної ділянки, враховуючи її місце розташування у відповідності до містобудівної документації та цільового призначення  земельної ділянки;</w:t>
      </w:r>
    </w:p>
    <w:p w14:paraId="1B54D937" w14:textId="77777777" w:rsidR="00AF1169" w:rsidRPr="008D7695" w:rsidRDefault="00AF1169" w:rsidP="00AF1169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- подати до департаменту з надання адміністративних  послуг Миколаївської міської ради розроблений </w:t>
      </w:r>
      <w:proofErr w:type="spellStart"/>
      <w:r w:rsidRPr="008D769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землеустрою;</w:t>
      </w:r>
    </w:p>
    <w:p w14:paraId="211DCA81" w14:textId="77777777" w:rsidR="00AF1169" w:rsidRPr="008D7695" w:rsidRDefault="00AF1169" w:rsidP="00AF1169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0EEE8132" w14:textId="77777777" w:rsidR="00AF1169" w:rsidRPr="008D7695" w:rsidRDefault="00AF1169" w:rsidP="00AF1169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46F9B723" w14:textId="6EDF15D5" w:rsidR="008645DF" w:rsidRPr="00EC1BDD" w:rsidRDefault="008645DF" w:rsidP="00AF116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1169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3973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2025-07-23T10:58:00Z</cp:lastPrinted>
  <dcterms:created xsi:type="dcterms:W3CDTF">2025-07-23T10:59:00Z</dcterms:created>
  <dcterms:modified xsi:type="dcterms:W3CDTF">2025-07-23T10:59:00Z</dcterms:modified>
</cp:coreProperties>
</file>