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6FA658FA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D06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CD06CE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3C7D04D" w:rsidR="00995385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38F1CF2" w14:textId="77777777" w:rsidR="00C71F5D" w:rsidRPr="00B93301" w:rsidRDefault="00C71F5D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7360AF4C" w:rsidR="00805D4A" w:rsidRPr="00CD06CE" w:rsidRDefault="00C71F5D" w:rsidP="00CD06C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технічн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их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документаці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й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із землеустрою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щодо поділу земельної ділянки 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4810137200:16:002:0010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>) та передачі ТОВ</w:t>
      </w:r>
      <w:r w:rsidR="00CD06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«ІБ-АКТИВ» 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оренду земельн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ої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ділянк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№ 1 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(кадастровий номер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4810137200:16:002:0012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Очаківська,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1/Б2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 та ФОП Бандурі Павлу Олександровичу в оренду земельн</w:t>
      </w:r>
      <w:r w:rsidR="00CD06CE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CD06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 № 2 (кадастровий номер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4810137200:16:002:0013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Очаківська, 1-Б в 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>Центральному районі</w:t>
      </w:r>
      <w:r w:rsidR="00CD06CE" w:rsidRPr="004C282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 (забудовані земельні ділянки)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39E60F3" w14:textId="77777777" w:rsidR="00CD06CE" w:rsidRDefault="008B7376" w:rsidP="00CD06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6109E07" w:rsidR="00CD4DFD" w:rsidRPr="00C71F5D" w:rsidRDefault="00CD06CE" w:rsidP="00CD06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4C282C">
        <w:rPr>
          <w:rFonts w:ascii="Times New Roman" w:eastAsia="Times New Roman" w:hAnsi="Times New Roman" w:cs="Times New Roman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«ІБ-АКТИВ»</w:t>
      </w:r>
      <w:r w:rsidRPr="00B40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282C">
        <w:rPr>
          <w:rFonts w:ascii="Times New Roman" w:hAnsi="Times New Roman" w:cs="Times New Roman"/>
          <w:sz w:val="28"/>
          <w:szCs w:val="28"/>
        </w:rPr>
        <w:t>від 29.01.2025 № 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19.04-06/3507/2025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B401FD">
        <w:rPr>
          <w:rFonts w:ascii="Times New Roman" w:eastAsia="Times New Roman" w:hAnsi="Times New Roman" w:cs="Times New Roman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1FD">
        <w:rPr>
          <w:rFonts w:ascii="Times New Roman" w:eastAsia="Times New Roman" w:hAnsi="Times New Roman" w:cs="Times New Roman"/>
          <w:sz w:val="28"/>
          <w:szCs w:val="28"/>
        </w:rPr>
        <w:t>Бандури Павла Олександровича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sz w:val="28"/>
          <w:szCs w:val="28"/>
        </w:rPr>
        <w:t>дозвільну справу від 29.01.2025 №19.04-06/3516/2025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 затвердження технічн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их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документаці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й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із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землеустрою</w:t>
      </w:r>
      <w:r w:rsidRPr="004C282C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щодо поділу земельної ділянки 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4810137200:16:002:0010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) та передачі ТОВ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«ІБ-АКТИВ»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оренду земельн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ої</w:t>
      </w:r>
      <w:r w:rsidRPr="004C282C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ділянк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№ 1 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(кадастровий номер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4810137200:16:002:0012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Очаківська,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1/Б2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та ФОП Бандурі Павлу Олександровичу в оренду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№ 2 (кадастровий номер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4810137200:16:002:0013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Очаківська, 1-Б в 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Центральному районі</w:t>
      </w:r>
      <w:r w:rsidRPr="004C282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(забудовані земельні ділянки)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ECB92" w14:textId="77777777" w:rsidR="00CD06CE" w:rsidRPr="004C282C" w:rsidRDefault="00C31984" w:rsidP="00CD06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4" w:name="_Hlk128127277"/>
      <w:bookmarkStart w:id="5" w:name="_Hlk159858410"/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 технічн</w:t>
      </w:r>
      <w:r w:rsidR="00CD06C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документаці</w:t>
      </w:r>
      <w:r w:rsidR="00CD06CE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поділу земельної ділянки (кадастровий номер 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>4810137200:16:002:0010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5270</w:t>
      </w:r>
      <w:r w:rsidR="00CD06CE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6CE" w:rsidRPr="004C282C">
        <w:rPr>
          <w:rFonts w:ascii="Times New Roman" w:hAnsi="Times New Roman" w:cs="Times New Roman"/>
          <w:sz w:val="28"/>
          <w:szCs w:val="28"/>
        </w:rPr>
        <w:t xml:space="preserve"> 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земельну ділянку № 1 (кадастровий номер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4810137200:16:002:0012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2359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11.03 – для розміщення та експлуатації основних, підсобних і допоміжних будівель та споруд будівельних організацій та підприємств</w:t>
      </w:r>
      <w:r w:rsidR="00CD06CE" w:rsidRPr="004C282C">
        <w:rPr>
          <w:rFonts w:ascii="Times New Roman" w:hAnsi="Times New Roman" w:cs="Times New Roman"/>
          <w:sz w:val="28"/>
          <w:szCs w:val="28"/>
        </w:rPr>
        <w:t xml:space="preserve">,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нежитлового об'єкта</w:t>
      </w:r>
      <w:r w:rsidR="00CD06CE" w:rsidRPr="004C282C">
        <w:rPr>
          <w:rFonts w:ascii="Times New Roman" w:hAnsi="Times New Roman" w:cs="Times New Roman"/>
          <w:sz w:val="28"/>
          <w:szCs w:val="28"/>
        </w:rPr>
        <w:t xml:space="preserve"> 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Очаківська, 1/Б2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земельну ділянку № 2 (кадастровий номер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4810137200:16:002:0013</w:t>
      </w:r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 xml:space="preserve">2911 </w:t>
      </w:r>
      <w:proofErr w:type="spellStart"/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CD06CE"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6CE" w:rsidRPr="004C282C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з класифікатором видів цільового призначення земельних ділянок: 11.03 – для розміщення та експлуатації основних, підсобних і допоміжних будівель та споруд будівельних організацій та підприємств</w:t>
      </w:r>
      <w:r w:rsidR="00CD06CE" w:rsidRPr="004C282C">
        <w:rPr>
          <w:rFonts w:ascii="Times New Roman" w:hAnsi="Times New Roman" w:cs="Times New Roman"/>
          <w:sz w:val="28"/>
          <w:szCs w:val="28"/>
        </w:rPr>
        <w:t xml:space="preserve">, </w:t>
      </w:r>
      <w:r w:rsidR="00CD06CE" w:rsidRPr="004C282C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нежитлового об'єкта</w:t>
      </w:r>
      <w:r w:rsidR="00CD06CE" w:rsidRPr="004C282C">
        <w:rPr>
          <w:rFonts w:ascii="Times New Roman" w:hAnsi="Times New Roman" w:cs="Times New Roman"/>
          <w:sz w:val="28"/>
          <w:szCs w:val="28"/>
        </w:rPr>
        <w:t xml:space="preserve"> 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</w:t>
      </w:r>
      <w:r w:rsidR="00CD06C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CD06CE"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Очаківська, 1-Б.</w:t>
      </w:r>
    </w:p>
    <w:bookmarkEnd w:id="4"/>
    <w:p w14:paraId="4A44692B" w14:textId="77777777" w:rsidR="00CD06CE" w:rsidRPr="004C282C" w:rsidRDefault="00CD06CE" w:rsidP="00CD06CE">
      <w:pPr>
        <w:tabs>
          <w:tab w:val="left" w:pos="5245"/>
        </w:tabs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Земельна ділянка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1 (кадастровий номер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4810137200:16:002:0012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)  площею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2359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4C282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має обмеження у використанні згідно з Порядком ведення Державного земельного кадастру, затвердженим постановою  Кабінету Міністрів України від 17.10.2012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1051:</w:t>
      </w:r>
    </w:p>
    <w:p w14:paraId="3D837B40" w14:textId="77777777" w:rsidR="00CD06CE" w:rsidRPr="004C282C" w:rsidRDefault="00CD06CE" w:rsidP="00CD06C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C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</w:t>
      </w:r>
      <w:r w:rsidRPr="00B401FD">
        <w:rPr>
          <w:rFonts w:ascii="Times New Roman" w:hAnsi="Times New Roman" w:cs="Times New Roman"/>
          <w:color w:val="000000"/>
          <w:sz w:val="28"/>
          <w:szCs w:val="28"/>
        </w:rPr>
        <w:t xml:space="preserve">098 </w:t>
      </w:r>
      <w:r w:rsidRPr="004C282C">
        <w:rPr>
          <w:rFonts w:ascii="Times New Roman" w:hAnsi="Times New Roman" w:cs="Times New Roman"/>
          <w:color w:val="000000"/>
          <w:sz w:val="28"/>
          <w:szCs w:val="28"/>
        </w:rPr>
        <w:t>га за кодом типу 01.05 – «охоронна зона навколо (уздовж) об’єкта енергетичної системи»;</w:t>
      </w:r>
    </w:p>
    <w:p w14:paraId="781C1DEA" w14:textId="77777777" w:rsidR="00CD06CE" w:rsidRPr="004C282C" w:rsidRDefault="00CD06CE" w:rsidP="00CD06C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C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</w:t>
      </w:r>
      <w:r w:rsidRPr="004C28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024 </w:t>
      </w:r>
      <w:r w:rsidRPr="004C282C">
        <w:rPr>
          <w:rFonts w:ascii="Times New Roman" w:hAnsi="Times New Roman" w:cs="Times New Roman"/>
          <w:color w:val="000000"/>
          <w:sz w:val="28"/>
          <w:szCs w:val="28"/>
        </w:rPr>
        <w:t>га за кодом типу 01.08 – «охоронна зона навколо інженерних комунікацій (водопровід)».</w:t>
      </w:r>
    </w:p>
    <w:p w14:paraId="69B487C7" w14:textId="77777777" w:rsidR="00CD06CE" w:rsidRPr="004C282C" w:rsidRDefault="00CD06CE" w:rsidP="00CD06CE">
      <w:pPr>
        <w:tabs>
          <w:tab w:val="left" w:pos="5245"/>
        </w:tabs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Земельна ділянка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кадастровий номер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4810137200:16:002:0013</w:t>
      </w:r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площею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2911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4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1051:</w:t>
      </w:r>
    </w:p>
    <w:p w14:paraId="4DC9BB2D" w14:textId="77777777" w:rsidR="00CD06CE" w:rsidRPr="004C282C" w:rsidRDefault="00CD06CE" w:rsidP="00CD06C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82C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0,0051 га за кодом типу 01.05 – «охоронна зона навколо (уздовж) об’єкта енергетичної системи».</w:t>
      </w:r>
    </w:p>
    <w:p w14:paraId="4F1E9E0A" w14:textId="77777777" w:rsidR="00CD06CE" w:rsidRPr="004C282C" w:rsidRDefault="00CD06CE" w:rsidP="00CD06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1.1. Передати ТОВ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«ІБ-АКТИВ» в оренду строком на 15 років земельну ділянку площею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 xml:space="preserve">2359 </w:t>
      </w:r>
      <w:proofErr w:type="spellStart"/>
      <w:r w:rsidRPr="004C282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4810137200:16:002:0012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), з цільовим призначенням згідно з класифікатором видів цільового призначення земельних ділянок: 11.03 – для розміщення та експлуатації основних, підсобних і допоміжних будівель та споруд будівельних організацій та підприємств</w:t>
      </w:r>
      <w:r w:rsidRPr="004C282C">
        <w:rPr>
          <w:rFonts w:ascii="Times New Roman" w:hAnsi="Times New Roman" w:cs="Times New Roman"/>
          <w:sz w:val="28"/>
          <w:szCs w:val="28"/>
        </w:rPr>
        <w:t xml:space="preserve">,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нежитлового об'єкта</w:t>
      </w:r>
      <w:r w:rsidRPr="004C282C">
        <w:rPr>
          <w:rFonts w:ascii="Times New Roman" w:hAnsi="Times New Roman" w:cs="Times New Roman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: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>вул.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Очаківська, 1/Б2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Центральному районі</w:t>
      </w:r>
      <w:r w:rsidRPr="004C282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4C282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1976112148239</w:t>
      </w:r>
      <w:r w:rsidRPr="004C282C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 </w:t>
      </w:r>
      <w:r w:rsidRPr="004C282C">
        <w:rPr>
          <w:rFonts w:ascii="Times New Roman" w:eastAsia="TimesNewRomanPS-BoldMT" w:hAnsi="Times New Roman" w:cs="Times New Roman"/>
          <w:sz w:val="28"/>
          <w:szCs w:val="28"/>
        </w:rPr>
        <w:t>34429937</w:t>
      </w:r>
      <w:r w:rsidRPr="004C282C">
        <w:rPr>
          <w:rFonts w:ascii="Times New Roman" w:hAnsi="Times New Roman" w:cs="Times New Roman"/>
          <w:sz w:val="28"/>
          <w:szCs w:val="28"/>
        </w:rPr>
        <w:t xml:space="preserve"> від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03.12.2019</w:t>
      </w:r>
      <w:r w:rsidRPr="004C282C">
        <w:rPr>
          <w:rFonts w:ascii="Times New Roman" w:hAnsi="Times New Roman" w:cs="Times New Roman"/>
          <w:sz w:val="28"/>
          <w:szCs w:val="28"/>
        </w:rPr>
        <w:t>,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витягу з рішення виконавчого комітету Миколаївської міської ради, серія та номер: 1250, виданого 21.11.2019, договору купівлі-продажу, серія та номер: 278, виданого 16.02.2018</w:t>
      </w:r>
      <w:r w:rsidRPr="004C282C">
        <w:rPr>
          <w:rFonts w:ascii="Times New Roman" w:hAnsi="Times New Roman" w:cs="Times New Roman"/>
          <w:sz w:val="28"/>
          <w:szCs w:val="28"/>
        </w:rPr>
        <w:t>)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31.01.2025 № 6404/12.02.18/25-2.</w:t>
      </w:r>
    </w:p>
    <w:p w14:paraId="64A1C6AA" w14:textId="77777777" w:rsidR="00CD06CE" w:rsidRPr="004C282C" w:rsidRDefault="00CD06CE" w:rsidP="00CD06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1.2. Передати ФОП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Бандурі Павлу Олександровичу в оренду строком на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років земельну ділянку площею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2911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92309">
        <w:rPr>
          <w:rFonts w:ascii="Times New Roman" w:eastAsia="TimesNewRomanPSMT" w:hAnsi="Times New Roman" w:cs="Times New Roman"/>
          <w:sz w:val="28"/>
          <w:szCs w:val="28"/>
        </w:rPr>
        <w:t>кв.м</w:t>
      </w:r>
      <w:proofErr w:type="spellEnd"/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4810137200:16:002:0013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), з цільовим призначенням згідно з класифікатором видів цільового призначення земельних ділянок: 11.03 – для розміщення та експлуатації основних, підсобних і допоміжних будівель та споруд будівельних організацій та підприємств</w:t>
      </w:r>
      <w:r w:rsidRPr="004C282C">
        <w:rPr>
          <w:rFonts w:ascii="Times New Roman" w:hAnsi="Times New Roman" w:cs="Times New Roman"/>
          <w:sz w:val="28"/>
          <w:szCs w:val="28"/>
        </w:rPr>
        <w:t xml:space="preserve">,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для обслуговування нежитлового об'єкта</w:t>
      </w:r>
      <w:r w:rsidRPr="004C282C">
        <w:rPr>
          <w:rFonts w:ascii="Times New Roman" w:hAnsi="Times New Roman" w:cs="Times New Roman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адресою</w:t>
      </w:r>
      <w:proofErr w:type="spellEnd"/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 вул.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Очаківська, 1</w:t>
      </w:r>
      <w:r w:rsidRPr="008C259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82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Центральному районі</w:t>
      </w:r>
      <w:r w:rsidRPr="004C282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4C282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2133164048101</w:t>
      </w:r>
      <w:r w:rsidRPr="004C282C">
        <w:rPr>
          <w:rFonts w:ascii="Times New Roman" w:hAnsi="Times New Roman" w:cs="Times New Roman"/>
          <w:sz w:val="28"/>
          <w:szCs w:val="28"/>
        </w:rPr>
        <w:t xml:space="preserve">, номер відомостей про речове право </w:t>
      </w:r>
      <w:r w:rsidRPr="004C282C">
        <w:rPr>
          <w:rFonts w:ascii="Times New Roman" w:eastAsia="TimesNewRomanPS-BoldMT" w:hAnsi="Times New Roman" w:cs="Times New Roman"/>
          <w:sz w:val="28"/>
          <w:szCs w:val="28"/>
        </w:rPr>
        <w:t>37510087</w:t>
      </w:r>
      <w:r w:rsidRPr="004C282C">
        <w:rPr>
          <w:rFonts w:ascii="Times New Roman" w:hAnsi="Times New Roman" w:cs="Times New Roman"/>
          <w:sz w:val="28"/>
          <w:szCs w:val="28"/>
        </w:rPr>
        <w:t xml:space="preserve"> від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28.07.2020</w:t>
      </w:r>
      <w:r w:rsidRPr="004C282C">
        <w:rPr>
          <w:rFonts w:ascii="Times New Roman" w:hAnsi="Times New Roman" w:cs="Times New Roman"/>
          <w:sz w:val="28"/>
          <w:szCs w:val="28"/>
        </w:rPr>
        <w:t>,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4C282C">
        <w:rPr>
          <w:rFonts w:ascii="Times New Roman" w:eastAsia="TimesNewRomanPSMT" w:hAnsi="Times New Roman" w:cs="Times New Roman"/>
          <w:sz w:val="28"/>
          <w:szCs w:val="28"/>
        </w:rPr>
        <w:t>, серія та номер: 3147н, виданого 27.07.2020, свідоцтва про право власності, серія та номер: 1035, виданого 04.12.2017</w:t>
      </w:r>
      <w:r w:rsidRPr="004C282C">
        <w:rPr>
          <w:rFonts w:ascii="Times New Roman" w:hAnsi="Times New Roman" w:cs="Times New Roman"/>
          <w:sz w:val="28"/>
          <w:szCs w:val="28"/>
        </w:rPr>
        <w:t>)</w:t>
      </w:r>
      <w:r w:rsidRPr="004C282C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30.01.2025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C282C">
        <w:rPr>
          <w:rFonts w:ascii="Times New Roman" w:eastAsia="Times New Roman" w:hAnsi="Times New Roman" w:cs="Times New Roman"/>
          <w:sz w:val="28"/>
          <w:szCs w:val="28"/>
        </w:rPr>
        <w:t>№ 6066/12.02.18/25-2.</w:t>
      </w:r>
    </w:p>
    <w:p w14:paraId="2D4F4A37" w14:textId="77777777" w:rsidR="00CD06CE" w:rsidRPr="004C282C" w:rsidRDefault="00CD06CE" w:rsidP="00CD06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5DEED61" w14:textId="77777777" w:rsidR="00CD06CE" w:rsidRDefault="00CD06CE" w:rsidP="00CD06C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2. Землекористувачам:</w:t>
      </w:r>
    </w:p>
    <w:p w14:paraId="6445946D" w14:textId="6C215B91" w:rsidR="00CD06CE" w:rsidRPr="004C282C" w:rsidRDefault="00CD06CE" w:rsidP="00CD06C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укласти догов</w:t>
      </w:r>
      <w:r w:rsidR="001E2A80"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оренди землі;</w:t>
      </w:r>
    </w:p>
    <w:p w14:paraId="5C5C12E8" w14:textId="77777777" w:rsidR="00CD06CE" w:rsidRPr="004C282C" w:rsidRDefault="00CD06CE" w:rsidP="00CD06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34E2B0B" w14:textId="77777777" w:rsidR="00CD06CE" w:rsidRPr="004C282C" w:rsidRDefault="00CD06CE" w:rsidP="00CD06C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8D619E3" w14:textId="77777777" w:rsidR="00CD06CE" w:rsidRDefault="00CD06CE" w:rsidP="00CD06C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2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48AC11F3" w:rsidR="003B3830" w:rsidRPr="009153EE" w:rsidRDefault="00064588" w:rsidP="00CD06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513BB76F" w:rsidR="00B93301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51CA93D" w14:textId="77777777" w:rsidR="00C71F5D" w:rsidRPr="009153EE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350B57">
      <w:pgSz w:w="11905" w:h="16838"/>
      <w:pgMar w:top="426" w:right="845" w:bottom="297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2A80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C0A9B"/>
    <w:rsid w:val="002F1E9D"/>
    <w:rsid w:val="002F29E7"/>
    <w:rsid w:val="002F5067"/>
    <w:rsid w:val="00303C27"/>
    <w:rsid w:val="00315FB9"/>
    <w:rsid w:val="00320F71"/>
    <w:rsid w:val="00335FC2"/>
    <w:rsid w:val="0034668E"/>
    <w:rsid w:val="00346942"/>
    <w:rsid w:val="00350976"/>
    <w:rsid w:val="00350B57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77B68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06CE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5156</Words>
  <Characters>2939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2025-02-11T12:57:00Z</cp:lastPrinted>
  <dcterms:created xsi:type="dcterms:W3CDTF">2025-02-11T12:52:00Z</dcterms:created>
  <dcterms:modified xsi:type="dcterms:W3CDTF">2025-02-11T12:57:00Z</dcterms:modified>
</cp:coreProperties>
</file>