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78B6DAE0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302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F4A5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31233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089A47B6" w:rsidR="00805D4A" w:rsidRPr="00730EA5" w:rsidRDefault="00E5634C" w:rsidP="00DF4A5C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зміни до договору оренди землі в частині заміни сторони на громадянина Єршова Романа </w:t>
      </w:r>
      <w:proofErr w:type="spellStart"/>
      <w:r w:rsidR="00DF4A5C">
        <w:rPr>
          <w:rFonts w:ascii="Times New Roman" w:eastAsia="Times New Roman" w:hAnsi="Times New Roman" w:cs="Times New Roman"/>
          <w:sz w:val="28"/>
          <w:szCs w:val="28"/>
        </w:rPr>
        <w:t>Вячеславовича</w:t>
      </w:r>
      <w:proofErr w:type="spellEnd"/>
      <w:r w:rsidR="00DF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обслуговування нежитлової будівлі </w:t>
      </w:r>
      <w:proofErr w:type="spellStart"/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склопункту</w:t>
      </w:r>
      <w:proofErr w:type="spellEnd"/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</w:t>
      </w:r>
      <w:proofErr w:type="spellStart"/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адресою</w:t>
      </w:r>
      <w:proofErr w:type="spellEnd"/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>: пр. Богоявленський, 285/6 в Корабельному районі м. Миколаєва (забудована земельна ділянка)</w:t>
      </w:r>
      <w:r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316213BF" w14:textId="77777777" w:rsidR="00DF4A5C" w:rsidRDefault="008B7376" w:rsidP="00DF4A5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5BEE8D4" w:rsidR="00CD4DFD" w:rsidRPr="00DF4A5C" w:rsidRDefault="00730EA5" w:rsidP="00DF4A5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Єршова Романа </w:t>
      </w:r>
      <w:proofErr w:type="spellStart"/>
      <w:r w:rsidRPr="00FD2856">
        <w:rPr>
          <w:rFonts w:ascii="Times New Roman" w:eastAsia="Times New Roman" w:hAnsi="Times New Roman" w:cs="Times New Roman"/>
          <w:sz w:val="28"/>
          <w:szCs w:val="28"/>
        </w:rPr>
        <w:t>Вячеславовича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22.01.2025 № 19.04-06/1897/2025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DF4A5C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зміни до договору оренди землі в частині заміни сторони на громадянина Єршова Романа </w:t>
      </w:r>
      <w:proofErr w:type="spellStart"/>
      <w:r w:rsidR="00DF4A5C">
        <w:rPr>
          <w:rFonts w:ascii="Times New Roman" w:eastAsia="Times New Roman" w:hAnsi="Times New Roman" w:cs="Times New Roman"/>
          <w:sz w:val="28"/>
          <w:szCs w:val="28"/>
        </w:rPr>
        <w:t>Вячеславовича</w:t>
      </w:r>
      <w:proofErr w:type="spellEnd"/>
      <w:r w:rsidR="00DF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обслуговування нежитлової будівлі </w:t>
      </w:r>
      <w:proofErr w:type="spellStart"/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склопункту</w:t>
      </w:r>
      <w:proofErr w:type="spellEnd"/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</w:t>
      </w:r>
      <w:proofErr w:type="spellStart"/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адресою</w:t>
      </w:r>
      <w:proofErr w:type="spellEnd"/>
      <w:r w:rsidR="00DF4A5C">
        <w:rPr>
          <w:rFonts w:ascii="Times New Roman" w:eastAsiaTheme="minorHAnsi" w:hAnsi="Times New Roman" w:cs="Times New Roman"/>
          <w:sz w:val="28"/>
          <w:szCs w:val="28"/>
          <w:lang w:eastAsia="en-US"/>
        </w:rPr>
        <w:t>: пр. Богоявленський, 285/6 в Корабельному районі м. Миколаєва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D02731" w14:textId="77777777" w:rsidR="00730EA5" w:rsidRDefault="00C31984" w:rsidP="00730EA5">
      <w:pPr>
        <w:spacing w:line="360" w:lineRule="exac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  <w:r w:rsidRPr="009153EE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730EA5" w:rsidRPr="005272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0EA5" w:rsidRPr="005272A4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730EA5" w:rsidRPr="005272A4">
        <w:rPr>
          <w:rFonts w:ascii="Times New Roman" w:hAnsi="Times New Roman" w:cs="Times New Roman"/>
          <w:sz w:val="28"/>
          <w:szCs w:val="28"/>
        </w:rPr>
        <w:t>ТОВ</w:t>
      </w:r>
      <w:r w:rsidR="00730EA5">
        <w:rPr>
          <w:rFonts w:ascii="Times New Roman" w:hAnsi="Times New Roman" w:cs="Times New Roman"/>
          <w:sz w:val="28"/>
          <w:szCs w:val="28"/>
        </w:rPr>
        <w:t> </w:t>
      </w:r>
      <w:r w:rsidR="00730EA5" w:rsidRPr="005272A4">
        <w:rPr>
          <w:rFonts w:ascii="Times New Roman" w:hAnsi="Times New Roman" w:cs="Times New Roman"/>
          <w:sz w:val="28"/>
          <w:szCs w:val="28"/>
        </w:rPr>
        <w:t>«МИКОЛАЇВХІМСНАБ»</w:t>
      </w:r>
      <w:r w:rsidR="00730EA5" w:rsidRPr="005272A4">
        <w:rPr>
          <w:rFonts w:ascii="Times New Roman" w:eastAsia="Times New Roman" w:hAnsi="Times New Roman" w:cs="Times New Roman"/>
          <w:sz w:val="28"/>
          <w:szCs w:val="28"/>
        </w:rPr>
        <w:t xml:space="preserve"> право користування земельною ділянкою (кадастровий номер </w:t>
      </w:r>
      <w:r w:rsidR="00730EA5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4810136600:05:093:0004</w:t>
      </w:r>
      <w:r w:rsidR="00730EA5" w:rsidRPr="005272A4">
        <w:rPr>
          <w:rFonts w:ascii="Times New Roman" w:eastAsia="Times New Roman" w:hAnsi="Times New Roman" w:cs="Times New Roman"/>
          <w:sz w:val="28"/>
          <w:szCs w:val="28"/>
        </w:rPr>
        <w:t>) площею 549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30EA5" w:rsidRPr="005272A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30EA5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EA5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за </w:t>
      </w:r>
      <w:proofErr w:type="spellStart"/>
      <w:r w:rsidR="00730EA5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адресою</w:t>
      </w:r>
      <w:proofErr w:type="spellEnd"/>
      <w:r w:rsidR="00730EA5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: пр.</w:t>
      </w:r>
      <w:r w:rsidR="00730EA5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730EA5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Богоявленський, 285/6 в Корабельному районі м.</w:t>
      </w:r>
      <w:r w:rsidR="00730EA5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730EA5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Миколаєва.</w:t>
      </w:r>
    </w:p>
    <w:p w14:paraId="73C6E811" w14:textId="07F6C7D7" w:rsidR="00730EA5" w:rsidRPr="00730EA5" w:rsidRDefault="00730EA5" w:rsidP="00730EA5">
      <w:pPr>
        <w:spacing w:line="360" w:lineRule="exac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272A4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03.02.2006 в книзі договорів оренди землі Миколаївської міської ради за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3881 на земельну ділянку (кадастровий номер </w:t>
      </w:r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4810136600:05:093:0004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) площею 549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272A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03.07 - для будівництва та обслуговування будівель торгівлі, замінивши сторону договору з </w:t>
      </w:r>
      <w:r w:rsidRPr="005272A4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72A4">
        <w:rPr>
          <w:rFonts w:ascii="Times New Roman" w:hAnsi="Times New Roman" w:cs="Times New Roman"/>
          <w:sz w:val="28"/>
          <w:szCs w:val="28"/>
        </w:rPr>
        <w:t>«МИКОЛАЇВХІМСНАБ»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на громадянина Єршова Романа </w:t>
      </w:r>
      <w:bookmarkStart w:id="2" w:name="_Hlk176963862"/>
      <w:proofErr w:type="spellStart"/>
      <w:r w:rsidRPr="00FD2856">
        <w:rPr>
          <w:rFonts w:ascii="Times New Roman" w:eastAsia="Times New Roman" w:hAnsi="Times New Roman" w:cs="Times New Roman"/>
          <w:sz w:val="28"/>
          <w:szCs w:val="28"/>
        </w:rPr>
        <w:t>Вячеславовича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для обслуговування нежитлової будівлі </w:t>
      </w:r>
      <w:proofErr w:type="spellStart"/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склопункту</w:t>
      </w:r>
      <w:proofErr w:type="spellEnd"/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bookmarkEnd w:id="2"/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за </w:t>
      </w:r>
      <w:proofErr w:type="spellStart"/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адресою</w:t>
      </w:r>
      <w:proofErr w:type="spellEnd"/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: пр.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Богоявленський, 285/6 в Корабельному районі 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Миколаєва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реєстраційний номер об’єкта нерухомого майна:44106048101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,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A4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номер відомостей про речове право: 56576805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від 07.09.2024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договору купівлі-продажу, серія та номер: 1230, виданого 07.09.2024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24.01.2025 № 4791/12.02.18/25-2 (забудована земельна ділянка).</w:t>
      </w:r>
    </w:p>
    <w:p w14:paraId="30C1BBE1" w14:textId="77777777" w:rsidR="00730EA5" w:rsidRPr="005272A4" w:rsidRDefault="00730EA5" w:rsidP="00730EA5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13516934" w14:textId="77777777" w:rsidR="00730EA5" w:rsidRPr="005272A4" w:rsidRDefault="00730EA5" w:rsidP="00730EA5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353DA7CA" w14:textId="77777777" w:rsidR="00730EA5" w:rsidRPr="005272A4" w:rsidRDefault="00730EA5" w:rsidP="00730EA5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95AB731" w14:textId="77777777" w:rsidR="00730EA5" w:rsidRPr="005272A4" w:rsidRDefault="00730EA5" w:rsidP="00730EA5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7A026BB7" w14:textId="48329F3A" w:rsidR="003B3830" w:rsidRPr="009153EE" w:rsidRDefault="00064588" w:rsidP="00730EA5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513BB76F" w:rsidR="00B93301" w:rsidRDefault="00B93301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AF8F549" w14:textId="1B4FEA39" w:rsidR="00C7603E" w:rsidRDefault="00C7603E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63D95FA7" w14:textId="77777777" w:rsidR="00C7603E" w:rsidRPr="009153EE" w:rsidRDefault="00C7603E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730EA5">
      <w:pgSz w:w="11905" w:h="16838"/>
      <w:pgMar w:top="1135" w:right="845" w:bottom="269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233C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041C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3112</Words>
  <Characters>1775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2025-02-14T07:30:00Z</cp:lastPrinted>
  <dcterms:created xsi:type="dcterms:W3CDTF">2025-01-31T14:36:00Z</dcterms:created>
  <dcterms:modified xsi:type="dcterms:W3CDTF">2025-02-14T07:31:00Z</dcterms:modified>
</cp:coreProperties>
</file>