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1E4C80F9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143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1435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4267D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323AEB24" w:rsidR="00C364A7" w:rsidRPr="00E1435D" w:rsidRDefault="00E5634C" w:rsidP="00E1435D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color w:val="303030"/>
          <w:sz w:val="28"/>
          <w:szCs w:val="28"/>
        </w:rPr>
      </w:pPr>
      <w:r w:rsidRPr="009825DF">
        <w:rPr>
          <w:sz w:val="28"/>
          <w:szCs w:val="28"/>
        </w:rPr>
        <w:t>«</w:t>
      </w:r>
      <w:r w:rsidR="00E1435D" w:rsidRPr="00E47A16">
        <w:rPr>
          <w:color w:val="303030"/>
          <w:sz w:val="28"/>
          <w:szCs w:val="28"/>
        </w:rPr>
        <w:t xml:space="preserve">Про </w:t>
      </w:r>
      <w:r w:rsidR="00E1435D" w:rsidRPr="00E15873">
        <w:rPr>
          <w:color w:val="303030"/>
          <w:sz w:val="28"/>
          <w:szCs w:val="28"/>
        </w:rPr>
        <w:t>передачу об’єднанню співвласників багатоквартирного будинку «ЛУЧ» земельної</w:t>
      </w:r>
      <w:r w:rsidR="00E1435D" w:rsidRPr="00E47A16">
        <w:rPr>
          <w:color w:val="303030"/>
          <w:sz w:val="28"/>
          <w:szCs w:val="28"/>
        </w:rPr>
        <w:t xml:space="preserve"> ділянки (кадастровий номер </w:t>
      </w:r>
      <w:r w:rsidR="00E1435D" w:rsidRPr="00E47A16">
        <w:rPr>
          <w:rFonts w:eastAsia="TimesNewRomanPSMT"/>
          <w:sz w:val="28"/>
          <w:szCs w:val="28"/>
        </w:rPr>
        <w:t>4810136900:01:049:0008</w:t>
      </w:r>
      <w:r w:rsidR="00E1435D" w:rsidRPr="00E47A16">
        <w:rPr>
          <w:color w:val="303030"/>
          <w:sz w:val="28"/>
          <w:szCs w:val="28"/>
        </w:rPr>
        <w:t xml:space="preserve">) в постійне користування для будівництва </w:t>
      </w:r>
      <w:r w:rsidR="00E1435D" w:rsidRPr="00E15873">
        <w:rPr>
          <w:color w:val="303030"/>
          <w:sz w:val="28"/>
          <w:szCs w:val="28"/>
        </w:rPr>
        <w:t>і</w:t>
      </w:r>
      <w:r w:rsidR="00E1435D" w:rsidRPr="00E47A16">
        <w:rPr>
          <w:color w:val="303030"/>
          <w:sz w:val="28"/>
          <w:szCs w:val="28"/>
        </w:rPr>
        <w:t xml:space="preserve"> обслуговування багатоквартирного житлового будинку по вул. Південній, 27 в </w:t>
      </w:r>
      <w:proofErr w:type="spellStart"/>
      <w:r w:rsidR="00E1435D" w:rsidRPr="00E47A16">
        <w:rPr>
          <w:color w:val="303030"/>
          <w:sz w:val="28"/>
          <w:szCs w:val="28"/>
        </w:rPr>
        <w:t>Інгульському</w:t>
      </w:r>
      <w:proofErr w:type="spellEnd"/>
      <w:r w:rsidR="00E1435D" w:rsidRPr="00E47A16">
        <w:rPr>
          <w:color w:val="303030"/>
          <w:sz w:val="28"/>
          <w:szCs w:val="28"/>
        </w:rPr>
        <w:t xml:space="preserve"> районі м. Миколаєва (забудована земельна ділянка)</w:t>
      </w:r>
      <w:r w:rsidRPr="009825DF">
        <w:rPr>
          <w:color w:val="000000"/>
          <w:sz w:val="28"/>
          <w:szCs w:val="28"/>
        </w:rPr>
        <w:t>»</w:t>
      </w:r>
    </w:p>
    <w:p w14:paraId="4707E13B" w14:textId="77777777" w:rsidR="009825DF" w:rsidRPr="00E1435D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E1435D" w:rsidRDefault="00CD2D2C" w:rsidP="00EF70EA">
      <w:pPr>
        <w:pStyle w:val="a3"/>
        <w:ind w:firstLine="720"/>
      </w:pPr>
      <w:r w:rsidRPr="00E1435D">
        <w:t xml:space="preserve">Суб’єктом подання, доповідачем </w:t>
      </w:r>
      <w:proofErr w:type="spellStart"/>
      <w:r w:rsidRPr="00E1435D">
        <w:t>проєкту</w:t>
      </w:r>
      <w:proofErr w:type="spellEnd"/>
      <w:r w:rsidRPr="00E1435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1435D">
        <w:t>тел</w:t>
      </w:r>
      <w:proofErr w:type="spellEnd"/>
      <w:r w:rsidRPr="00E1435D">
        <w:t>. 37-02-71).</w:t>
      </w:r>
    </w:p>
    <w:p w14:paraId="21FA7277" w14:textId="77777777" w:rsidR="00CD2D2C" w:rsidRPr="00E1435D" w:rsidRDefault="00CD2D2C" w:rsidP="00EF70EA">
      <w:pPr>
        <w:pStyle w:val="a3"/>
        <w:ind w:right="-41" w:firstLine="720"/>
      </w:pPr>
      <w:r w:rsidRPr="00E1435D">
        <w:t>Розробником</w:t>
      </w:r>
      <w:r w:rsidRPr="00E1435D">
        <w:rPr>
          <w:spacing w:val="1"/>
        </w:rPr>
        <w:t xml:space="preserve"> </w:t>
      </w:r>
      <w:r w:rsidRPr="00E1435D">
        <w:t>та</w:t>
      </w:r>
      <w:r w:rsidRPr="00E1435D">
        <w:rPr>
          <w:spacing w:val="1"/>
        </w:rPr>
        <w:t xml:space="preserve"> </w:t>
      </w:r>
      <w:r w:rsidRPr="00E1435D">
        <w:t>відповідальним</w:t>
      </w:r>
      <w:r w:rsidRPr="00E1435D">
        <w:rPr>
          <w:spacing w:val="71"/>
        </w:rPr>
        <w:t xml:space="preserve"> </w:t>
      </w:r>
      <w:r w:rsidRPr="00E1435D">
        <w:t>за</w:t>
      </w:r>
      <w:r w:rsidRPr="00E1435D">
        <w:rPr>
          <w:spacing w:val="71"/>
        </w:rPr>
        <w:t xml:space="preserve"> </w:t>
      </w:r>
      <w:r w:rsidRPr="00E1435D">
        <w:t>супровід</w:t>
      </w:r>
      <w:r w:rsidRPr="00E1435D">
        <w:rPr>
          <w:spacing w:val="71"/>
        </w:rPr>
        <w:t xml:space="preserve"> </w:t>
      </w:r>
      <w:proofErr w:type="spellStart"/>
      <w:r w:rsidRPr="00E1435D">
        <w:t>проєкту</w:t>
      </w:r>
      <w:proofErr w:type="spellEnd"/>
      <w:r w:rsidRPr="00E1435D">
        <w:rPr>
          <w:spacing w:val="1"/>
        </w:rPr>
        <w:t xml:space="preserve"> </w:t>
      </w:r>
      <w:r w:rsidRPr="00E1435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1435D">
        <w:rPr>
          <w:spacing w:val="1"/>
        </w:rPr>
        <w:t xml:space="preserve"> </w:t>
      </w:r>
      <w:r w:rsidRPr="00E1435D">
        <w:t>Платонова Юрія Михайловича,</w:t>
      </w:r>
      <w:r w:rsidRPr="00E1435D">
        <w:rPr>
          <w:spacing w:val="1"/>
        </w:rPr>
        <w:t xml:space="preserve"> </w:t>
      </w:r>
      <w:r w:rsidRPr="00E1435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1435D">
        <w:rPr>
          <w:spacing w:val="-3"/>
        </w:rPr>
        <w:t xml:space="preserve"> </w:t>
      </w:r>
      <w:r w:rsidRPr="00E1435D">
        <w:t>Миколаїв,</w:t>
      </w:r>
      <w:r w:rsidRPr="00E1435D">
        <w:rPr>
          <w:spacing w:val="-3"/>
        </w:rPr>
        <w:t xml:space="preserve"> </w:t>
      </w:r>
      <w:r w:rsidRPr="00E1435D">
        <w:t>вул.</w:t>
      </w:r>
      <w:r w:rsidRPr="00E1435D">
        <w:rPr>
          <w:spacing w:val="-3"/>
        </w:rPr>
        <w:t xml:space="preserve"> </w:t>
      </w:r>
      <w:r w:rsidRPr="00E1435D">
        <w:t>Адміральська,</w:t>
      </w:r>
      <w:r w:rsidRPr="00E1435D">
        <w:rPr>
          <w:spacing w:val="-4"/>
        </w:rPr>
        <w:t xml:space="preserve"> </w:t>
      </w:r>
      <w:r w:rsidRPr="00E1435D">
        <w:t>20,</w:t>
      </w:r>
      <w:r w:rsidRPr="00E1435D">
        <w:rPr>
          <w:spacing w:val="-2"/>
        </w:rPr>
        <w:t xml:space="preserve"> </w:t>
      </w:r>
      <w:r w:rsidRPr="00E1435D">
        <w:t>тел.37-32-35).</w:t>
      </w:r>
    </w:p>
    <w:p w14:paraId="42FC49FA" w14:textId="77777777" w:rsidR="00E1435D" w:rsidRPr="00E1435D" w:rsidRDefault="008B7376" w:rsidP="00E1435D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143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1435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1435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1435D">
        <w:rPr>
          <w:rFonts w:ascii="Times New Roman" w:hAnsi="Times New Roman" w:cs="Times New Roman"/>
          <w:sz w:val="28"/>
          <w:szCs w:val="28"/>
        </w:rPr>
        <w:t xml:space="preserve"> 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1435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1435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1435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1435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143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3A09838" w:rsidR="00CD4DFD" w:rsidRPr="00E1435D" w:rsidRDefault="00E1435D" w:rsidP="00E1435D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35D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об’єднання співвласників багатоквартирного будинку «ЛУЧ», дозвільну справу від 28.11.2024 </w:t>
      </w:r>
      <w:r w:rsidRPr="00E1435D">
        <w:rPr>
          <w:rFonts w:ascii="Times New Roman" w:hAnsi="Times New Roman" w:cs="Times New Roman"/>
          <w:color w:val="303030"/>
          <w:sz w:val="28"/>
          <w:szCs w:val="28"/>
        </w:rPr>
        <w:br/>
        <w:t>№ 19.04-06/47340/2024</w:t>
      </w:r>
      <w:r w:rsidR="00D06681" w:rsidRPr="00E14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1435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1435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1435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143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ради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з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«Про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«Про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1435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>в</w:t>
      </w:r>
      <w:r w:rsidR="0042597A" w:rsidRPr="00E143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1435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1435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1435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1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1435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1435D">
        <w:rPr>
          <w:rFonts w:ascii="Times New Roman" w:hAnsi="Times New Roman" w:cs="Times New Roman"/>
          <w:color w:val="303030"/>
          <w:sz w:val="28"/>
          <w:szCs w:val="28"/>
        </w:rPr>
        <w:t xml:space="preserve">Про передачу об’єднанню співвласників багатоквартирного будинку «ЛУЧ» земельної ділянки (кадастровий номер </w:t>
      </w:r>
      <w:r w:rsidRPr="00E1435D">
        <w:rPr>
          <w:rFonts w:ascii="Times New Roman" w:eastAsia="TimesNewRomanPSMT" w:hAnsi="Times New Roman" w:cs="Times New Roman"/>
          <w:sz w:val="28"/>
          <w:szCs w:val="28"/>
        </w:rPr>
        <w:t>4810136900:01:049:0008</w:t>
      </w:r>
      <w:r w:rsidRPr="00E1435D">
        <w:rPr>
          <w:rFonts w:ascii="Times New Roman" w:hAnsi="Times New Roman" w:cs="Times New Roman"/>
          <w:color w:val="303030"/>
          <w:sz w:val="28"/>
          <w:szCs w:val="28"/>
        </w:rPr>
        <w:t xml:space="preserve">) в постійне користування для будівництва і обслуговування багатоквартирного житлового будинку по вул. Південній, 27 в </w:t>
      </w:r>
      <w:proofErr w:type="spellStart"/>
      <w:r w:rsidRPr="00E1435D">
        <w:rPr>
          <w:rFonts w:ascii="Times New Roman" w:hAnsi="Times New Roman" w:cs="Times New Roman"/>
          <w:color w:val="303030"/>
          <w:sz w:val="28"/>
          <w:szCs w:val="28"/>
        </w:rPr>
        <w:t>Інгульському</w:t>
      </w:r>
      <w:proofErr w:type="spellEnd"/>
      <w:r w:rsidRPr="00E1435D">
        <w:rPr>
          <w:rFonts w:ascii="Times New Roman" w:hAnsi="Times New Roman" w:cs="Times New Roman"/>
          <w:color w:val="303030"/>
          <w:sz w:val="28"/>
          <w:szCs w:val="28"/>
        </w:rPr>
        <w:t xml:space="preserve"> районі м. Миколаєва (забудована земельна ділянка)</w:t>
      </w:r>
      <w:r w:rsidR="00977FE0" w:rsidRPr="00E143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1435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1435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1435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1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C968A" w14:textId="77777777" w:rsidR="00E1435D" w:rsidRPr="00E1435D" w:rsidRDefault="00C31984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sz w:val="28"/>
          <w:szCs w:val="28"/>
        </w:rPr>
        <w:t xml:space="preserve">Відповідно до </w:t>
      </w:r>
      <w:proofErr w:type="spellStart"/>
      <w:r w:rsidRPr="00E1435D">
        <w:rPr>
          <w:sz w:val="28"/>
          <w:szCs w:val="28"/>
        </w:rPr>
        <w:t>про</w:t>
      </w:r>
      <w:r w:rsidRPr="00E1435D">
        <w:rPr>
          <w:w w:val="99"/>
          <w:sz w:val="28"/>
          <w:szCs w:val="28"/>
        </w:rPr>
        <w:t>є</w:t>
      </w:r>
      <w:r w:rsidRPr="00E1435D">
        <w:rPr>
          <w:sz w:val="28"/>
          <w:szCs w:val="28"/>
        </w:rPr>
        <w:t>к</w:t>
      </w:r>
      <w:r w:rsidRPr="00E1435D">
        <w:rPr>
          <w:w w:val="99"/>
          <w:sz w:val="28"/>
          <w:szCs w:val="28"/>
        </w:rPr>
        <w:t>т</w:t>
      </w:r>
      <w:r w:rsidRPr="00E1435D">
        <w:rPr>
          <w:sz w:val="28"/>
          <w:szCs w:val="28"/>
        </w:rPr>
        <w:t>у</w:t>
      </w:r>
      <w:proofErr w:type="spellEnd"/>
      <w:r w:rsidRPr="00E1435D">
        <w:rPr>
          <w:sz w:val="28"/>
          <w:szCs w:val="28"/>
        </w:rPr>
        <w:t xml:space="preserve"> рі</w:t>
      </w:r>
      <w:r w:rsidRPr="00E1435D">
        <w:rPr>
          <w:w w:val="99"/>
          <w:sz w:val="28"/>
          <w:szCs w:val="28"/>
        </w:rPr>
        <w:t>ш</w:t>
      </w:r>
      <w:r w:rsidRPr="00E1435D">
        <w:rPr>
          <w:sz w:val="28"/>
          <w:szCs w:val="28"/>
        </w:rPr>
        <w:t>е</w:t>
      </w:r>
      <w:r w:rsidRPr="00E1435D">
        <w:rPr>
          <w:w w:val="99"/>
          <w:sz w:val="28"/>
          <w:szCs w:val="28"/>
        </w:rPr>
        <w:t>нн</w:t>
      </w:r>
      <w:r w:rsidRPr="00E1435D">
        <w:rPr>
          <w:sz w:val="28"/>
          <w:szCs w:val="28"/>
        </w:rPr>
        <w:t xml:space="preserve">я </w:t>
      </w:r>
      <w:r w:rsidRPr="00E1435D">
        <w:rPr>
          <w:w w:val="99"/>
          <w:sz w:val="28"/>
          <w:szCs w:val="28"/>
        </w:rPr>
        <w:t>п</w:t>
      </w:r>
      <w:r w:rsidRPr="00E1435D">
        <w:rPr>
          <w:sz w:val="28"/>
          <w:szCs w:val="28"/>
        </w:rPr>
        <w:t>ередбаче</w:t>
      </w:r>
      <w:r w:rsidRPr="00E1435D">
        <w:rPr>
          <w:w w:val="99"/>
          <w:sz w:val="28"/>
          <w:szCs w:val="28"/>
        </w:rPr>
        <w:t>н</w:t>
      </w:r>
      <w:r w:rsidRPr="00E1435D">
        <w:rPr>
          <w:sz w:val="28"/>
          <w:szCs w:val="28"/>
        </w:rPr>
        <w:t xml:space="preserve">о: </w:t>
      </w:r>
      <w:r w:rsidR="00CD4DFD" w:rsidRPr="00E1435D">
        <w:rPr>
          <w:sz w:val="28"/>
          <w:szCs w:val="28"/>
        </w:rPr>
        <w:t>«</w:t>
      </w:r>
      <w:r w:rsidR="00E1435D" w:rsidRPr="00E1435D">
        <w:rPr>
          <w:color w:val="303030"/>
          <w:sz w:val="28"/>
          <w:szCs w:val="28"/>
        </w:rPr>
        <w:t xml:space="preserve">1. Затвердити </w:t>
      </w:r>
      <w:proofErr w:type="spellStart"/>
      <w:r w:rsidR="00E1435D" w:rsidRPr="00E1435D">
        <w:rPr>
          <w:color w:val="303030"/>
          <w:sz w:val="28"/>
          <w:szCs w:val="28"/>
        </w:rPr>
        <w:t>проєкт</w:t>
      </w:r>
      <w:proofErr w:type="spellEnd"/>
      <w:r w:rsidR="00E1435D" w:rsidRPr="00E1435D">
        <w:rPr>
          <w:color w:val="303030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E1435D" w:rsidRPr="00E1435D">
        <w:rPr>
          <w:rFonts w:eastAsia="TimesNewRomanPSMT"/>
          <w:sz w:val="28"/>
          <w:szCs w:val="28"/>
        </w:rPr>
        <w:lastRenderedPageBreak/>
        <w:t>4810136900:01:049:0008</w:t>
      </w:r>
      <w:r w:rsidR="00E1435D" w:rsidRPr="00E1435D">
        <w:rPr>
          <w:color w:val="303030"/>
          <w:sz w:val="28"/>
          <w:szCs w:val="28"/>
        </w:rPr>
        <w:t xml:space="preserve">) площею </w:t>
      </w:r>
      <w:r w:rsidR="00E1435D" w:rsidRPr="00E1435D">
        <w:rPr>
          <w:rFonts w:eastAsia="TimesNewRomanPSMT"/>
          <w:sz w:val="28"/>
          <w:szCs w:val="28"/>
        </w:rPr>
        <w:t>3484</w:t>
      </w:r>
      <w:r w:rsidR="00E1435D" w:rsidRPr="00E1435D">
        <w:rPr>
          <w:color w:val="303030"/>
          <w:sz w:val="28"/>
          <w:szCs w:val="28"/>
        </w:rPr>
        <w:t> </w:t>
      </w:r>
      <w:proofErr w:type="spellStart"/>
      <w:r w:rsidR="00E1435D" w:rsidRPr="00E1435D">
        <w:rPr>
          <w:color w:val="303030"/>
          <w:sz w:val="28"/>
          <w:szCs w:val="28"/>
        </w:rPr>
        <w:t>кв.м</w:t>
      </w:r>
      <w:proofErr w:type="spellEnd"/>
      <w:r w:rsidR="00E1435D" w:rsidRPr="00E1435D">
        <w:rPr>
          <w:color w:val="303030"/>
          <w:sz w:val="28"/>
          <w:szCs w:val="28"/>
        </w:rPr>
        <w:t xml:space="preserve">, з метою передачі об’єднанню співвласників багатоквартирного будинку «ЛУЧ» в постійне користування,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 по вул. Південній, 27 в </w:t>
      </w:r>
      <w:proofErr w:type="spellStart"/>
      <w:r w:rsidR="00E1435D" w:rsidRPr="00E1435D">
        <w:rPr>
          <w:color w:val="303030"/>
          <w:sz w:val="28"/>
          <w:szCs w:val="28"/>
        </w:rPr>
        <w:t>Інгульському</w:t>
      </w:r>
      <w:proofErr w:type="spellEnd"/>
      <w:r w:rsidR="00E1435D" w:rsidRPr="00E1435D">
        <w:rPr>
          <w:color w:val="303030"/>
          <w:sz w:val="28"/>
          <w:szCs w:val="28"/>
        </w:rPr>
        <w:t xml:space="preserve"> районі м. Миколаєва (забудована земельна ділянка).</w:t>
      </w:r>
    </w:p>
    <w:p w14:paraId="2E381482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8779A1E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- на земельній ділянці площею 0,0180 га за кодом типу 01.05 – «Охоронна зона навколо (уздовж) об’єкта енергетичної системи»;</w:t>
      </w:r>
    </w:p>
    <w:p w14:paraId="5F603109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- на земельній ділянці площею 0,0336 га за кодом типу 01.08 – «Охоронна зона навколо інженерних комунікацій» (водопровід);</w:t>
      </w:r>
    </w:p>
    <w:p w14:paraId="084612B2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- на земельній ділянці площею 0,0713 га за кодом типу 01.08 – «Охоронна зона навколо інженерних комунікацій» (тепломережа);</w:t>
      </w:r>
    </w:p>
    <w:p w14:paraId="0347E3C6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- на земельній ділянці площею 0,0415 га за кодом типу 01.08 – «Охоронна зона навколо інженерних комунікацій» (газопровід);</w:t>
      </w:r>
    </w:p>
    <w:p w14:paraId="77F9E3BD" w14:textId="7777777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- на земельній ділянці площею 0,0032 га за кодом типу 01.04 – «Охоронна зона навколо (вздовж) об’єкта зв’язку.</w:t>
      </w:r>
    </w:p>
    <w:p w14:paraId="48A2CE6F" w14:textId="6DD96421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1.1. Припинити право постійного користування об’єднанню співвласників багатоквартирного будинку «ЛУЧ» земельною ділянкою площею 2476 </w:t>
      </w:r>
      <w:proofErr w:type="spellStart"/>
      <w:r w:rsidRPr="00E1435D">
        <w:rPr>
          <w:color w:val="303030"/>
          <w:sz w:val="28"/>
          <w:szCs w:val="28"/>
        </w:rPr>
        <w:t>кв.м</w:t>
      </w:r>
      <w:proofErr w:type="spellEnd"/>
      <w:r w:rsidRPr="00E1435D">
        <w:rPr>
          <w:color w:val="303030"/>
          <w:sz w:val="28"/>
          <w:szCs w:val="28"/>
        </w:rPr>
        <w:t xml:space="preserve"> по вул. Південній, 27 в </w:t>
      </w:r>
      <w:proofErr w:type="spellStart"/>
      <w:r w:rsidRPr="00E1435D">
        <w:rPr>
          <w:color w:val="303030"/>
          <w:sz w:val="28"/>
          <w:szCs w:val="28"/>
        </w:rPr>
        <w:t>Інгульському</w:t>
      </w:r>
      <w:proofErr w:type="spellEnd"/>
      <w:r w:rsidRPr="00E1435D">
        <w:rPr>
          <w:color w:val="303030"/>
          <w:sz w:val="28"/>
          <w:szCs w:val="28"/>
        </w:rPr>
        <w:t xml:space="preserve"> районі м. Миколаєва, передачу якої затверджено </w:t>
      </w:r>
      <w:r w:rsidR="002A4A5F" w:rsidRPr="00E15873">
        <w:rPr>
          <w:color w:val="303030"/>
          <w:sz w:val="28"/>
          <w:szCs w:val="28"/>
        </w:rPr>
        <w:t xml:space="preserve">рішенням </w:t>
      </w:r>
      <w:r w:rsidR="002A4A5F">
        <w:rPr>
          <w:color w:val="303030"/>
          <w:sz w:val="28"/>
          <w:szCs w:val="28"/>
        </w:rPr>
        <w:t>виконавчого комітету Миколаївської міської ради</w:t>
      </w:r>
      <w:r w:rsidR="002A4A5F" w:rsidRPr="00E15873">
        <w:rPr>
          <w:color w:val="303030"/>
          <w:sz w:val="28"/>
          <w:szCs w:val="28"/>
        </w:rPr>
        <w:t xml:space="preserve"> </w:t>
      </w:r>
      <w:r w:rsidRPr="00E1435D">
        <w:rPr>
          <w:color w:val="303030"/>
          <w:sz w:val="28"/>
          <w:szCs w:val="28"/>
        </w:rPr>
        <w:t>від 27.02.1998 № 130, для обслуговування багатоквартирного житлового будинку по вул. Південній, 27.</w:t>
      </w:r>
    </w:p>
    <w:p w14:paraId="28D66426" w14:textId="753C5537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>1.2. Державний акт на право постійного користування землею від 26.05.1998 № МК 111042 на земельну ділянку площею 2476 </w:t>
      </w:r>
      <w:proofErr w:type="spellStart"/>
      <w:r w:rsidRPr="00E1435D">
        <w:rPr>
          <w:color w:val="303030"/>
          <w:sz w:val="28"/>
          <w:szCs w:val="28"/>
        </w:rPr>
        <w:t>кв.м</w:t>
      </w:r>
      <w:proofErr w:type="spellEnd"/>
      <w:r w:rsidRPr="00E1435D">
        <w:rPr>
          <w:color w:val="303030"/>
          <w:sz w:val="28"/>
          <w:szCs w:val="28"/>
        </w:rPr>
        <w:t xml:space="preserve">, надану для обслуговування багатоквартирного житлового будинку </w:t>
      </w:r>
      <w:r w:rsidR="002A4A5F" w:rsidRPr="00E15873">
        <w:rPr>
          <w:color w:val="303030"/>
          <w:sz w:val="28"/>
          <w:szCs w:val="28"/>
        </w:rPr>
        <w:t xml:space="preserve">рішенням </w:t>
      </w:r>
      <w:r w:rsidR="002A4A5F">
        <w:rPr>
          <w:color w:val="303030"/>
          <w:sz w:val="28"/>
          <w:szCs w:val="28"/>
        </w:rPr>
        <w:t>виконавчого комітету Миколаївської міської ради</w:t>
      </w:r>
      <w:r w:rsidRPr="00E1435D">
        <w:rPr>
          <w:color w:val="303030"/>
          <w:sz w:val="28"/>
          <w:szCs w:val="28"/>
        </w:rPr>
        <w:t xml:space="preserve"> від 27.02.1998 № 130, визнати таким, що втратив чинність.</w:t>
      </w:r>
    </w:p>
    <w:p w14:paraId="221D579D" w14:textId="5CFB24E1" w:rsidR="00E1435D" w:rsidRPr="00E1435D" w:rsidRDefault="00E1435D" w:rsidP="00E1435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  <w:r w:rsidRPr="00E1435D">
        <w:rPr>
          <w:color w:val="303030"/>
          <w:sz w:val="28"/>
          <w:szCs w:val="28"/>
        </w:rPr>
        <w:t xml:space="preserve">1.3. Передати об’єднанню співвласників багатоквартирного будинку «ЛУЧ» в постійне користування земельну ділянку (кадастровий номер </w:t>
      </w:r>
      <w:r w:rsidRPr="00E1435D">
        <w:rPr>
          <w:rFonts w:eastAsia="TimesNewRomanPSMT"/>
          <w:sz w:val="28"/>
          <w:szCs w:val="28"/>
        </w:rPr>
        <w:t>4810136900:01:049:0008</w:t>
      </w:r>
      <w:r w:rsidRPr="00E1435D">
        <w:rPr>
          <w:color w:val="303030"/>
          <w:sz w:val="28"/>
          <w:szCs w:val="28"/>
        </w:rPr>
        <w:t xml:space="preserve">) площею </w:t>
      </w:r>
      <w:r w:rsidRPr="00E1435D">
        <w:rPr>
          <w:rFonts w:eastAsia="TimesNewRomanPSMT"/>
          <w:sz w:val="28"/>
          <w:szCs w:val="28"/>
        </w:rPr>
        <w:t>3484</w:t>
      </w:r>
      <w:r w:rsidRPr="00E1435D">
        <w:rPr>
          <w:color w:val="303030"/>
          <w:sz w:val="28"/>
          <w:szCs w:val="28"/>
        </w:rPr>
        <w:t> </w:t>
      </w:r>
      <w:proofErr w:type="spellStart"/>
      <w:r w:rsidRPr="00E1435D">
        <w:rPr>
          <w:color w:val="303030"/>
          <w:sz w:val="28"/>
          <w:szCs w:val="28"/>
        </w:rPr>
        <w:t>кв.м</w:t>
      </w:r>
      <w:proofErr w:type="spellEnd"/>
      <w:r w:rsidRPr="00E1435D">
        <w:rPr>
          <w:color w:val="303030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02.03 - для будівництва і обслуговування багатоквартирного житлового будинку, а саме для обслуговування багатоквартирного житлового будинку по вул. Південній, 27 в </w:t>
      </w:r>
      <w:proofErr w:type="spellStart"/>
      <w:r w:rsidRPr="00E1435D">
        <w:rPr>
          <w:color w:val="303030"/>
          <w:sz w:val="28"/>
          <w:szCs w:val="28"/>
        </w:rPr>
        <w:t>Інгульському</w:t>
      </w:r>
      <w:proofErr w:type="spellEnd"/>
      <w:r w:rsidRPr="00E1435D">
        <w:rPr>
          <w:color w:val="303030"/>
          <w:sz w:val="28"/>
          <w:szCs w:val="28"/>
        </w:rPr>
        <w:t xml:space="preserve"> районі м. Миколаєва, відповідно до висновку департаменту архітектури та містобудування Миколаївської міської ради від 12.12.2024 № 55445/12.02.18/24-2.</w:t>
      </w:r>
    </w:p>
    <w:p w14:paraId="7A026BB7" w14:textId="5AB6D715" w:rsidR="003B3830" w:rsidRPr="00E1435D" w:rsidRDefault="00064588" w:rsidP="00E1435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35D">
        <w:rPr>
          <w:rFonts w:ascii="Times New Roman" w:hAnsi="Times New Roman" w:cs="Times New Roman"/>
          <w:sz w:val="28"/>
          <w:szCs w:val="28"/>
        </w:rPr>
        <w:t>Кон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>ро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hAnsi="Times New Roman" w:cs="Times New Roman"/>
          <w:sz w:val="28"/>
          <w:szCs w:val="28"/>
        </w:rPr>
        <w:t xml:space="preserve">ь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hAnsi="Times New Roman" w:cs="Times New Roman"/>
          <w:sz w:val="28"/>
          <w:szCs w:val="28"/>
        </w:rPr>
        <w:t>а викона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hAnsi="Times New Roman" w:cs="Times New Roman"/>
          <w:sz w:val="28"/>
          <w:szCs w:val="28"/>
        </w:rPr>
        <w:t>ям да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>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>о рі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1435D">
        <w:rPr>
          <w:rFonts w:ascii="Times New Roman" w:hAnsi="Times New Roman" w:cs="Times New Roman"/>
          <w:sz w:val="28"/>
          <w:szCs w:val="28"/>
        </w:rPr>
        <w:t>е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hAnsi="Times New Roman" w:cs="Times New Roman"/>
          <w:sz w:val="28"/>
          <w:szCs w:val="28"/>
        </w:rPr>
        <w:t xml:space="preserve">я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hAnsi="Times New Roman" w:cs="Times New Roman"/>
          <w:sz w:val="28"/>
          <w:szCs w:val="28"/>
        </w:rPr>
        <w:t>ок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hAnsi="Times New Roman" w:cs="Times New Roman"/>
          <w:sz w:val="28"/>
          <w:szCs w:val="28"/>
        </w:rPr>
        <w:t>аде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 xml:space="preserve">о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 xml:space="preserve">а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hAnsi="Times New Roman" w:cs="Times New Roman"/>
          <w:sz w:val="28"/>
          <w:szCs w:val="28"/>
        </w:rPr>
        <w:t>ос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>і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1435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hAnsi="Times New Roman" w:cs="Times New Roman"/>
          <w:sz w:val="28"/>
          <w:szCs w:val="28"/>
        </w:rPr>
        <w:t xml:space="preserve"> пи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>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>ь еко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hAnsi="Times New Roman" w:cs="Times New Roman"/>
          <w:sz w:val="28"/>
          <w:szCs w:val="28"/>
        </w:rPr>
        <w:t>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 xml:space="preserve">ії,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hAnsi="Times New Roman" w:cs="Times New Roman"/>
          <w:sz w:val="28"/>
          <w:szCs w:val="28"/>
        </w:rPr>
        <w:t>р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hAnsi="Times New Roman" w:cs="Times New Roman"/>
          <w:sz w:val="28"/>
          <w:szCs w:val="28"/>
        </w:rPr>
        <w:t>родокор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hAnsi="Times New Roman" w:cs="Times New Roman"/>
          <w:sz w:val="28"/>
          <w:szCs w:val="28"/>
        </w:rPr>
        <w:t>стува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hAnsi="Times New Roman" w:cs="Times New Roman"/>
          <w:sz w:val="28"/>
          <w:szCs w:val="28"/>
        </w:rPr>
        <w:t xml:space="preserve">я,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hAnsi="Times New Roman" w:cs="Times New Roman"/>
          <w:sz w:val="28"/>
          <w:szCs w:val="28"/>
        </w:rPr>
        <w:t>росторо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1435D">
        <w:rPr>
          <w:rFonts w:ascii="Times New Roman" w:hAnsi="Times New Roman" w:cs="Times New Roman"/>
          <w:sz w:val="28"/>
          <w:szCs w:val="28"/>
        </w:rPr>
        <w:t>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>о ро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hAnsi="Times New Roman" w:cs="Times New Roman"/>
          <w:sz w:val="28"/>
          <w:szCs w:val="28"/>
        </w:rPr>
        <w:t>в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hAnsi="Times New Roman" w:cs="Times New Roman"/>
          <w:sz w:val="28"/>
          <w:szCs w:val="28"/>
        </w:rPr>
        <w:t>тку, міс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1435D">
        <w:rPr>
          <w:rFonts w:ascii="Times New Roman" w:hAnsi="Times New Roman" w:cs="Times New Roman"/>
          <w:sz w:val="28"/>
          <w:szCs w:val="28"/>
        </w:rPr>
        <w:t>тва, ре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>у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hAnsi="Times New Roman" w:cs="Times New Roman"/>
          <w:sz w:val="28"/>
          <w:szCs w:val="28"/>
        </w:rPr>
        <w:t>юва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hAnsi="Times New Roman" w:cs="Times New Roman"/>
          <w:sz w:val="28"/>
          <w:szCs w:val="28"/>
        </w:rPr>
        <w:t xml:space="preserve">я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hAnsi="Times New Roman" w:cs="Times New Roman"/>
          <w:sz w:val="28"/>
          <w:szCs w:val="28"/>
        </w:rPr>
        <w:t>емел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1435D">
        <w:rPr>
          <w:rFonts w:ascii="Times New Roman" w:hAnsi="Times New Roman" w:cs="Times New Roman"/>
          <w:sz w:val="28"/>
          <w:szCs w:val="28"/>
        </w:rPr>
        <w:t>х від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>осин (Нес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hAnsi="Times New Roman" w:cs="Times New Roman"/>
          <w:sz w:val="28"/>
          <w:szCs w:val="28"/>
        </w:rPr>
        <w:t>ас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hAnsi="Times New Roman" w:cs="Times New Roman"/>
          <w:sz w:val="28"/>
          <w:szCs w:val="28"/>
        </w:rPr>
        <w:t>у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1435D">
        <w:rPr>
          <w:rFonts w:ascii="Times New Roman" w:hAnsi="Times New Roman" w:cs="Times New Roman"/>
          <w:sz w:val="28"/>
          <w:szCs w:val="28"/>
        </w:rPr>
        <w:t>ка місько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 xml:space="preserve">о 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hAnsi="Times New Roman" w:cs="Times New Roman"/>
          <w:sz w:val="28"/>
          <w:szCs w:val="28"/>
        </w:rPr>
        <w:t>о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hAnsi="Times New Roman" w:cs="Times New Roman"/>
          <w:sz w:val="28"/>
          <w:szCs w:val="28"/>
        </w:rPr>
        <w:t>ов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hAnsi="Times New Roman" w:cs="Times New Roman"/>
          <w:sz w:val="28"/>
          <w:szCs w:val="28"/>
        </w:rPr>
        <w:t xml:space="preserve"> А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>дріє</w:t>
      </w:r>
      <w:r w:rsidRPr="00E1435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1435D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35D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E1435D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35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1435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1435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14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4A5F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60E4A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1435D"/>
    <w:rsid w:val="00E23142"/>
    <w:rsid w:val="00E301B3"/>
    <w:rsid w:val="00E4267D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2025-01-02T13:21:00Z</cp:lastPrinted>
  <dcterms:created xsi:type="dcterms:W3CDTF">2024-12-13T12:21:00Z</dcterms:created>
  <dcterms:modified xsi:type="dcterms:W3CDTF">2025-01-02T13:22:00Z</dcterms:modified>
</cp:coreProperties>
</file>