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bookmarkStart w:colFirst="0" w:colLast="0" w:name="_lbklqaag2luz" w:id="0"/>
      <w:bookmarkEnd w:id="0"/>
      <w:r w:rsidDel="00000000" w:rsidR="00000000" w:rsidRPr="00000000">
        <w:rPr>
          <w:rFonts w:ascii="Times New Roman" w:cs="Times New Roman" w:eastAsia="Times New Roman" w:hAnsi="Times New Roman"/>
          <w:sz w:val="28"/>
          <w:szCs w:val="28"/>
          <w:rtl w:val="0"/>
        </w:rPr>
        <w:t xml:space="preserve"> s-zr-205/815</w:t>
        <w:tab/>
        <w:tab/>
        <w:t xml:space="preserve">05.02.2026 оновлена редакція</w:t>
      </w:r>
    </w:p>
    <w:p w:rsidR="00000000" w:rsidDel="00000000" w:rsidP="00000000" w:rsidRDefault="00000000" w:rsidRPr="00000000" w14:paraId="00000002">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bookmarkStart w:colFirst="0" w:colLast="0" w:name="_4mel41djcp4r" w:id="1"/>
      <w:bookmarkEnd w:id="1"/>
      <w:r w:rsidDel="00000000" w:rsidR="00000000" w:rsidRPr="00000000">
        <w:rPr>
          <w:rFonts w:ascii="Times New Roman" w:cs="Times New Roman" w:eastAsia="Times New Roman" w:hAnsi="Times New Roman"/>
          <w:sz w:val="28"/>
          <w:szCs w:val="28"/>
          <w:rtl w:val="0"/>
        </w:rPr>
        <w:t xml:space="preserve">«Про надання громадянину Соболевському Володимиру Юрійовичу  земельної ділянки (кадастровий номер 4810136300:02:058:0056) у власність для будівництва і обслуговування житлового будинку, господарських будівель і споруд (присадибної ділянки) по вул. Пограничній, 35/2 в Заводському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firstLine="567"/>
        <w:jc w:val="both"/>
        <w:rPr>
          <w:rFonts w:ascii="Times New Roman" w:cs="Times New Roman" w:eastAsia="Times New Roman" w:hAnsi="Times New Roman"/>
          <w:sz w:val="28"/>
          <w:szCs w:val="28"/>
        </w:rPr>
      </w:pPr>
      <w:bookmarkStart w:colFirst="0" w:colLast="0" w:name="_kb2bfq6j8b1g"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Соболевського Володимира Юрійовича, дозвільну справу від 18.11.2025 № 19.04-06/68032/2025,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Соболевському Володимиру Юрійовичу  земельної ділянки (кадастровий номер 4810136300:02:058:0056) у власність для будівництва і обслуговування житлового будинку, господарських будівель і споруд (присадибної ділянки) по вул. Пограничній, 35/2 в Заводському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1308"/>
          <w:tab w:val="left" w:leader="none" w:pos="3039"/>
          <w:tab w:val="left" w:leader="none" w:pos="4745"/>
        </w:tabs>
        <w:spacing w:line="276" w:lineRule="auto"/>
        <w:ind w:right="-2" w:firstLine="567"/>
        <w:jc w:val="both"/>
        <w:rPr>
          <w:rFonts w:ascii="Times New Roman" w:cs="Times New Roman" w:eastAsia="Times New Roman" w:hAnsi="Times New Roman"/>
          <w:sz w:val="28"/>
          <w:szCs w:val="28"/>
        </w:rPr>
      </w:pPr>
      <w:bookmarkStart w:colFirst="0" w:colLast="0" w:name="_6hv7sa90jy9m"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566 кв.м (кадастровий номер 4810136300:02:058:0056),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Пограничній, 35/2 в Заводському районі м. Миколаєва (забудована земельна ділянка).</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s>
        <w:spacing w:line="276" w:lineRule="auto"/>
        <w:ind w:right="-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D">
      <w:pPr>
        <w:widowControl w:val="0"/>
        <w:tabs>
          <w:tab w:val="left" w:leader="none" w:pos="2738"/>
        </w:tabs>
        <w:spacing w:line="276" w:lineRule="auto"/>
        <w:ind w:right="-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громадянину Соболевському Володимиру Юрійовичу  земельну ділянку (кадастровий номер 4810136300:02:058:0056) площею 566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Пограничній, 35/2 в Заводському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2143346748000, номер відомостей про речове право: 37705866 від 07.08.2020 зареєстровано на підставі рішення про державну реєстрацію прав та їх обтяжень (з відкриттям розділу), індексний номер: 53548157), відповідно до висновку департаменту архітектури та містобудування Миколаївської міської ради від 20.11.2025 № 66481/12.01-17/25-2.</w:t>
      </w:r>
    </w:p>
    <w:p w:rsidR="00000000" w:rsidDel="00000000" w:rsidP="00000000" w:rsidRDefault="00000000" w:rsidRPr="00000000" w14:paraId="0000000E">
      <w:pPr>
        <w:widowControl w:val="0"/>
        <w:tabs>
          <w:tab w:val="left" w:leader="none" w:pos="2738"/>
        </w:tabs>
        <w:spacing w:line="276" w:lineRule="auto"/>
        <w:ind w:right="-2"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pacing w:line="276" w:lineRule="auto"/>
        <w:ind w:right="-2"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widowControl w:val="0"/>
        <w:spacing w:line="276" w:lineRule="auto"/>
        <w:ind w:right="-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widowControl w:val="0"/>
        <w:spacing w:line="276" w:lineRule="auto"/>
        <w:ind w:right="-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3">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l3qok4z0rztw"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41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