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ewt57w9tbeml" w:id="0"/>
      <w:bookmarkEnd w:id="0"/>
      <w:r w:rsidDel="00000000" w:rsidR="00000000" w:rsidRPr="00000000">
        <w:rPr>
          <w:rFonts w:ascii="Times New Roman" w:cs="Times New Roman" w:eastAsia="Times New Roman" w:hAnsi="Times New Roman"/>
          <w:sz w:val="28"/>
          <w:szCs w:val="28"/>
          <w:rtl w:val="0"/>
        </w:rPr>
        <w:t xml:space="preserve"> s-zr-205/808</w:t>
        <w:tab/>
        <w:tab/>
        <w:t xml:space="preserve">14.01.2026 оновлена редакція</w:t>
      </w:r>
    </w:p>
    <w:p w:rsidR="00000000" w:rsidDel="00000000" w:rsidP="00000000" w:rsidRDefault="00000000" w:rsidRPr="00000000" w14:paraId="00000002">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6o23qucuqo2a"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Жуковій Людмилі Михайлівні земельної ділянки (кадастровий номер 4810137200:13:040:0013) у власність для будівництва і обслуговування житлового будинку, господарських будівель і споруд (присадибної ділянки) по пров. Торговому, 18 у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6">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7">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wl1jytd9v8dv"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Жукової Людмили Михайлівни, дозвільну справу від 29.12.2025 № 19.04-06/76828/2025,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Жуковій Людмилі Михайлівні земельної ділянки (кадастровий номер 4810137200:13:040:0013) у власність для будівництва і обслуговування житлового будинку, господарських будівель і споруд (присадибної ділянки) по пров. Торговому, 18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9">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lhjwcqdjc2ju"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485 кв.м (кадастровий номер 4810137200:13:040:0013),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Торговому, 18 у Центральному районі м. Миколаєва (забудована земельна ділянка).</w:t>
      </w:r>
    </w:p>
    <w:p w:rsidR="00000000" w:rsidDel="00000000" w:rsidP="00000000" w:rsidRDefault="00000000" w:rsidRPr="00000000" w14:paraId="0000000A">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B">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1.1. Надати громадянці Жуковій Людмилі Михайлівні земельну ділянку (кадастровий номер 4810137200:13:040:0013) площею 485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Торговому, 18 у Центральному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2490511548060; номер відомостей про речове право: 44708965 від 28.10.2021; зареєстровано на підставі договору дарування від 28.10.2021 № 1382 у розмірі 35/100 частки; згідно із відомостями з реєстру прав власності на нерухоме майно: реєстраційний номер майна: 18649232; відомості про право власності від 19.07.2007, зареєстровано на підставі договору дарування від 30.05.2007 № 225 у розмірі 65/100 частки), відповідно до висновку департаменту архітектури та містобудування Миколаївської міської ради від 30.12.2025 </w:t>
        <w:br w:type="textWrapping"/>
        <w:t xml:space="preserve">№ 75557/12.01-17/25-2.</w:t>
      </w:r>
    </w:p>
    <w:p w:rsidR="00000000" w:rsidDel="00000000" w:rsidP="00000000" w:rsidRDefault="00000000" w:rsidRPr="00000000" w14:paraId="0000000C">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D">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0F">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0">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1">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2">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pfto3jijnsc5"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134"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