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40" w:lineRule="auto"/>
        <w:ind w:left="7070" w:hanging="7070"/>
        <w:jc w:val="both"/>
        <w:rPr>
          <w:rFonts w:ascii="Times New Roman" w:cs="Times New Roman" w:eastAsia="Times New Roman" w:hAnsi="Times New Roman"/>
          <w:sz w:val="26"/>
          <w:szCs w:val="26"/>
        </w:rPr>
      </w:pPr>
      <w:bookmarkStart w:colFirst="0" w:colLast="0" w:name="_rqc4i5ckrdkv" w:id="0"/>
      <w:bookmarkEnd w:id="0"/>
      <w:r w:rsidDel="00000000" w:rsidR="00000000" w:rsidRPr="00000000">
        <w:rPr>
          <w:rFonts w:ascii="Times New Roman" w:cs="Times New Roman" w:eastAsia="Times New Roman" w:hAnsi="Times New Roman"/>
          <w:sz w:val="26"/>
          <w:szCs w:val="26"/>
          <w:rtl w:val="0"/>
        </w:rPr>
        <w:t xml:space="preserve"> s-zr-205/803</w:t>
        <w:tab/>
        <w:tab/>
        <w:t xml:space="preserve">05.01.2026 оновлена редакція</w:t>
      </w:r>
    </w:p>
    <w:p w:rsidR="00000000" w:rsidDel="00000000" w:rsidP="00000000" w:rsidRDefault="00000000" w:rsidRPr="00000000" w14:paraId="00000002">
      <w:pPr>
        <w:widowControl w:val="0"/>
        <w:tabs>
          <w:tab w:val="left" w:leader="none" w:pos="9356"/>
        </w:tabs>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ПОЯСНЮВАЛЬНА ЗАПИСКА</w:t>
      </w:r>
    </w:p>
    <w:p w:rsidR="00000000" w:rsidDel="00000000" w:rsidP="00000000" w:rsidRDefault="00000000" w:rsidRPr="00000000" w14:paraId="00000003">
      <w:pPr>
        <w:widowControl w:val="0"/>
        <w:tabs>
          <w:tab w:val="left" w:leader="none" w:pos="9356"/>
        </w:tabs>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40" w:lineRule="auto"/>
        <w:jc w:val="center"/>
        <w:rPr>
          <w:rFonts w:ascii="Times New Roman" w:cs="Times New Roman" w:eastAsia="Times New Roman" w:hAnsi="Times New Roman"/>
          <w:b w:val="0"/>
          <w:bCs w:val="0"/>
          <w:sz w:val="26"/>
          <w:szCs w:val="26"/>
          <w:highlight w:val="white"/>
        </w:rPr>
      </w:pPr>
      <w:bookmarkStart w:colFirst="0" w:colLast="0" w:name="_59gn8p654pcx" w:id="1"/>
      <w:bookmarkEnd w:id="1"/>
      <w:r w:rsidDel="00000000" w:rsidR="00000000" w:rsidRPr="00000000">
        <w:rPr>
          <w:rFonts w:ascii="Times New Roman" w:cs="Times New Roman" w:eastAsia="Times New Roman" w:hAnsi="Times New Roman"/>
          <w:sz w:val="26"/>
          <w:szCs w:val="26"/>
          <w:rtl w:val="0"/>
        </w:rPr>
        <w:t xml:space="preserve">«Про продовження ТОВ «МИКОЛАЇВКОМУНДОРПРОЕКТ» строку оренди земельної ділянки (кадастровий номер 4810137200:07:011:0026) для обслуговування нежитлового об’єкта (консоль 2 поверху) по вул. Вадима Благовісного, 7 в Центральному районі м. Миколаєва</w:t>
      </w:r>
      <w:r w:rsidDel="00000000" w:rsidR="00000000" w:rsidRPr="00000000">
        <w:rPr>
          <w:rFonts w:ascii="Times New Roman" w:cs="Times New Roman" w:eastAsia="Times New Roman" w:hAnsi="Times New Roman"/>
          <w:b w:val="0"/>
          <w:bCs w:val="0"/>
          <w:sz w:val="26"/>
          <w:szCs w:val="26"/>
          <w:highlight w:val="white"/>
          <w:rtl w:val="0"/>
        </w:rPr>
        <w:t xml:space="preserve">»</w:t>
      </w:r>
    </w:p>
    <w:p w:rsidR="00000000" w:rsidDel="00000000" w:rsidP="00000000" w:rsidRDefault="00000000" w:rsidRPr="00000000" w14:paraId="00000005">
      <w:pPr>
        <w:widowControl w:val="0"/>
        <w:tabs>
          <w:tab w:val="left" w:leader="none" w:pos="9356"/>
        </w:tabs>
        <w:spacing w:line="240" w:lineRule="auto"/>
        <w:jc w:val="center"/>
        <w:rPr>
          <w:rFonts w:ascii="Times New Roman" w:cs="Times New Roman" w:eastAsia="Times New Roman" w:hAnsi="Times New Roman"/>
          <w:b w:val="0"/>
          <w:bCs w:val="0"/>
          <w:sz w:val="26"/>
          <w:szCs w:val="26"/>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6"/>
          <w:szCs w:val="26"/>
          <w:highlight w:val="white"/>
          <w:rtl w:val="0"/>
        </w:rPr>
        <w:t xml:space="preserve">Миколаївської міської ради</w:t>
      </w:r>
      <w:r w:rsidDel="00000000" w:rsidR="00000000" w:rsidRPr="00000000">
        <w:rPr>
          <w:rFonts w:ascii="Times New Roman" w:cs="Times New Roman" w:eastAsia="Times New Roman" w:hAnsi="Times New Roman"/>
          <w:sz w:val="26"/>
          <w:szCs w:val="26"/>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6"/>
          <w:szCs w:val="26"/>
          <w:highlight w:val="white"/>
          <w:rtl w:val="0"/>
        </w:rPr>
        <w:t xml:space="preserve">Миколаївської міської ради</w:t>
      </w:r>
      <w:r w:rsidDel="00000000" w:rsidR="00000000" w:rsidRPr="00000000">
        <w:rPr>
          <w:rFonts w:ascii="Times New Roman" w:cs="Times New Roman" w:eastAsia="Times New Roman" w:hAnsi="Times New Roman"/>
          <w:sz w:val="26"/>
          <w:szCs w:val="26"/>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40" w:lineRule="auto"/>
        <w:ind w:firstLine="567"/>
        <w:jc w:val="both"/>
        <w:rPr>
          <w:rFonts w:ascii="Times New Roman" w:cs="Times New Roman" w:eastAsia="Times New Roman" w:hAnsi="Times New Roman"/>
          <w:sz w:val="26"/>
          <w:szCs w:val="26"/>
        </w:rPr>
      </w:pPr>
      <w:bookmarkStart w:colFirst="0" w:colLast="0" w:name="_kjptvxn7py9y" w:id="2"/>
      <w:bookmarkEnd w:id="2"/>
      <w:r w:rsidDel="00000000" w:rsidR="00000000" w:rsidRPr="00000000">
        <w:rPr>
          <w:rFonts w:ascii="Times New Roman" w:cs="Times New Roman" w:eastAsia="Times New Roman" w:hAnsi="Times New Roman"/>
          <w:sz w:val="26"/>
          <w:szCs w:val="26"/>
          <w:rtl w:val="0"/>
        </w:rPr>
        <w:t xml:space="preserve">Розглянувши звернення ТОВ «МИКОЛАЇВКОМУНДОРПРОЕКТ», дозвільну справу від 24.12.2025 № 19.04-06/76148/2025,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продовження ТОВ «МИКОЛАЇВКОМУНДОРПРОЕКТ» строку оренди земельної ділянки (кадастровий номер 4810137200:07:011:0026) для обслуговування нежитлового об’єкта (консоль 2 поверху) по вул. Вадима Благовісного, 7 в Центральному районі м. Миколаєва» для винесення на сесію міської ради.</w:t>
      </w:r>
    </w:p>
    <w:p w:rsidR="00000000" w:rsidDel="00000000" w:rsidP="00000000" w:rsidRDefault="00000000" w:rsidRPr="00000000" w14:paraId="0000000A">
      <w:pPr>
        <w:widowControl w:val="0"/>
        <w:spacing w:line="240" w:lineRule="auto"/>
        <w:ind w:firstLine="567"/>
        <w:jc w:val="both"/>
        <w:rPr>
          <w:rFonts w:ascii="Times New Roman" w:cs="Times New Roman" w:eastAsia="Times New Roman" w:hAnsi="Times New Roman"/>
          <w:sz w:val="26"/>
          <w:szCs w:val="26"/>
        </w:rPr>
      </w:pPr>
      <w:bookmarkStart w:colFirst="0" w:colLast="0" w:name="_y0bilauhgdlt" w:id="3"/>
      <w:bookmarkEnd w:id="3"/>
      <w:r w:rsidDel="00000000" w:rsidR="00000000" w:rsidRPr="00000000">
        <w:rPr>
          <w:rFonts w:ascii="Times New Roman" w:cs="Times New Roman" w:eastAsia="Times New Roman" w:hAnsi="Times New Roman"/>
          <w:sz w:val="26"/>
          <w:szCs w:val="26"/>
          <w:rtl w:val="0"/>
        </w:rPr>
        <w:t xml:space="preserve">Відповідно до проєкту рішення передбачено: «1. Продовжити ТОВ «МИКОЛАЇВКОМУНДОРПРОЕКТ» на 15 років строк оренди земельної ділянки (кадастровий номер 4810137200:07:011:0026) площею 40 кв.м, яка перебуває в оренді відповідно до договору оренди землі від 13.10.2025 № 11923, з цільовим призначенням згідно з класифікатором видів цільового призначення земельних ділянок: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а саме для обслуговування нежитлового об’єкта (консоль 2 поверху) по вул. Вадима Благовісного, 7 в Центральному районі м. Миколаєва (забудована земельна ділянка; </w:t>
      </w:r>
      <w:r w:rsidDel="00000000" w:rsidR="00000000" w:rsidRPr="00000000">
        <w:rPr>
          <w:rFonts w:ascii="Times New Roman" w:cs="Times New Roman" w:eastAsia="Times New Roman" w:hAnsi="Times New Roman"/>
          <w:color w:val="303030"/>
          <w:sz w:val="26"/>
          <w:szCs w:val="26"/>
          <w:highlight w:val="white"/>
          <w:rtl w:val="0"/>
        </w:rPr>
        <w:t xml:space="preserve">згідно з витягом з Державного реєстру речових прав на нерухоме майно право власності зареєстровано на підставі свідоцтва про право власності від 18.04.2014 № 20711295, виданого Реєстраційною службою Миколаївського міського управління юстиції</w:t>
      </w:r>
      <w:r w:rsidDel="00000000" w:rsidR="00000000" w:rsidRPr="00000000">
        <w:rPr>
          <w:rFonts w:ascii="Times New Roman" w:cs="Times New Roman" w:eastAsia="Times New Roman" w:hAnsi="Times New Roman"/>
          <w:sz w:val="26"/>
          <w:szCs w:val="26"/>
          <w:rtl w:val="0"/>
        </w:rPr>
        <w:t xml:space="preserve">), відповідно до висновку департаменту архітектури та містобудування Миколаївської міської ради від 30.12.2025 № 75453/12.02-13/25-2.</w:t>
      </w:r>
    </w:p>
    <w:p w:rsidR="00000000" w:rsidDel="00000000" w:rsidP="00000000" w:rsidRDefault="00000000" w:rsidRPr="00000000" w14:paraId="0000000B">
      <w:pPr>
        <w:widowControl w:val="0"/>
        <w:spacing w:line="240" w:lineRule="auto"/>
        <w:ind w:firstLine="56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tabs>
          <w:tab w:val="left" w:leader="none" w:pos="3878"/>
        </w:tabs>
        <w:spacing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Землекористувачу:</w:t>
      </w:r>
    </w:p>
    <w:p w:rsidR="00000000" w:rsidDel="00000000" w:rsidP="00000000" w:rsidRDefault="00000000" w:rsidRPr="00000000" w14:paraId="0000000D">
      <w:pPr>
        <w:tabs>
          <w:tab w:val="left" w:leader="none" w:pos="3878"/>
        </w:tabs>
        <w:spacing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укласти договір про зміни до договору оренди землі;</w:t>
      </w:r>
    </w:p>
    <w:p w:rsidR="00000000" w:rsidDel="00000000" w:rsidP="00000000" w:rsidRDefault="00000000" w:rsidRPr="00000000" w14:paraId="0000000E">
      <w:pPr>
        <w:tabs>
          <w:tab w:val="left" w:leader="none" w:pos="3878"/>
        </w:tabs>
        <w:spacing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0F">
      <w:pPr>
        <w:widowControl w:val="0"/>
        <w:spacing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виконувати обов'язки землекористувача відповідно до вимог Земельного кодексу України</w:t>
      </w:r>
      <w:r w:rsidDel="00000000" w:rsidR="00000000" w:rsidRPr="00000000">
        <w:rPr>
          <w:rFonts w:ascii="Times New Roman" w:cs="Times New Roman" w:eastAsia="Times New Roman" w:hAnsi="Times New Roman"/>
          <w:sz w:val="26"/>
          <w:szCs w:val="26"/>
          <w:highlight w:val="white"/>
          <w:rtl w:val="0"/>
        </w:rPr>
        <w:t xml:space="preserve">».</w:t>
      </w:r>
      <w:r w:rsidDel="00000000" w:rsidR="00000000" w:rsidRPr="00000000">
        <w:rPr>
          <w:rtl w:val="0"/>
        </w:rPr>
      </w:r>
    </w:p>
    <w:p w:rsidR="00000000" w:rsidDel="00000000" w:rsidP="00000000" w:rsidRDefault="00000000" w:rsidRPr="00000000" w14:paraId="00000010">
      <w:pPr>
        <w:widowControl w:val="0"/>
        <w:tabs>
          <w:tab w:val="left" w:leader="none" w:pos="9356"/>
        </w:tabs>
        <w:spacing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1">
      <w:pPr>
        <w:widowControl w:val="0"/>
        <w:tabs>
          <w:tab w:val="left" w:leader="none" w:pos="9356"/>
        </w:tabs>
        <w:spacing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2">
      <w:pPr>
        <w:widowControl w:val="0"/>
        <w:tabs>
          <w:tab w:val="left" w:leader="none" w:pos="9356"/>
        </w:tabs>
        <w:spacing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3">
      <w:pPr>
        <w:tabs>
          <w:tab w:val="left" w:leader="none" w:pos="9356"/>
        </w:tabs>
        <w:spacing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tabs>
          <w:tab w:val="left" w:leader="none" w:pos="9356"/>
        </w:tabs>
        <w:spacing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alst39c9gyp4" w:id="4"/>
      <w:bookmarkEnd w:id="4"/>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Директор департаменту архітектури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 містобудування Миколаївської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міської ради – головний архітектор міста                                              Є. ПОЛЯКОВ</w:t>
      </w:r>
    </w:p>
    <w:sectPr>
      <w:pgSz w:h="16838" w:w="11905" w:orient="portrait"/>
      <w:pgMar w:bottom="851"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