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sm0ypxd1cwkg" w:id="0"/>
      <w:bookmarkEnd w:id="0"/>
      <w:r w:rsidDel="00000000" w:rsidR="00000000" w:rsidRPr="00000000">
        <w:rPr>
          <w:rFonts w:ascii="Times New Roman" w:cs="Times New Roman" w:eastAsia="Times New Roman" w:hAnsi="Times New Roman"/>
          <w:sz w:val="28"/>
          <w:szCs w:val="28"/>
          <w:rtl w:val="0"/>
        </w:rPr>
        <w:t xml:space="preserve"> s-zr-205/784</w:t>
        <w:tab/>
        <w:t xml:space="preserve">             </w:t>
        <w:tab/>
        <w:t xml:space="preserve">08.12.2025 оновлена редакція</w:t>
      </w:r>
    </w:p>
    <w:p w:rsidR="00000000" w:rsidDel="00000000" w:rsidP="00000000" w:rsidRDefault="00000000" w:rsidRPr="00000000" w14:paraId="00000002">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ovjpoe5468ci" w:id="1"/>
      <w:bookmarkEnd w:id="1"/>
      <w:r w:rsidDel="00000000" w:rsidR="00000000" w:rsidRPr="00000000">
        <w:rPr>
          <w:rFonts w:ascii="Times New Roman" w:cs="Times New Roman" w:eastAsia="Times New Roman" w:hAnsi="Times New Roman"/>
          <w:sz w:val="28"/>
          <w:szCs w:val="28"/>
          <w:rtl w:val="0"/>
        </w:rPr>
        <w:t xml:space="preserve">«Про внесення зміни до рішення Миколаївської міської ради від 30.10.2025 № 48/32 «Про надання громадянці Двойній Світлані Сергіївні земельної ділянки (кадастровий номер 4810137200:17:030:0015) у власність для будівництва і обслуговування житлового будинку, господарських будівель і споруд (присадибної ділянки) по вул. Перекопській, 18 (Варварівка) в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btavsy6jhd1v"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Двойної Світлани Сергіївни від 28.11.2025 №Д-5900/Ц, дозвільну справу від 27.06.2025 № 19.04-06/33978/2025,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внесення зміни до рішення Миколаївської міської ради від 30.10.2025 № 48/32 «Про надання громадянці Двойній Світлані Сергіївні земельної ділянки (кадастровий номер 4810137200:17:030:0015) у власність для будівництва і обслуговування житлового будинку, господарських будівель і споруд (присадибної ділянки) по вул. Перекопській, 18 (Варварівка) в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spacing w:line="276" w:lineRule="auto"/>
        <w:ind w:firstLine="720"/>
        <w:jc w:val="both"/>
        <w:rPr>
          <w:rFonts w:ascii="Times New Roman" w:cs="Times New Roman" w:eastAsia="Times New Roman" w:hAnsi="Times New Roman"/>
          <w:sz w:val="28"/>
          <w:szCs w:val="28"/>
        </w:rPr>
      </w:pPr>
      <w:bookmarkStart w:colFirst="0" w:colLast="0" w:name="_2tylqhith59q"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Внести зміну до рішення Миколаївської міської ради від 30.10.2025 № 48/32 «Про надання громадянці Двойній Світлані Сергіївні земельної ділянки (кадастровий номер 4810137200:17:030:0015) у власність для будівництва і обслуговування житлового будинку, господарських будівель і споруд (присадибної ділянки) по вул. Перекопській, 18 (Варварівка) в Центральному районі м. Миколаєва (забудована земельна ділянка)»:</w:t>
      </w:r>
    </w:p>
    <w:p w:rsidR="00000000" w:rsidDel="00000000" w:rsidP="00000000" w:rsidRDefault="00000000" w:rsidRPr="00000000" w14:paraId="0000000B">
      <w:pPr>
        <w:tabs>
          <w:tab w:val="left" w:leader="none" w:pos="720"/>
          <w:tab w:val="left" w:leader="none" w:pos="3878"/>
        </w:tabs>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назві та по тексту рішення слово «Варварівка» замінити  на слово «Матвіївка».</w:t>
      </w:r>
    </w:p>
    <w:p w:rsidR="00000000" w:rsidDel="00000000" w:rsidP="00000000" w:rsidRDefault="00000000" w:rsidRPr="00000000" w14:paraId="0000000C">
      <w:pPr>
        <w:tabs>
          <w:tab w:val="left" w:leader="none" w:pos="720"/>
          <w:tab w:val="left" w:leader="none" w:pos="3878"/>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tabs>
          <w:tab w:val="left" w:leader="none" w:pos="720"/>
          <w:tab w:val="left" w:leader="none" w:pos="3878"/>
        </w:tabs>
        <w:spacing w:line="276" w:lineRule="auto"/>
        <w:jc w:val="both"/>
        <w:rPr>
          <w:rFonts w:ascii="Times New Roman" w:cs="Times New Roman" w:eastAsia="Times New Roman" w:hAnsi="Times New Roman"/>
          <w:sz w:val="28"/>
          <w:szCs w:val="28"/>
        </w:rPr>
      </w:pPr>
      <w:bookmarkStart w:colFirst="0" w:colLast="0" w:name="_ygpem0nophqu" w:id="4"/>
      <w:bookmarkEnd w:id="4"/>
      <w:r w:rsidDel="00000000" w:rsidR="00000000" w:rsidRPr="00000000">
        <w:rPr>
          <w:rFonts w:ascii="Times New Roman" w:cs="Times New Roman" w:eastAsia="Times New Roman" w:hAnsi="Times New Roman"/>
          <w:sz w:val="28"/>
          <w:szCs w:val="28"/>
          <w:rtl w:val="0"/>
        </w:rPr>
        <w:t xml:space="preserve">Підстава: звернення громадянки Двойної Світлани Сергіївни від 28.11.2025 </w:t>
        <w:br w:type="textWrapping"/>
        <w:t xml:space="preserve">№Д-5900/Ц, дозвільна справа від 27.06.2025 № 19.04-06/33978/2025</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інформація з Державного реєстру речових прав на нерухоме майно: номер інформаційної довідки 455355685 від 08.12.2025, договір купівлі-продажу від 07.06.2024 № 328 (серія та номер: НТЕ 124764).</w:t>
      </w:r>
    </w:p>
    <w:p w:rsidR="00000000" w:rsidDel="00000000" w:rsidP="00000000" w:rsidRDefault="00000000" w:rsidRPr="00000000" w14:paraId="0000000E">
      <w:pPr>
        <w:spacing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департаменту архітектури та містобудування Миколаївської міської ради від 02.07.2025 № 36550/12.01-17/25-2».</w:t>
      </w:r>
    </w:p>
    <w:p w:rsidR="00000000" w:rsidDel="00000000" w:rsidP="00000000" w:rsidRDefault="00000000" w:rsidRPr="00000000" w14:paraId="0000000F">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0">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1">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2">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ozokf8uwdy0b" w:id="5"/>
      <w:bookmarkEnd w:id="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843"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