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965884B" w:rsidR="003B3830" w:rsidRPr="002A19FD" w:rsidRDefault="002C0A9B" w:rsidP="002A19FD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2A19F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2A19FD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2A19FD">
        <w:rPr>
          <w:rFonts w:ascii="Times New Roman" w:eastAsia="Times New Roman" w:hAnsi="Times New Roman" w:cs="Times New Roman"/>
          <w:sz w:val="26"/>
          <w:szCs w:val="26"/>
        </w:rPr>
        <w:t>/</w:t>
      </w:r>
      <w:r w:rsidR="00CD780D" w:rsidRPr="002A19FD">
        <w:rPr>
          <w:rFonts w:ascii="Times New Roman" w:eastAsia="Times New Roman" w:hAnsi="Times New Roman" w:cs="Times New Roman"/>
          <w:sz w:val="26"/>
          <w:szCs w:val="26"/>
        </w:rPr>
        <w:t>60</w:t>
      </w:r>
      <w:r w:rsidR="002A19FD" w:rsidRPr="002A19FD">
        <w:rPr>
          <w:rFonts w:ascii="Times New Roman" w:eastAsia="Times New Roman" w:hAnsi="Times New Roman" w:cs="Times New Roman"/>
          <w:sz w:val="26"/>
          <w:szCs w:val="26"/>
        </w:rPr>
        <w:t>6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2A19F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ab/>
      </w:r>
      <w:r w:rsidR="00D30087">
        <w:rPr>
          <w:rFonts w:ascii="Times New Roman" w:eastAsia="Times New Roman" w:hAnsi="Times New Roman" w:cs="Times New Roman"/>
          <w:sz w:val="26"/>
          <w:szCs w:val="26"/>
          <w:lang w:val="ru-RU"/>
        </w:rPr>
        <w:t>21</w:t>
      </w:r>
      <w:r w:rsidR="00A07A92" w:rsidRPr="002A19FD">
        <w:rPr>
          <w:rFonts w:ascii="Times New Roman" w:eastAsia="Times New Roman" w:hAnsi="Times New Roman" w:cs="Times New Roman"/>
          <w:sz w:val="26"/>
          <w:szCs w:val="26"/>
          <w:lang w:val="ru-RU"/>
        </w:rPr>
        <w:t>.04</w:t>
      </w:r>
      <w:r w:rsidR="009B178B" w:rsidRPr="002A19FD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2A19FD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2A19FD" w:rsidRDefault="00064588" w:rsidP="002A19FD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9FD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D30087" w:rsidRDefault="00064588" w:rsidP="002A19FD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до </w:t>
      </w:r>
      <w:proofErr w:type="spellStart"/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пр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оє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кт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у</w:t>
      </w:r>
      <w:proofErr w:type="spellEnd"/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р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іше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нн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я М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ик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олаї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в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сь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к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ої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м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ісь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к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ої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р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ад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и</w:t>
      </w:r>
    </w:p>
    <w:p w14:paraId="15DE7598" w14:textId="1401C281" w:rsidR="003F441A" w:rsidRPr="00D30087" w:rsidRDefault="00064588" w:rsidP="002A19FD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5"/>
          <w:szCs w:val="25"/>
          <w:shd w:val="clear" w:color="auto" w:fill="FFFFFF"/>
        </w:rPr>
      </w:pPr>
      <w:r w:rsidRPr="00D30087">
        <w:rPr>
          <w:rFonts w:ascii="Times New Roman" w:eastAsia="Times New Roman" w:hAnsi="Times New Roman" w:cs="Times New Roman"/>
          <w:sz w:val="25"/>
          <w:szCs w:val="25"/>
        </w:rPr>
        <w:t>«</w:t>
      </w:r>
      <w:r w:rsidR="002A19FD" w:rsidRPr="00D30087">
        <w:rPr>
          <w:rFonts w:ascii="Times New Roman" w:hAnsi="Times New Roman" w:cs="Times New Roman"/>
          <w:sz w:val="25"/>
          <w:szCs w:val="25"/>
        </w:rPr>
        <w:t xml:space="preserve">Про надання дозволу комунальному некомерційному підприємству Миколаївської міської ради «Центр первинної медико-санітарної допомоги № 4» на складання </w:t>
      </w:r>
      <w:proofErr w:type="spellStart"/>
      <w:r w:rsidR="002A19FD" w:rsidRPr="00D30087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="002A19FD" w:rsidRPr="00D30087">
        <w:rPr>
          <w:rFonts w:ascii="Times New Roman" w:hAnsi="Times New Roman" w:cs="Times New Roman"/>
          <w:sz w:val="25"/>
          <w:szCs w:val="25"/>
        </w:rPr>
        <w:t xml:space="preserve"> землеустрою щодо відведення земельної ділянки в постійне користування для обслуговування нежитлового об’єкта по вул. Силікатній, 157 (Матвіївка) в Центральному районі м. Миколаєва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 xml:space="preserve"> (забудована земельна ділянка)</w:t>
      </w:r>
      <w:r w:rsidR="0087653D" w:rsidRPr="00D30087">
        <w:rPr>
          <w:rStyle w:val="a7"/>
          <w:rFonts w:ascii="Times New Roman" w:hAnsi="Times New Roman" w:cs="Times New Roman"/>
          <w:b w:val="0"/>
          <w:bCs w:val="0"/>
          <w:sz w:val="25"/>
          <w:szCs w:val="25"/>
          <w:shd w:val="clear" w:color="auto" w:fill="FFFFFF"/>
        </w:rPr>
        <w:t>»</w:t>
      </w:r>
    </w:p>
    <w:p w14:paraId="5927B41A" w14:textId="6250E0EE" w:rsidR="00610BC2" w:rsidRPr="00D30087" w:rsidRDefault="00610BC2" w:rsidP="002A19FD">
      <w:pPr>
        <w:pStyle w:val="a3"/>
        <w:tabs>
          <w:tab w:val="left" w:pos="7778"/>
        </w:tabs>
        <w:ind w:left="0" w:right="-141" w:firstLine="567"/>
        <w:rPr>
          <w:sz w:val="25"/>
          <w:szCs w:val="25"/>
        </w:rPr>
      </w:pPr>
      <w:r w:rsidRPr="00D30087">
        <w:rPr>
          <w:sz w:val="25"/>
          <w:szCs w:val="25"/>
        </w:rPr>
        <w:t>Суб’єктом</w:t>
      </w:r>
      <w:r w:rsidRPr="00D30087">
        <w:rPr>
          <w:spacing w:val="1"/>
          <w:sz w:val="25"/>
          <w:szCs w:val="25"/>
        </w:rPr>
        <w:t xml:space="preserve"> </w:t>
      </w:r>
      <w:r w:rsidRPr="00D30087">
        <w:rPr>
          <w:sz w:val="25"/>
          <w:szCs w:val="25"/>
        </w:rPr>
        <w:t>подання</w:t>
      </w:r>
      <w:r w:rsidR="001B79EF" w:rsidRPr="00D30087">
        <w:rPr>
          <w:sz w:val="25"/>
          <w:szCs w:val="25"/>
        </w:rPr>
        <w:t>, доповідачем</w:t>
      </w:r>
      <w:r w:rsidRPr="00D30087">
        <w:rPr>
          <w:spacing w:val="1"/>
          <w:sz w:val="25"/>
          <w:szCs w:val="25"/>
        </w:rPr>
        <w:t xml:space="preserve"> </w:t>
      </w:r>
      <w:proofErr w:type="spellStart"/>
      <w:r w:rsidRPr="00D30087">
        <w:rPr>
          <w:sz w:val="25"/>
          <w:szCs w:val="25"/>
        </w:rPr>
        <w:t>проєкту</w:t>
      </w:r>
      <w:proofErr w:type="spellEnd"/>
      <w:r w:rsidRPr="00D30087">
        <w:rPr>
          <w:spacing w:val="1"/>
          <w:sz w:val="25"/>
          <w:szCs w:val="25"/>
        </w:rPr>
        <w:t xml:space="preserve"> </w:t>
      </w:r>
      <w:r w:rsidRPr="00D30087">
        <w:rPr>
          <w:sz w:val="25"/>
          <w:szCs w:val="25"/>
        </w:rPr>
        <w:t>рішення</w:t>
      </w:r>
      <w:r w:rsidRPr="00D30087">
        <w:rPr>
          <w:spacing w:val="70"/>
          <w:sz w:val="25"/>
          <w:szCs w:val="25"/>
        </w:rPr>
        <w:t xml:space="preserve"> </w:t>
      </w:r>
      <w:r w:rsidRPr="00D30087">
        <w:rPr>
          <w:sz w:val="25"/>
          <w:szCs w:val="25"/>
        </w:rPr>
        <w:t>на</w:t>
      </w:r>
      <w:r w:rsidRPr="00D30087">
        <w:rPr>
          <w:spacing w:val="70"/>
          <w:sz w:val="25"/>
          <w:szCs w:val="25"/>
        </w:rPr>
        <w:t xml:space="preserve"> </w:t>
      </w:r>
      <w:r w:rsidRPr="00D30087">
        <w:rPr>
          <w:sz w:val="25"/>
          <w:szCs w:val="25"/>
        </w:rPr>
        <w:t>пленарному</w:t>
      </w:r>
      <w:r w:rsidRPr="00D30087">
        <w:rPr>
          <w:spacing w:val="70"/>
          <w:sz w:val="25"/>
          <w:szCs w:val="25"/>
        </w:rPr>
        <w:t xml:space="preserve"> </w:t>
      </w:r>
      <w:r w:rsidRPr="00D30087">
        <w:rPr>
          <w:sz w:val="25"/>
          <w:szCs w:val="25"/>
        </w:rPr>
        <w:t>засіданні</w:t>
      </w:r>
      <w:r w:rsidRPr="00D30087">
        <w:rPr>
          <w:spacing w:val="70"/>
          <w:sz w:val="25"/>
          <w:szCs w:val="25"/>
        </w:rPr>
        <w:t xml:space="preserve"> </w:t>
      </w:r>
      <w:r w:rsidRPr="00D30087">
        <w:rPr>
          <w:sz w:val="25"/>
          <w:szCs w:val="25"/>
        </w:rPr>
        <w:t>міської</w:t>
      </w:r>
      <w:r w:rsidRPr="00D30087">
        <w:rPr>
          <w:spacing w:val="1"/>
          <w:sz w:val="25"/>
          <w:szCs w:val="25"/>
        </w:rPr>
        <w:t xml:space="preserve"> </w:t>
      </w:r>
      <w:r w:rsidRPr="00D30087">
        <w:rPr>
          <w:sz w:val="25"/>
          <w:szCs w:val="25"/>
        </w:rPr>
        <w:t xml:space="preserve">ради </w:t>
      </w:r>
      <w:r w:rsidR="001D38A5" w:rsidRPr="00D30087">
        <w:rPr>
          <w:sz w:val="25"/>
          <w:szCs w:val="25"/>
        </w:rPr>
        <w:t xml:space="preserve">є </w:t>
      </w:r>
      <w:proofErr w:type="spellStart"/>
      <w:r w:rsidR="001D38A5" w:rsidRPr="00D30087">
        <w:rPr>
          <w:sz w:val="25"/>
          <w:szCs w:val="25"/>
        </w:rPr>
        <w:t>Єрентюк</w:t>
      </w:r>
      <w:proofErr w:type="spellEnd"/>
      <w:r w:rsidR="001D38A5" w:rsidRPr="00D30087">
        <w:rPr>
          <w:sz w:val="25"/>
          <w:szCs w:val="25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D30087">
        <w:rPr>
          <w:sz w:val="25"/>
          <w:szCs w:val="25"/>
        </w:rPr>
        <w:t xml:space="preserve"> </w:t>
      </w:r>
      <w:r w:rsidRPr="00D30087">
        <w:rPr>
          <w:sz w:val="25"/>
          <w:szCs w:val="25"/>
        </w:rPr>
        <w:t>(м.</w:t>
      </w:r>
      <w:r w:rsidR="00652230" w:rsidRPr="00D30087">
        <w:rPr>
          <w:spacing w:val="-3"/>
          <w:sz w:val="25"/>
          <w:szCs w:val="25"/>
        </w:rPr>
        <w:t> </w:t>
      </w:r>
      <w:r w:rsidRPr="00D30087">
        <w:rPr>
          <w:sz w:val="25"/>
          <w:szCs w:val="25"/>
        </w:rPr>
        <w:t>Миколаїв,</w:t>
      </w:r>
      <w:r w:rsidRPr="00D30087">
        <w:rPr>
          <w:spacing w:val="-3"/>
          <w:sz w:val="25"/>
          <w:szCs w:val="25"/>
        </w:rPr>
        <w:t xml:space="preserve"> </w:t>
      </w:r>
      <w:r w:rsidRPr="00D30087">
        <w:rPr>
          <w:sz w:val="25"/>
          <w:szCs w:val="25"/>
        </w:rPr>
        <w:t>вул.</w:t>
      </w:r>
      <w:r w:rsidRPr="00D30087">
        <w:rPr>
          <w:spacing w:val="-2"/>
          <w:sz w:val="25"/>
          <w:szCs w:val="25"/>
        </w:rPr>
        <w:t xml:space="preserve"> </w:t>
      </w:r>
      <w:r w:rsidRPr="00D30087">
        <w:rPr>
          <w:sz w:val="25"/>
          <w:szCs w:val="25"/>
        </w:rPr>
        <w:t>Адміральська,</w:t>
      </w:r>
      <w:r w:rsidRPr="00D30087">
        <w:rPr>
          <w:spacing w:val="-4"/>
          <w:sz w:val="25"/>
          <w:szCs w:val="25"/>
        </w:rPr>
        <w:t xml:space="preserve"> </w:t>
      </w:r>
      <w:r w:rsidRPr="00D30087">
        <w:rPr>
          <w:sz w:val="25"/>
          <w:szCs w:val="25"/>
        </w:rPr>
        <w:t>20,</w:t>
      </w:r>
      <w:r w:rsidRPr="00D30087">
        <w:rPr>
          <w:spacing w:val="-2"/>
          <w:sz w:val="25"/>
          <w:szCs w:val="25"/>
        </w:rPr>
        <w:t xml:space="preserve"> </w:t>
      </w:r>
      <w:r w:rsidRPr="00D30087">
        <w:rPr>
          <w:sz w:val="25"/>
          <w:szCs w:val="25"/>
        </w:rPr>
        <w:t>тел.</w:t>
      </w:r>
      <w:r w:rsidR="00CD263D" w:rsidRPr="00D30087">
        <w:rPr>
          <w:sz w:val="25"/>
          <w:szCs w:val="25"/>
        </w:rPr>
        <w:t>37-02-71</w:t>
      </w:r>
      <w:r w:rsidRPr="00D30087">
        <w:rPr>
          <w:sz w:val="25"/>
          <w:szCs w:val="25"/>
        </w:rPr>
        <w:t>).</w:t>
      </w:r>
    </w:p>
    <w:p w14:paraId="660ECFF4" w14:textId="72714CE7" w:rsidR="000F09EB" w:rsidRPr="00D30087" w:rsidRDefault="00610BC2" w:rsidP="002A19FD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0087">
        <w:rPr>
          <w:rFonts w:ascii="Times New Roman" w:hAnsi="Times New Roman" w:cs="Times New Roman"/>
          <w:sz w:val="25"/>
          <w:szCs w:val="25"/>
        </w:rPr>
        <w:t>Розробником</w:t>
      </w:r>
      <w:r w:rsidRPr="00D30087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D30087">
        <w:rPr>
          <w:rFonts w:ascii="Times New Roman" w:hAnsi="Times New Roman" w:cs="Times New Roman"/>
          <w:sz w:val="25"/>
          <w:szCs w:val="25"/>
        </w:rPr>
        <w:t>та</w:t>
      </w:r>
      <w:r w:rsidRPr="00D30087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D30087">
        <w:rPr>
          <w:rFonts w:ascii="Times New Roman" w:hAnsi="Times New Roman" w:cs="Times New Roman"/>
          <w:sz w:val="25"/>
          <w:szCs w:val="25"/>
        </w:rPr>
        <w:t>відповідальним</w:t>
      </w:r>
      <w:r w:rsidRPr="00D30087">
        <w:rPr>
          <w:rFonts w:ascii="Times New Roman" w:hAnsi="Times New Roman" w:cs="Times New Roman"/>
          <w:spacing w:val="71"/>
          <w:sz w:val="25"/>
          <w:szCs w:val="25"/>
        </w:rPr>
        <w:t xml:space="preserve"> </w:t>
      </w:r>
      <w:r w:rsidRPr="00D30087">
        <w:rPr>
          <w:rFonts w:ascii="Times New Roman" w:hAnsi="Times New Roman" w:cs="Times New Roman"/>
          <w:sz w:val="25"/>
          <w:szCs w:val="25"/>
        </w:rPr>
        <w:t>за</w:t>
      </w:r>
      <w:r w:rsidRPr="00D30087">
        <w:rPr>
          <w:rFonts w:ascii="Times New Roman" w:hAnsi="Times New Roman" w:cs="Times New Roman"/>
          <w:spacing w:val="71"/>
          <w:sz w:val="25"/>
          <w:szCs w:val="25"/>
        </w:rPr>
        <w:t xml:space="preserve"> </w:t>
      </w:r>
      <w:r w:rsidRPr="00D30087">
        <w:rPr>
          <w:rFonts w:ascii="Times New Roman" w:hAnsi="Times New Roman" w:cs="Times New Roman"/>
          <w:sz w:val="25"/>
          <w:szCs w:val="25"/>
        </w:rPr>
        <w:t>супровід</w:t>
      </w:r>
      <w:r w:rsidRPr="00D30087">
        <w:rPr>
          <w:rFonts w:ascii="Times New Roman" w:hAnsi="Times New Roman" w:cs="Times New Roman"/>
          <w:spacing w:val="71"/>
          <w:sz w:val="25"/>
          <w:szCs w:val="25"/>
        </w:rPr>
        <w:t xml:space="preserve"> </w:t>
      </w:r>
      <w:proofErr w:type="spellStart"/>
      <w:r w:rsidRPr="00D30087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Pr="00D30087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D30087">
        <w:rPr>
          <w:rFonts w:ascii="Times New Roman" w:hAnsi="Times New Roman" w:cs="Times New Roman"/>
          <w:sz w:val="25"/>
          <w:szCs w:val="25"/>
        </w:rPr>
        <w:t xml:space="preserve">рішення є </w:t>
      </w:r>
      <w:r w:rsidR="00CD263D" w:rsidRPr="00D30087">
        <w:rPr>
          <w:rFonts w:ascii="Times New Roman" w:hAnsi="Times New Roman" w:cs="Times New Roman"/>
          <w:sz w:val="25"/>
          <w:szCs w:val="25"/>
        </w:rPr>
        <w:t xml:space="preserve">Департамент архітектури та містобудування </w:t>
      </w:r>
      <w:r w:rsidR="00CD263D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>Миколаївської міської ради</w:t>
      </w:r>
      <w:r w:rsidRPr="00D30087">
        <w:rPr>
          <w:rFonts w:ascii="Times New Roman" w:hAnsi="Times New Roman" w:cs="Times New Roman"/>
          <w:sz w:val="25"/>
          <w:szCs w:val="25"/>
        </w:rPr>
        <w:t xml:space="preserve"> в</w:t>
      </w:r>
      <w:r w:rsidR="00DC1F67" w:rsidRPr="00D30087">
        <w:rPr>
          <w:rFonts w:ascii="Times New Roman" w:hAnsi="Times New Roman" w:cs="Times New Roman"/>
          <w:sz w:val="25"/>
          <w:szCs w:val="25"/>
        </w:rPr>
        <w:t xml:space="preserve"> особі</w:t>
      </w:r>
      <w:r w:rsidRPr="00D30087">
        <w:rPr>
          <w:rFonts w:ascii="Times New Roman" w:hAnsi="Times New Roman" w:cs="Times New Roman"/>
          <w:sz w:val="25"/>
          <w:szCs w:val="25"/>
        </w:rPr>
        <w:t xml:space="preserve"> </w:t>
      </w:r>
      <w:r w:rsidR="001B79EF" w:rsidRPr="00D30087">
        <w:rPr>
          <w:rFonts w:ascii="Times New Roman" w:hAnsi="Times New Roman" w:cs="Times New Roman"/>
          <w:sz w:val="25"/>
          <w:szCs w:val="25"/>
        </w:rPr>
        <w:t>Платонова Юрія Михайловича</w:t>
      </w:r>
      <w:r w:rsidR="00CD263D" w:rsidRPr="00D30087">
        <w:rPr>
          <w:rFonts w:ascii="Times New Roman" w:hAnsi="Times New Roman" w:cs="Times New Roman"/>
          <w:sz w:val="25"/>
          <w:szCs w:val="25"/>
        </w:rPr>
        <w:t xml:space="preserve">, </w:t>
      </w:r>
      <w:r w:rsidR="001B79EF" w:rsidRPr="00D30087">
        <w:rPr>
          <w:rFonts w:ascii="Times New Roman" w:eastAsia="Times New Roman" w:hAnsi="Times New Roman" w:cs="Times New Roman"/>
          <w:sz w:val="25"/>
          <w:szCs w:val="25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30087">
        <w:rPr>
          <w:rFonts w:ascii="Times New Roman" w:hAnsi="Times New Roman" w:cs="Times New Roman"/>
          <w:sz w:val="25"/>
          <w:szCs w:val="25"/>
        </w:rPr>
        <w:t xml:space="preserve"> (м.</w:t>
      </w:r>
      <w:r w:rsidR="00DC1F67" w:rsidRPr="00D30087">
        <w:rPr>
          <w:rFonts w:ascii="Times New Roman" w:hAnsi="Times New Roman" w:cs="Times New Roman"/>
          <w:spacing w:val="-3"/>
          <w:sz w:val="25"/>
          <w:szCs w:val="25"/>
        </w:rPr>
        <w:t> </w:t>
      </w:r>
      <w:r w:rsidR="00CD263D" w:rsidRPr="00D30087">
        <w:rPr>
          <w:rFonts w:ascii="Times New Roman" w:hAnsi="Times New Roman" w:cs="Times New Roman"/>
          <w:sz w:val="25"/>
          <w:szCs w:val="25"/>
        </w:rPr>
        <w:t>Миколаїв,</w:t>
      </w:r>
      <w:r w:rsidR="00CD263D" w:rsidRPr="00D30087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CD263D" w:rsidRPr="00D30087">
        <w:rPr>
          <w:rFonts w:ascii="Times New Roman" w:hAnsi="Times New Roman" w:cs="Times New Roman"/>
          <w:sz w:val="25"/>
          <w:szCs w:val="25"/>
        </w:rPr>
        <w:t>вул.</w:t>
      </w:r>
      <w:r w:rsidR="00CD263D" w:rsidRPr="00D30087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="00CD263D" w:rsidRPr="00D30087">
        <w:rPr>
          <w:rFonts w:ascii="Times New Roman" w:hAnsi="Times New Roman" w:cs="Times New Roman"/>
          <w:sz w:val="25"/>
          <w:szCs w:val="25"/>
        </w:rPr>
        <w:t>Адміральська,</w:t>
      </w:r>
      <w:r w:rsidR="00CD263D" w:rsidRPr="00D30087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CD263D" w:rsidRPr="00D30087">
        <w:rPr>
          <w:rFonts w:ascii="Times New Roman" w:hAnsi="Times New Roman" w:cs="Times New Roman"/>
          <w:sz w:val="25"/>
          <w:szCs w:val="25"/>
        </w:rPr>
        <w:t>20,</w:t>
      </w:r>
      <w:r w:rsidR="00CD263D" w:rsidRPr="00D30087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proofErr w:type="spellStart"/>
      <w:r w:rsidR="00CD263D" w:rsidRPr="00D30087">
        <w:rPr>
          <w:rFonts w:ascii="Times New Roman" w:hAnsi="Times New Roman" w:cs="Times New Roman"/>
          <w:sz w:val="25"/>
          <w:szCs w:val="25"/>
        </w:rPr>
        <w:t>тел</w:t>
      </w:r>
      <w:proofErr w:type="spellEnd"/>
      <w:r w:rsidR="00CD263D" w:rsidRPr="00D30087">
        <w:rPr>
          <w:rFonts w:ascii="Times New Roman" w:hAnsi="Times New Roman" w:cs="Times New Roman"/>
          <w:sz w:val="25"/>
          <w:szCs w:val="25"/>
        </w:rPr>
        <w:t>.</w:t>
      </w:r>
      <w:r w:rsidR="001B79EF" w:rsidRPr="00D30087">
        <w:rPr>
          <w:rFonts w:ascii="Times New Roman" w:eastAsia="Times New Roman" w:hAnsi="Times New Roman" w:cs="Times New Roman"/>
          <w:sz w:val="25"/>
          <w:szCs w:val="25"/>
        </w:rPr>
        <w:t xml:space="preserve"> 3</w:t>
      </w:r>
      <w:r w:rsidR="001B79EF"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7-</w:t>
      </w:r>
      <w:r w:rsidR="001B79EF" w:rsidRPr="00D30087">
        <w:rPr>
          <w:rFonts w:ascii="Times New Roman" w:eastAsia="Times New Roman" w:hAnsi="Times New Roman" w:cs="Times New Roman"/>
          <w:sz w:val="25"/>
          <w:szCs w:val="25"/>
        </w:rPr>
        <w:t>32</w:t>
      </w:r>
      <w:r w:rsidR="001B79EF"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-</w:t>
      </w:r>
      <w:r w:rsidR="001B79EF" w:rsidRPr="00D30087">
        <w:rPr>
          <w:rFonts w:ascii="Times New Roman" w:eastAsia="Times New Roman" w:hAnsi="Times New Roman" w:cs="Times New Roman"/>
          <w:sz w:val="25"/>
          <w:szCs w:val="25"/>
        </w:rPr>
        <w:t>35</w:t>
      </w:r>
      <w:r w:rsidR="00CD263D" w:rsidRPr="00D30087">
        <w:rPr>
          <w:rFonts w:ascii="Times New Roman" w:hAnsi="Times New Roman" w:cs="Times New Roman"/>
          <w:sz w:val="25"/>
          <w:szCs w:val="25"/>
        </w:rPr>
        <w:t>)</w:t>
      </w:r>
      <w:r w:rsidRPr="00D30087">
        <w:rPr>
          <w:rFonts w:ascii="Times New Roman" w:hAnsi="Times New Roman" w:cs="Times New Roman"/>
          <w:sz w:val="25"/>
          <w:szCs w:val="25"/>
        </w:rPr>
        <w:t>.</w:t>
      </w:r>
    </w:p>
    <w:p w14:paraId="3FBA6AAF" w14:textId="6166BE00" w:rsidR="008B7376" w:rsidRPr="00D30087" w:rsidRDefault="008B7376" w:rsidP="002A19F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Виконавцем </w:t>
      </w:r>
      <w:proofErr w:type="spellStart"/>
      <w:r w:rsidRPr="00D30087">
        <w:rPr>
          <w:rFonts w:ascii="Times New Roman" w:eastAsia="Times New Roman" w:hAnsi="Times New Roman" w:cs="Times New Roman"/>
          <w:sz w:val="25"/>
          <w:szCs w:val="25"/>
        </w:rPr>
        <w:t>про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є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к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ту</w:t>
      </w:r>
      <w:proofErr w:type="spellEnd"/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рі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ш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нн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я є </w:t>
      </w:r>
      <w:r w:rsidR="00DC1F67" w:rsidRPr="00D30087">
        <w:rPr>
          <w:rFonts w:ascii="Times New Roman" w:hAnsi="Times New Roman" w:cs="Times New Roman"/>
          <w:sz w:val="25"/>
          <w:szCs w:val="25"/>
        </w:rPr>
        <w:t xml:space="preserve">Департамент архітектури та містобудування </w:t>
      </w:r>
      <w:r w:rsidR="00DC1F67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>Миколаївської міської ради</w:t>
      </w:r>
      <w:r w:rsidR="00DC1F67" w:rsidRPr="00D30087">
        <w:rPr>
          <w:rFonts w:ascii="Times New Roman" w:hAnsi="Times New Roman" w:cs="Times New Roman"/>
          <w:sz w:val="25"/>
          <w:szCs w:val="25"/>
        </w:rPr>
        <w:t xml:space="preserve"> 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в особі Качур Любові Дмитрівни,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головного спеціаліста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відділу </w:t>
      </w:r>
      <w:r w:rsidR="00DC1F67" w:rsidRPr="00D30087">
        <w:rPr>
          <w:rFonts w:ascii="Times New Roman" w:eastAsia="Times New Roman" w:hAnsi="Times New Roman" w:cs="Times New Roman"/>
          <w:sz w:val="25"/>
          <w:szCs w:val="25"/>
        </w:rPr>
        <w:t xml:space="preserve">земельних відносин та землеустрою </w:t>
      </w:r>
      <w:r w:rsidR="00FC5205" w:rsidRPr="00D30087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правління земельних </w:t>
      </w:r>
      <w:r w:rsidR="00DC1F67" w:rsidRPr="00D30087">
        <w:rPr>
          <w:rFonts w:ascii="Times New Roman" w:eastAsia="Times New Roman" w:hAnsi="Times New Roman" w:cs="Times New Roman"/>
          <w:sz w:val="25"/>
          <w:szCs w:val="25"/>
        </w:rPr>
        <w:t xml:space="preserve">відносин </w:t>
      </w:r>
      <w:r w:rsidR="00FC5205" w:rsidRPr="00D30087">
        <w:rPr>
          <w:rFonts w:ascii="Times New Roman" w:eastAsia="Times New Roman" w:hAnsi="Times New Roman" w:cs="Times New Roman"/>
          <w:sz w:val="25"/>
          <w:szCs w:val="25"/>
        </w:rPr>
        <w:t>д</w:t>
      </w:r>
      <w:r w:rsidR="00DC1F67" w:rsidRPr="00D30087">
        <w:rPr>
          <w:rFonts w:ascii="Times New Roman" w:eastAsia="Times New Roman" w:hAnsi="Times New Roman" w:cs="Times New Roman"/>
          <w:sz w:val="25"/>
          <w:szCs w:val="25"/>
        </w:rPr>
        <w:t xml:space="preserve">епартаменту архітектури та містобудування Миколаївської 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міської ради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(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м.</w:t>
      </w:r>
      <w:r w:rsidR="00DC1F67" w:rsidRPr="00D30087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и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колаї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в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, вул. Адміральська, 20,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т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ел.3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7-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32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-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35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)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E779BD5" w14:textId="4B13A694" w:rsidR="00D30087" w:rsidRPr="00D30087" w:rsidRDefault="00D30087" w:rsidP="00D30087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5"/>
          <w:szCs w:val="25"/>
        </w:rPr>
      </w:pPr>
      <w:r w:rsidRPr="00D30087">
        <w:rPr>
          <w:rFonts w:ascii="Times New Roman" w:hAnsi="Times New Roman" w:cs="Times New Roman"/>
          <w:sz w:val="25"/>
          <w:szCs w:val="25"/>
        </w:rPr>
        <w:t xml:space="preserve">При розробленні </w:t>
      </w:r>
      <w:proofErr w:type="spellStart"/>
      <w:r w:rsidRPr="00D30087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Pr="00D30087">
        <w:rPr>
          <w:rFonts w:ascii="Times New Roman" w:hAnsi="Times New Roman" w:cs="Times New Roman"/>
          <w:sz w:val="25"/>
          <w:szCs w:val="25"/>
        </w:rPr>
        <w:t xml:space="preserve"> рішення, файлу </w:t>
      </w:r>
      <w:r w:rsidRPr="00D30087">
        <w:rPr>
          <w:rFonts w:ascii="Times New Roman" w:eastAsia="Times New Roman" w:hAnsi="Times New Roman" w:cs="Times New Roman"/>
          <w:sz w:val="25"/>
          <w:szCs w:val="25"/>
          <w:lang w:val="en-US"/>
        </w:rPr>
        <w:t>s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-zr-205/606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0087">
        <w:rPr>
          <w:rFonts w:ascii="Times New Roman" w:hAnsi="Times New Roman" w:cs="Times New Roman"/>
          <w:sz w:val="25"/>
          <w:szCs w:val="25"/>
        </w:rPr>
        <w:t xml:space="preserve">враховані пропозиції юридичного департаменту Миколаївської міської ради від </w:t>
      </w:r>
      <w:r w:rsidRPr="00D30087">
        <w:rPr>
          <w:rFonts w:ascii="Times New Roman" w:hAnsi="Times New Roman" w:cs="Times New Roman"/>
          <w:sz w:val="25"/>
          <w:szCs w:val="25"/>
        </w:rPr>
        <w:t>21.04.2025</w:t>
      </w:r>
      <w:r w:rsidRPr="00D30087">
        <w:rPr>
          <w:rFonts w:ascii="Times New Roman" w:hAnsi="Times New Roman" w:cs="Times New Roman"/>
          <w:sz w:val="25"/>
          <w:szCs w:val="25"/>
        </w:rPr>
        <w:t xml:space="preserve">  № </w:t>
      </w:r>
      <w:r w:rsidRPr="00D30087">
        <w:rPr>
          <w:rFonts w:ascii="Times New Roman" w:hAnsi="Times New Roman" w:cs="Times New Roman"/>
          <w:sz w:val="25"/>
          <w:szCs w:val="25"/>
        </w:rPr>
        <w:t>22112</w:t>
      </w:r>
      <w:r w:rsidRPr="00D30087">
        <w:rPr>
          <w:rFonts w:ascii="Times New Roman" w:hAnsi="Times New Roman" w:cs="Times New Roman"/>
          <w:sz w:val="25"/>
          <w:szCs w:val="25"/>
        </w:rPr>
        <w:t>/02.06.01.01-04/2</w:t>
      </w:r>
      <w:r w:rsidRPr="00D30087">
        <w:rPr>
          <w:rFonts w:ascii="Times New Roman" w:hAnsi="Times New Roman" w:cs="Times New Roman"/>
          <w:sz w:val="25"/>
          <w:szCs w:val="25"/>
        </w:rPr>
        <w:t>5</w:t>
      </w:r>
      <w:r w:rsidRPr="00D30087">
        <w:rPr>
          <w:rFonts w:ascii="Times New Roman" w:hAnsi="Times New Roman" w:cs="Times New Roman"/>
          <w:sz w:val="25"/>
          <w:szCs w:val="25"/>
        </w:rPr>
        <w:t>-2.</w:t>
      </w:r>
    </w:p>
    <w:p w14:paraId="063B503E" w14:textId="228F893C" w:rsidR="003B3830" w:rsidRPr="00D30087" w:rsidRDefault="00064588" w:rsidP="002A19F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Р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з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л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янув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ш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 w:rsidR="00FD28FF" w:rsidRPr="00D30087">
        <w:rPr>
          <w:rFonts w:ascii="Times New Roman" w:eastAsia="Times New Roman" w:hAnsi="Times New Roman" w:cs="Times New Roman"/>
          <w:sz w:val="25"/>
          <w:szCs w:val="25"/>
        </w:rPr>
        <w:t xml:space="preserve">звернення </w:t>
      </w:r>
      <w:r w:rsidR="00FD28FF" w:rsidRPr="00D30087">
        <w:rPr>
          <w:rFonts w:ascii="Times New Roman" w:hAnsi="Times New Roman" w:cs="Times New Roman"/>
          <w:sz w:val="25"/>
          <w:szCs w:val="25"/>
        </w:rPr>
        <w:t>комунального некомерційного підприємства Миколаївської міської ради «Центр первинної медико-санітарної допомоги № 4»</w:t>
      </w:r>
      <w:r w:rsidR="00FD28FF" w:rsidRPr="00D30087">
        <w:rPr>
          <w:rFonts w:ascii="Times New Roman" w:eastAsia="Times New Roman" w:hAnsi="Times New Roman" w:cs="Times New Roman"/>
          <w:sz w:val="25"/>
          <w:szCs w:val="25"/>
        </w:rPr>
        <w:t xml:space="preserve">, дозвільну справу </w:t>
      </w:r>
      <w:r w:rsidR="00FD28FF" w:rsidRPr="00D30087">
        <w:rPr>
          <w:rFonts w:ascii="Times New Roman" w:hAnsi="Times New Roman" w:cs="Times New Roman"/>
          <w:sz w:val="25"/>
          <w:szCs w:val="25"/>
        </w:rPr>
        <w:t>від 1</w:t>
      </w:r>
      <w:r w:rsidR="002A19FD" w:rsidRPr="00D30087">
        <w:rPr>
          <w:rFonts w:ascii="Times New Roman" w:hAnsi="Times New Roman" w:cs="Times New Roman"/>
          <w:sz w:val="25"/>
          <w:szCs w:val="25"/>
        </w:rPr>
        <w:t>6</w:t>
      </w:r>
      <w:r w:rsidR="00FD28FF" w:rsidRPr="00D30087">
        <w:rPr>
          <w:rFonts w:ascii="Times New Roman" w:hAnsi="Times New Roman" w:cs="Times New Roman"/>
          <w:sz w:val="25"/>
          <w:szCs w:val="25"/>
        </w:rPr>
        <w:t>.04.2025 № 19.04-06/</w:t>
      </w:r>
      <w:r w:rsidR="002A19FD" w:rsidRPr="00D30087">
        <w:rPr>
          <w:rFonts w:ascii="Times New Roman" w:hAnsi="Times New Roman" w:cs="Times New Roman"/>
          <w:sz w:val="25"/>
          <w:szCs w:val="25"/>
        </w:rPr>
        <w:t>19229</w:t>
      </w:r>
      <w:r w:rsidR="00FD28FF" w:rsidRPr="00D30087">
        <w:rPr>
          <w:rFonts w:ascii="Times New Roman" w:hAnsi="Times New Roman" w:cs="Times New Roman"/>
          <w:sz w:val="25"/>
          <w:szCs w:val="25"/>
        </w:rPr>
        <w:t>/2025</w:t>
      </w:r>
      <w:r w:rsidR="001B212D" w:rsidRPr="00D30087">
        <w:rPr>
          <w:rFonts w:ascii="Times New Roman" w:eastAsia="Times New Roman" w:hAnsi="Times New Roman" w:cs="Times New Roman"/>
          <w:sz w:val="25"/>
          <w:szCs w:val="25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3008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253A71" w:rsidRPr="00D30087">
        <w:rPr>
          <w:rFonts w:ascii="Times New Roman" w:eastAsia="Times New Roman" w:hAnsi="Times New Roman" w:cs="Times New Roman"/>
          <w:sz w:val="25"/>
          <w:szCs w:val="25"/>
        </w:rPr>
        <w:t>Управлінням земельних відносин Департаменту архітектури та містобудування Миколаївської міської ради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п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ід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г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отов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л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н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spellStart"/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п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роєкт</w:t>
      </w:r>
      <w:proofErr w:type="spellEnd"/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ріше</w:t>
      </w:r>
      <w:r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нн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>я</w:t>
      </w:r>
      <w:r w:rsidR="00A83EAF" w:rsidRPr="00D30087">
        <w:rPr>
          <w:rFonts w:ascii="Times New Roman" w:eastAsia="Times New Roman" w:hAnsi="Times New Roman" w:cs="Times New Roman"/>
          <w:sz w:val="25"/>
          <w:szCs w:val="25"/>
        </w:rPr>
        <w:t>:</w:t>
      </w:r>
      <w:r w:rsidRPr="00D3008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Start w:id="1" w:name="_page_22_0"/>
      <w:bookmarkEnd w:id="0"/>
      <w:r w:rsidR="00D552F7" w:rsidRPr="00D30087">
        <w:rPr>
          <w:rFonts w:ascii="Times New Roman" w:eastAsia="Times New Roman" w:hAnsi="Times New Roman" w:cs="Times New Roman"/>
          <w:sz w:val="25"/>
          <w:szCs w:val="25"/>
        </w:rPr>
        <w:t>«</w:t>
      </w:r>
      <w:r w:rsidR="002A19FD" w:rsidRPr="00D30087">
        <w:rPr>
          <w:rFonts w:ascii="Times New Roman" w:hAnsi="Times New Roman" w:cs="Times New Roman"/>
          <w:sz w:val="25"/>
          <w:szCs w:val="25"/>
        </w:rPr>
        <w:t xml:space="preserve">Про надання дозволу комунальному некомерційному підприємству Миколаївської міської ради «Центр первинної медико-санітарної допомоги № 4» на складання </w:t>
      </w:r>
      <w:proofErr w:type="spellStart"/>
      <w:r w:rsidR="002A19FD" w:rsidRPr="00D30087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="002A19FD" w:rsidRPr="00D30087">
        <w:rPr>
          <w:rFonts w:ascii="Times New Roman" w:hAnsi="Times New Roman" w:cs="Times New Roman"/>
          <w:sz w:val="25"/>
          <w:szCs w:val="25"/>
        </w:rPr>
        <w:t xml:space="preserve"> землеустрою щодо відведення земельної ділянки в постійне користування для обслуговування нежитлового об’єкта по вул. Силікатній, 157 (Матвіївка) в Центральному районі м. Миколаєва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 xml:space="preserve"> (забудована земельна ділянка)</w:t>
      </w:r>
      <w:r w:rsidR="00886BD7" w:rsidRPr="00D30087">
        <w:rPr>
          <w:rFonts w:ascii="Times New Roman" w:eastAsia="Times New Roman" w:hAnsi="Times New Roman" w:cs="Times New Roman"/>
          <w:sz w:val="25"/>
          <w:szCs w:val="25"/>
        </w:rPr>
        <w:t>»</w:t>
      </w:r>
      <w:r w:rsidR="009F0B26" w:rsidRPr="00D30087">
        <w:rPr>
          <w:rFonts w:ascii="Times New Roman" w:eastAsia="Times New Roman" w:hAnsi="Times New Roman" w:cs="Times New Roman"/>
          <w:sz w:val="25"/>
          <w:szCs w:val="25"/>
        </w:rPr>
        <w:t xml:space="preserve"> для в</w:t>
      </w:r>
      <w:r w:rsidR="009F0B26"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ин</w:t>
      </w:r>
      <w:r w:rsidR="009F0B26" w:rsidRPr="00D30087">
        <w:rPr>
          <w:rFonts w:ascii="Times New Roman" w:eastAsia="Times New Roman" w:hAnsi="Times New Roman" w:cs="Times New Roman"/>
          <w:sz w:val="25"/>
          <w:szCs w:val="25"/>
        </w:rPr>
        <w:t>есе</w:t>
      </w:r>
      <w:r w:rsidR="009F0B26"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н</w:t>
      </w:r>
      <w:r w:rsidR="009F0B26" w:rsidRPr="00D30087">
        <w:rPr>
          <w:rFonts w:ascii="Times New Roman" w:eastAsia="Times New Roman" w:hAnsi="Times New Roman" w:cs="Times New Roman"/>
          <w:sz w:val="25"/>
          <w:szCs w:val="25"/>
        </w:rPr>
        <w:t>ня на сесію міської рад</w:t>
      </w:r>
      <w:r w:rsidR="009F0B26" w:rsidRPr="00D30087">
        <w:rPr>
          <w:rFonts w:ascii="Times New Roman" w:eastAsia="Times New Roman" w:hAnsi="Times New Roman" w:cs="Times New Roman"/>
          <w:w w:val="99"/>
          <w:sz w:val="25"/>
          <w:szCs w:val="25"/>
        </w:rPr>
        <w:t>и</w:t>
      </w:r>
      <w:r w:rsidR="009F0B26" w:rsidRPr="00D30087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CF82E1F" w14:textId="77908960" w:rsidR="002A19FD" w:rsidRPr="00D30087" w:rsidRDefault="00064588" w:rsidP="002A19FD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30087">
        <w:rPr>
          <w:rFonts w:ascii="Times New Roman" w:hAnsi="Times New Roman" w:cs="Times New Roman"/>
          <w:sz w:val="25"/>
          <w:szCs w:val="25"/>
        </w:rPr>
        <w:t xml:space="preserve">Відповідно до </w:t>
      </w:r>
      <w:proofErr w:type="spellStart"/>
      <w:r w:rsidRPr="00D30087">
        <w:rPr>
          <w:rFonts w:ascii="Times New Roman" w:hAnsi="Times New Roman" w:cs="Times New Roman"/>
          <w:sz w:val="25"/>
          <w:szCs w:val="25"/>
        </w:rPr>
        <w:t>про</w:t>
      </w:r>
      <w:r w:rsidRPr="00D30087">
        <w:rPr>
          <w:rFonts w:ascii="Times New Roman" w:hAnsi="Times New Roman" w:cs="Times New Roman"/>
          <w:w w:val="99"/>
          <w:sz w:val="25"/>
          <w:szCs w:val="25"/>
        </w:rPr>
        <w:t>є</w:t>
      </w:r>
      <w:r w:rsidRPr="00D30087">
        <w:rPr>
          <w:rFonts w:ascii="Times New Roman" w:hAnsi="Times New Roman" w:cs="Times New Roman"/>
          <w:sz w:val="25"/>
          <w:szCs w:val="25"/>
        </w:rPr>
        <w:t>к</w:t>
      </w:r>
      <w:r w:rsidRPr="00D30087">
        <w:rPr>
          <w:rFonts w:ascii="Times New Roman" w:hAnsi="Times New Roman" w:cs="Times New Roman"/>
          <w:w w:val="99"/>
          <w:sz w:val="25"/>
          <w:szCs w:val="25"/>
        </w:rPr>
        <w:t>т</w:t>
      </w:r>
      <w:r w:rsidRPr="00D30087">
        <w:rPr>
          <w:rFonts w:ascii="Times New Roman" w:hAnsi="Times New Roman" w:cs="Times New Roman"/>
          <w:sz w:val="25"/>
          <w:szCs w:val="25"/>
        </w:rPr>
        <w:t>у</w:t>
      </w:r>
      <w:proofErr w:type="spellEnd"/>
      <w:r w:rsidRPr="00D30087">
        <w:rPr>
          <w:rFonts w:ascii="Times New Roman" w:hAnsi="Times New Roman" w:cs="Times New Roman"/>
          <w:sz w:val="25"/>
          <w:szCs w:val="25"/>
        </w:rPr>
        <w:t xml:space="preserve"> рі</w:t>
      </w:r>
      <w:r w:rsidRPr="00D30087">
        <w:rPr>
          <w:rFonts w:ascii="Times New Roman" w:hAnsi="Times New Roman" w:cs="Times New Roman"/>
          <w:w w:val="99"/>
          <w:sz w:val="25"/>
          <w:szCs w:val="25"/>
        </w:rPr>
        <w:t>ш</w:t>
      </w:r>
      <w:r w:rsidRPr="00D30087">
        <w:rPr>
          <w:rFonts w:ascii="Times New Roman" w:hAnsi="Times New Roman" w:cs="Times New Roman"/>
          <w:sz w:val="25"/>
          <w:szCs w:val="25"/>
        </w:rPr>
        <w:t>е</w:t>
      </w:r>
      <w:r w:rsidRPr="00D30087">
        <w:rPr>
          <w:rFonts w:ascii="Times New Roman" w:hAnsi="Times New Roman" w:cs="Times New Roman"/>
          <w:w w:val="99"/>
          <w:sz w:val="25"/>
          <w:szCs w:val="25"/>
        </w:rPr>
        <w:t>нн</w:t>
      </w:r>
      <w:r w:rsidRPr="00D30087">
        <w:rPr>
          <w:rFonts w:ascii="Times New Roman" w:hAnsi="Times New Roman" w:cs="Times New Roman"/>
          <w:sz w:val="25"/>
          <w:szCs w:val="25"/>
        </w:rPr>
        <w:t xml:space="preserve">я </w:t>
      </w:r>
      <w:r w:rsidRPr="00D30087">
        <w:rPr>
          <w:rFonts w:ascii="Times New Roman" w:hAnsi="Times New Roman" w:cs="Times New Roman"/>
          <w:w w:val="99"/>
          <w:sz w:val="25"/>
          <w:szCs w:val="25"/>
        </w:rPr>
        <w:t>п</w:t>
      </w:r>
      <w:r w:rsidRPr="00D30087">
        <w:rPr>
          <w:rFonts w:ascii="Times New Roman" w:hAnsi="Times New Roman" w:cs="Times New Roman"/>
          <w:sz w:val="25"/>
          <w:szCs w:val="25"/>
        </w:rPr>
        <w:t>ередбаче</w:t>
      </w:r>
      <w:r w:rsidRPr="00D30087">
        <w:rPr>
          <w:rFonts w:ascii="Times New Roman" w:hAnsi="Times New Roman" w:cs="Times New Roman"/>
          <w:w w:val="99"/>
          <w:sz w:val="25"/>
          <w:szCs w:val="25"/>
        </w:rPr>
        <w:t>н</w:t>
      </w:r>
      <w:r w:rsidRPr="00D30087">
        <w:rPr>
          <w:rFonts w:ascii="Times New Roman" w:hAnsi="Times New Roman" w:cs="Times New Roman"/>
          <w:sz w:val="25"/>
          <w:szCs w:val="25"/>
        </w:rPr>
        <w:t>о: «1.</w:t>
      </w:r>
      <w:r w:rsidR="002636B3" w:rsidRPr="00D30087">
        <w:rPr>
          <w:rFonts w:ascii="Times New Roman" w:hAnsi="Times New Roman" w:cs="Times New Roman"/>
          <w:sz w:val="25"/>
          <w:szCs w:val="25"/>
        </w:rPr>
        <w:t> </w:t>
      </w:r>
      <w:r w:rsidR="002A19FD" w:rsidRPr="00D30087">
        <w:rPr>
          <w:rFonts w:ascii="Times New Roman" w:hAnsi="Times New Roman" w:cs="Times New Roman"/>
          <w:sz w:val="25"/>
          <w:szCs w:val="25"/>
        </w:rPr>
        <w:t>Надати дозвіл</w:t>
      </w:r>
      <w:r w:rsidR="002A19FD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2A19FD" w:rsidRPr="00D30087">
        <w:rPr>
          <w:rFonts w:ascii="Times New Roman" w:hAnsi="Times New Roman" w:cs="Times New Roman"/>
          <w:sz w:val="25"/>
          <w:szCs w:val="25"/>
        </w:rPr>
        <w:t xml:space="preserve">комунальному некомерційному підприємству Миколаївської міської ради «Центр первинної медико-санітарної допомоги № 4» на складання </w:t>
      </w:r>
      <w:proofErr w:type="spellStart"/>
      <w:r w:rsidR="002A19FD" w:rsidRPr="00D30087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="002A19FD" w:rsidRPr="00D30087">
        <w:rPr>
          <w:rFonts w:ascii="Times New Roman" w:hAnsi="Times New Roman" w:cs="Times New Roman"/>
          <w:sz w:val="25"/>
          <w:szCs w:val="25"/>
        </w:rPr>
        <w:t xml:space="preserve"> землеустрою щодо відведення земельної ділянки</w:t>
      </w:r>
      <w:r w:rsidR="002A19FD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>, з метою передачі в постійне користування, орієнтовною площею 667 </w:t>
      </w:r>
      <w:proofErr w:type="spellStart"/>
      <w:r w:rsidR="002A19FD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>кв.м</w:t>
      </w:r>
      <w:proofErr w:type="spellEnd"/>
      <w:r w:rsidR="002A19FD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2A19FD" w:rsidRPr="00D30087">
        <w:rPr>
          <w:rFonts w:ascii="Times New Roman" w:hAnsi="Times New Roman" w:cs="Times New Roman"/>
          <w:sz w:val="25"/>
          <w:szCs w:val="25"/>
        </w:rPr>
        <w:t>для обслуговування нежитлового об’єкта по вул. Силікатній, 157 (Матвіївка) в Центральному районі м. Миколаєва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майно: </w:t>
      </w:r>
      <w:r w:rsidR="002A19FD" w:rsidRPr="00D30087">
        <w:rPr>
          <w:rFonts w:ascii="Times New Roman" w:hAnsi="Times New Roman" w:cs="Times New Roman"/>
          <w:sz w:val="25"/>
          <w:szCs w:val="25"/>
        </w:rPr>
        <w:t>реєстраційний номер майна: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A19FD" w:rsidRPr="00D30087">
        <w:rPr>
          <w:rFonts w:ascii="Times New Roman" w:hAnsi="Times New Roman" w:cs="Times New Roman"/>
          <w:sz w:val="25"/>
          <w:szCs w:val="25"/>
        </w:rPr>
        <w:t>15183198,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A19FD" w:rsidRPr="00D30087">
        <w:rPr>
          <w:rFonts w:ascii="Times New Roman" w:hAnsi="Times New Roman" w:cs="Times New Roman"/>
          <w:sz w:val="25"/>
          <w:szCs w:val="25"/>
        </w:rPr>
        <w:t xml:space="preserve">відомості про право власності від 23.06.2006 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 xml:space="preserve">зареєстровано на підставі </w:t>
      </w:r>
      <w:r w:rsidR="002A19FD" w:rsidRPr="00D30087">
        <w:rPr>
          <w:rFonts w:ascii="Times New Roman" w:hAnsi="Times New Roman" w:cs="Times New Roman"/>
          <w:sz w:val="25"/>
          <w:szCs w:val="25"/>
        </w:rPr>
        <w:t>свідоцтва про право власності на нерухоме майно від 23.06.2006 № ЯЯЯ998051, згідно з яким перебуває в оперативному управлінні міської поліклініки № 4</w:t>
      </w:r>
      <w:r w:rsidR="002A19FD" w:rsidRPr="00D30087">
        <w:rPr>
          <w:rFonts w:ascii="Times New Roman" w:eastAsia="Times New Roman" w:hAnsi="Times New Roman" w:cs="Times New Roman"/>
          <w:sz w:val="25"/>
          <w:szCs w:val="25"/>
        </w:rPr>
        <w:t>),</w:t>
      </w:r>
      <w:r w:rsidR="002A19FD" w:rsidRPr="00D3008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17.04.2025  № 21568/12.02-13/25-2</w:t>
      </w:r>
      <w:r w:rsidR="002A19FD" w:rsidRPr="00D30087">
        <w:rPr>
          <w:rFonts w:ascii="Times New Roman" w:hAnsi="Times New Roman" w:cs="Times New Roman"/>
          <w:sz w:val="25"/>
          <w:szCs w:val="25"/>
        </w:rPr>
        <w:t>.</w:t>
      </w:r>
    </w:p>
    <w:p w14:paraId="3FAA37C9" w14:textId="613AF918" w:rsidR="00B2041B" w:rsidRPr="002A19FD" w:rsidRDefault="002A19FD" w:rsidP="002A19FD">
      <w:pPr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9F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2. </w:t>
      </w:r>
      <w:r w:rsidRPr="002A19FD">
        <w:rPr>
          <w:rFonts w:ascii="Times New Roman" w:hAnsi="Times New Roman" w:cs="Times New Roman"/>
          <w:sz w:val="26"/>
          <w:szCs w:val="26"/>
        </w:rPr>
        <w:t xml:space="preserve">Комунальному некомерційному підприємству Миколаївської міської ради «Центр первинної медико-санітарної допомоги № 4» </w:t>
      </w:r>
      <w:r w:rsidRPr="002A19FD"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r w:rsidR="000400AC" w:rsidRPr="002A19F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41B" w:rsidRPr="002A19FD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2A19FD" w:rsidRDefault="00064588" w:rsidP="002A19F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9FD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2A19FD" w:rsidRDefault="00064588" w:rsidP="002A19F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19F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2A19FD" w:rsidRDefault="00064588" w:rsidP="002A19F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9FD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2A19FD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2A19FD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A19F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2A19FD" w:rsidRDefault="003B3830" w:rsidP="002A19FD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2A19FD" w:rsidRDefault="003B3830" w:rsidP="002A19FD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53ABA" w14:textId="77777777" w:rsidR="001D38A5" w:rsidRPr="002A19FD" w:rsidRDefault="001D38A5" w:rsidP="002A19FD">
      <w:pPr>
        <w:pStyle w:val="a3"/>
        <w:tabs>
          <w:tab w:val="left" w:pos="7778"/>
        </w:tabs>
        <w:ind w:right="-141"/>
        <w:rPr>
          <w:sz w:val="26"/>
          <w:szCs w:val="26"/>
        </w:rPr>
      </w:pPr>
      <w:bookmarkStart w:id="2" w:name="_Hlk165883635"/>
      <w:bookmarkEnd w:id="1"/>
      <w:r w:rsidRPr="002A19FD">
        <w:rPr>
          <w:sz w:val="26"/>
          <w:szCs w:val="26"/>
        </w:rPr>
        <w:t xml:space="preserve">Заступник директора департаменту – </w:t>
      </w:r>
    </w:p>
    <w:p w14:paraId="78EEEA30" w14:textId="77777777" w:rsidR="001D38A5" w:rsidRPr="002A19FD" w:rsidRDefault="001D38A5" w:rsidP="002A19FD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2A19FD">
        <w:rPr>
          <w:sz w:val="26"/>
          <w:szCs w:val="26"/>
        </w:rPr>
        <w:t xml:space="preserve">начальник управління містобудування </w:t>
      </w:r>
    </w:p>
    <w:p w14:paraId="5C374683" w14:textId="77777777" w:rsidR="001D38A5" w:rsidRPr="002A19FD" w:rsidRDefault="001D38A5" w:rsidP="002A19FD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2A19FD">
        <w:rPr>
          <w:sz w:val="26"/>
          <w:szCs w:val="26"/>
        </w:rPr>
        <w:t xml:space="preserve">департаменту архітектури та містобудування </w:t>
      </w:r>
    </w:p>
    <w:p w14:paraId="48D13E84" w14:textId="7566D97C" w:rsidR="00E9678F" w:rsidRPr="002A19FD" w:rsidRDefault="001D38A5" w:rsidP="002A19FD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2A19FD">
        <w:rPr>
          <w:sz w:val="26"/>
          <w:szCs w:val="26"/>
        </w:rPr>
        <w:t>Миколаївської міської ради</w:t>
      </w:r>
      <w:r w:rsidR="00610BC2" w:rsidRPr="002A19FD">
        <w:rPr>
          <w:sz w:val="26"/>
          <w:szCs w:val="26"/>
        </w:rPr>
        <w:t xml:space="preserve">                       </w:t>
      </w:r>
      <w:r w:rsidR="00607513" w:rsidRPr="002A19FD">
        <w:rPr>
          <w:sz w:val="26"/>
          <w:szCs w:val="26"/>
        </w:rPr>
        <w:t xml:space="preserve"> </w:t>
      </w:r>
      <w:r w:rsidRPr="002A19FD">
        <w:rPr>
          <w:sz w:val="26"/>
          <w:szCs w:val="26"/>
        </w:rPr>
        <w:t xml:space="preserve">                          </w:t>
      </w:r>
      <w:r w:rsidR="00607513" w:rsidRPr="002A19FD">
        <w:rPr>
          <w:sz w:val="26"/>
          <w:szCs w:val="26"/>
        </w:rPr>
        <w:t xml:space="preserve">      </w:t>
      </w:r>
      <w:r w:rsidR="00610BC2" w:rsidRPr="002A19FD">
        <w:rPr>
          <w:sz w:val="26"/>
          <w:szCs w:val="26"/>
        </w:rPr>
        <w:t xml:space="preserve">      </w:t>
      </w:r>
      <w:r w:rsidR="00F74CA2" w:rsidRPr="002A19FD">
        <w:rPr>
          <w:sz w:val="26"/>
          <w:szCs w:val="26"/>
        </w:rPr>
        <w:t xml:space="preserve">           </w:t>
      </w:r>
      <w:r w:rsidR="00610BC2" w:rsidRPr="002A19FD">
        <w:rPr>
          <w:sz w:val="26"/>
          <w:szCs w:val="26"/>
        </w:rPr>
        <w:t xml:space="preserve">     </w:t>
      </w:r>
      <w:bookmarkEnd w:id="2"/>
      <w:r w:rsidRPr="002A19FD">
        <w:rPr>
          <w:sz w:val="26"/>
          <w:szCs w:val="26"/>
        </w:rPr>
        <w:t>І.ЄРЕНТЮК</w:t>
      </w:r>
    </w:p>
    <w:sectPr w:rsidR="00E9678F" w:rsidRPr="002A19FD" w:rsidSect="002A19FD">
      <w:pgSz w:w="11905" w:h="16838"/>
      <w:pgMar w:top="567" w:right="70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19F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3A4A"/>
    <w:rsid w:val="007840DC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96163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0087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17</cp:revision>
  <cp:lastPrinted>2025-04-21T07:15:00Z</cp:lastPrinted>
  <dcterms:created xsi:type="dcterms:W3CDTF">2025-04-11T10:11:00Z</dcterms:created>
  <dcterms:modified xsi:type="dcterms:W3CDTF">2025-04-21T07:15:00Z</dcterms:modified>
</cp:coreProperties>
</file>