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6E01" w14:textId="77777777" w:rsidR="007C06A0" w:rsidRDefault="00C706AA">
      <w:pPr>
        <w:pStyle w:val="a3"/>
        <w:tabs>
          <w:tab w:val="right" w:pos="8921"/>
        </w:tabs>
        <w:spacing w:before="69"/>
        <w:ind w:left="71"/>
        <w:jc w:val="left"/>
      </w:pPr>
      <w:r>
        <w:t>s-zr-</w:t>
      </w:r>
      <w:r>
        <w:rPr>
          <w:spacing w:val="-2"/>
        </w:rPr>
        <w:t>205/463</w:t>
      </w:r>
      <w:r>
        <w:tab/>
      </w:r>
      <w:r>
        <w:rPr>
          <w:spacing w:val="-2"/>
        </w:rPr>
        <w:t>05.12.2024</w:t>
      </w:r>
    </w:p>
    <w:p w14:paraId="2D49EEF0" w14:textId="77777777" w:rsidR="007C06A0" w:rsidRDefault="00C706AA">
      <w:pPr>
        <w:pStyle w:val="a3"/>
        <w:spacing w:before="48"/>
        <w:ind w:left="7071"/>
        <w:jc w:val="left"/>
      </w:pPr>
      <w:r>
        <w:t>оновлена</w:t>
      </w:r>
      <w:r>
        <w:rPr>
          <w:spacing w:val="-6"/>
        </w:rPr>
        <w:t xml:space="preserve"> </w:t>
      </w:r>
      <w:r>
        <w:rPr>
          <w:spacing w:val="-2"/>
        </w:rPr>
        <w:t>редакція</w:t>
      </w:r>
    </w:p>
    <w:p w14:paraId="0860271C" w14:textId="77777777" w:rsidR="007C06A0" w:rsidRDefault="00C706AA">
      <w:pPr>
        <w:pStyle w:val="a3"/>
        <w:spacing w:before="48"/>
        <w:ind w:left="2658"/>
        <w:jc w:val="left"/>
      </w:pPr>
      <w:r>
        <w:t>ПОЯСНЮВАЛЬНА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14:paraId="6BC9204E" w14:textId="77777777" w:rsidR="007C06A0" w:rsidRDefault="00C706AA">
      <w:pPr>
        <w:pStyle w:val="a3"/>
        <w:spacing w:before="87"/>
        <w:ind w:left="148" w:right="986"/>
        <w:jc w:val="center"/>
      </w:pPr>
      <w:r>
        <w:t>до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rPr>
          <w:spacing w:val="-7"/>
        </w:rPr>
        <w:t xml:space="preserve"> </w:t>
      </w:r>
      <w:r>
        <w:t>рішення</w:t>
      </w:r>
      <w:r>
        <w:rPr>
          <w:spacing w:val="-6"/>
        </w:rPr>
        <w:t xml:space="preserve"> </w:t>
      </w:r>
      <w:r>
        <w:t>Миколаївської</w:t>
      </w:r>
      <w:r>
        <w:rPr>
          <w:spacing w:val="-8"/>
        </w:rPr>
        <w:t xml:space="preserve"> </w:t>
      </w:r>
      <w:r>
        <w:t>міської</w:t>
      </w:r>
      <w:r>
        <w:rPr>
          <w:spacing w:val="-7"/>
        </w:rPr>
        <w:t xml:space="preserve"> </w:t>
      </w:r>
      <w:r>
        <w:rPr>
          <w:spacing w:val="-4"/>
        </w:rPr>
        <w:t>ради</w:t>
      </w:r>
    </w:p>
    <w:p w14:paraId="1DE946F3" w14:textId="77777777" w:rsidR="007C06A0" w:rsidRDefault="00C706AA">
      <w:pPr>
        <w:pStyle w:val="a3"/>
        <w:spacing w:before="86" w:line="276" w:lineRule="auto"/>
        <w:ind w:left="148" w:right="123"/>
        <w:jc w:val="center"/>
      </w:pPr>
      <w:r>
        <w:t>«Про надання згоди комунальному некомерційному підприємству Миколаївської міської ради «Міська лікарня № 1» на розробку технічної документації із землеустрою щодо об’єднання земельних ділянок з кадастровим номером 4810137200:09:056:0004 та кадастровим номером 4810137200:09:056:0001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будівництва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обслуговування</w:t>
      </w:r>
      <w:r>
        <w:rPr>
          <w:spacing w:val="-6"/>
        </w:rPr>
        <w:t xml:space="preserve"> </w:t>
      </w:r>
      <w:r>
        <w:t>будівель</w:t>
      </w:r>
      <w:r>
        <w:rPr>
          <w:spacing w:val="-6"/>
        </w:rPr>
        <w:t xml:space="preserve"> </w:t>
      </w:r>
      <w:r>
        <w:t xml:space="preserve">закладів охорони здоров’я та соціальної допомоги по вул. Малій Морській, 7 в Центральному районі м. Миколаєва (забудована та незабудована земельні </w:t>
      </w:r>
      <w:r>
        <w:rPr>
          <w:spacing w:val="-2"/>
        </w:rPr>
        <w:t>ділянки)»</w:t>
      </w:r>
    </w:p>
    <w:p w14:paraId="1953A070" w14:textId="77777777" w:rsidR="007C06A0" w:rsidRDefault="007C06A0">
      <w:pPr>
        <w:pStyle w:val="a3"/>
        <w:spacing w:before="104"/>
        <w:ind w:left="0"/>
        <w:jc w:val="left"/>
      </w:pPr>
    </w:p>
    <w:p w14:paraId="383E9918" w14:textId="77777777" w:rsidR="007C06A0" w:rsidRDefault="00C706AA">
      <w:pPr>
        <w:pStyle w:val="a3"/>
        <w:spacing w:line="276" w:lineRule="auto"/>
        <w:ind w:right="137" w:firstLine="567"/>
      </w:pPr>
      <w:r>
        <w:t>Суб’єктом</w:t>
      </w:r>
      <w:r>
        <w:rPr>
          <w:spacing w:val="-18"/>
        </w:rPr>
        <w:t xml:space="preserve"> </w:t>
      </w:r>
      <w:r>
        <w:t>подання,</w:t>
      </w:r>
      <w:r>
        <w:rPr>
          <w:spacing w:val="-17"/>
        </w:rPr>
        <w:t xml:space="preserve"> </w:t>
      </w:r>
      <w:r>
        <w:t>доповідачем</w:t>
      </w:r>
      <w:r>
        <w:rPr>
          <w:spacing w:val="-18"/>
        </w:rPr>
        <w:t xml:space="preserve"> </w:t>
      </w:r>
      <w:proofErr w:type="spellStart"/>
      <w:r>
        <w:t>проєкту</w:t>
      </w:r>
      <w:proofErr w:type="spellEnd"/>
      <w:r>
        <w:rPr>
          <w:spacing w:val="-17"/>
        </w:rPr>
        <w:t xml:space="preserve"> </w:t>
      </w:r>
      <w:r>
        <w:t>рішення</w:t>
      </w:r>
      <w:r>
        <w:rPr>
          <w:spacing w:val="2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пленарному</w:t>
      </w:r>
      <w:r>
        <w:rPr>
          <w:spacing w:val="32"/>
        </w:rPr>
        <w:t xml:space="preserve"> </w:t>
      </w:r>
      <w:r>
        <w:t>засіданні міської ради є Поляков Євген Юрійович, директор департаменту архітектури та містобудування</w:t>
      </w:r>
      <w:r>
        <w:rPr>
          <w:spacing w:val="80"/>
        </w:rPr>
        <w:t xml:space="preserve"> </w:t>
      </w:r>
      <w:r>
        <w:t>Миколаївської</w:t>
      </w:r>
      <w:r>
        <w:rPr>
          <w:spacing w:val="80"/>
        </w:rPr>
        <w:t xml:space="preserve"> </w:t>
      </w:r>
      <w:r>
        <w:t>міської</w:t>
      </w:r>
      <w:r>
        <w:rPr>
          <w:spacing w:val="80"/>
        </w:rPr>
        <w:t xml:space="preserve"> </w:t>
      </w:r>
      <w:r>
        <w:t>ради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головний</w:t>
      </w:r>
      <w:r>
        <w:rPr>
          <w:spacing w:val="80"/>
        </w:rPr>
        <w:t xml:space="preserve"> </w:t>
      </w:r>
      <w:r>
        <w:t>архітектор</w:t>
      </w:r>
      <w:r>
        <w:rPr>
          <w:spacing w:val="80"/>
        </w:rPr>
        <w:t xml:space="preserve"> </w:t>
      </w:r>
      <w:r>
        <w:t>міста</w:t>
      </w:r>
      <w:r>
        <w:rPr>
          <w:spacing w:val="40"/>
        </w:rPr>
        <w:t xml:space="preserve"> </w:t>
      </w:r>
      <w:r>
        <w:t>(м. Миколаїв, вул. Адміральська, 20, тел.37-02-71).</w:t>
      </w:r>
    </w:p>
    <w:p w14:paraId="5483EE3B" w14:textId="77777777" w:rsidR="007C06A0" w:rsidRDefault="00C706AA">
      <w:pPr>
        <w:pStyle w:val="a3"/>
        <w:spacing w:line="276" w:lineRule="auto"/>
        <w:ind w:right="136" w:firstLine="567"/>
      </w:pPr>
      <w:r>
        <w:t xml:space="preserve">Розробником та відповідальним за супровід </w:t>
      </w:r>
      <w:proofErr w:type="spellStart"/>
      <w:r>
        <w:t>проєкту</w:t>
      </w:r>
      <w:proofErr w:type="spellEnd"/>
      <w: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</w:t>
      </w:r>
      <w:r>
        <w:rPr>
          <w:spacing w:val="40"/>
        </w:rPr>
        <w:t xml:space="preserve"> </w:t>
      </w:r>
      <w:r>
        <w:t>(м.</w:t>
      </w:r>
      <w:r>
        <w:rPr>
          <w:spacing w:val="-7"/>
        </w:rPr>
        <w:t xml:space="preserve"> </w:t>
      </w:r>
      <w:r>
        <w:t xml:space="preserve">Миколаїв, вул. Адміральська, 20, </w:t>
      </w:r>
      <w:proofErr w:type="spellStart"/>
      <w:r>
        <w:t>тел</w:t>
      </w:r>
      <w:proofErr w:type="spellEnd"/>
      <w:r>
        <w:t>. 37-32-35).</w:t>
      </w:r>
    </w:p>
    <w:p w14:paraId="64573655" w14:textId="77777777" w:rsidR="007C06A0" w:rsidRDefault="00C706AA">
      <w:pPr>
        <w:pStyle w:val="a3"/>
        <w:spacing w:line="276" w:lineRule="auto"/>
        <w:ind w:right="137" w:firstLine="567"/>
      </w:pPr>
      <w:r>
        <w:t>Виконавцем</w:t>
      </w:r>
      <w:r>
        <w:rPr>
          <w:spacing w:val="-12"/>
        </w:rPr>
        <w:t xml:space="preserve"> </w:t>
      </w:r>
      <w:proofErr w:type="spellStart"/>
      <w:r>
        <w:t>проєкту</w:t>
      </w:r>
      <w:proofErr w:type="spellEnd"/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Департамент</w:t>
      </w:r>
      <w:r>
        <w:rPr>
          <w:spacing w:val="-12"/>
        </w:rPr>
        <w:t xml:space="preserve"> </w:t>
      </w:r>
      <w:r>
        <w:t>архітектури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містобудування Миколаївської міської ради в особі Качур Любові Дмитрівни,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тел.37-32-35).</w:t>
      </w:r>
    </w:p>
    <w:p w14:paraId="00CC401C" w14:textId="77777777" w:rsidR="007C06A0" w:rsidRDefault="00C706AA">
      <w:pPr>
        <w:pStyle w:val="a3"/>
        <w:spacing w:before="38" w:line="276" w:lineRule="auto"/>
        <w:ind w:right="136" w:firstLine="567"/>
      </w:pPr>
      <w:r>
        <w:t>Розглянувши звернення комунального некомерційного підприємства Миколаївської міської ради «Міська лікарня №</w:t>
      </w:r>
      <w:r>
        <w:rPr>
          <w:spacing w:val="-3"/>
        </w:rPr>
        <w:t xml:space="preserve"> </w:t>
      </w:r>
      <w:r>
        <w:t>1», дозвільну справу від 04.12.2024 №</w:t>
      </w:r>
      <w:r>
        <w:rPr>
          <w:spacing w:val="-4"/>
        </w:rPr>
        <w:t xml:space="preserve"> </w:t>
      </w:r>
      <w:r>
        <w:t>19.04-06/48276/2024, містобудівну документацію м.</w:t>
      </w:r>
      <w:r>
        <w:rPr>
          <w:spacing w:val="-3"/>
        </w:rPr>
        <w:t xml:space="preserve"> </w:t>
      </w:r>
      <w:r>
        <w:t>Миколаєва, наявну</w:t>
      </w:r>
      <w:r>
        <w:rPr>
          <w:spacing w:val="-3"/>
        </w:rPr>
        <w:t xml:space="preserve"> </w:t>
      </w:r>
      <w:r>
        <w:t>земельно-кадастрову</w:t>
      </w:r>
      <w:r>
        <w:rPr>
          <w:spacing w:val="-3"/>
        </w:rPr>
        <w:t xml:space="preserve"> </w:t>
      </w:r>
      <w:r>
        <w:t>інформацію,</w:t>
      </w:r>
      <w:r>
        <w:rPr>
          <w:spacing w:val="-3"/>
        </w:rPr>
        <w:t xml:space="preserve"> </w:t>
      </w:r>
      <w:r>
        <w:t>рекомендації</w:t>
      </w:r>
      <w:r>
        <w:rPr>
          <w:spacing w:val="-3"/>
        </w:rPr>
        <w:t xml:space="preserve"> </w:t>
      </w:r>
      <w:r>
        <w:t>постійної</w:t>
      </w:r>
      <w:r>
        <w:rPr>
          <w:spacing w:val="-3"/>
        </w:rPr>
        <w:t xml:space="preserve"> </w:t>
      </w:r>
      <w:r>
        <w:t>комісії</w:t>
      </w:r>
      <w:r>
        <w:rPr>
          <w:spacing w:val="-3"/>
        </w:rPr>
        <w:t xml:space="preserve"> </w:t>
      </w:r>
      <w:r>
        <w:t>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Управлінням</w:t>
      </w:r>
      <w:r>
        <w:rPr>
          <w:spacing w:val="13"/>
        </w:rPr>
        <w:t xml:space="preserve"> </w:t>
      </w:r>
      <w:r>
        <w:t>земельних</w:t>
      </w:r>
      <w:r>
        <w:rPr>
          <w:spacing w:val="12"/>
        </w:rPr>
        <w:t xml:space="preserve"> </w:t>
      </w:r>
      <w:r>
        <w:t>відносин</w:t>
      </w:r>
      <w:r>
        <w:rPr>
          <w:spacing w:val="13"/>
        </w:rPr>
        <w:t xml:space="preserve"> </w:t>
      </w:r>
      <w:r>
        <w:t>Департаменту</w:t>
      </w:r>
      <w:r>
        <w:rPr>
          <w:spacing w:val="12"/>
        </w:rPr>
        <w:t xml:space="preserve"> </w:t>
      </w:r>
      <w:r>
        <w:t>архітектури</w:t>
      </w:r>
      <w:r>
        <w:rPr>
          <w:spacing w:val="13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rPr>
          <w:spacing w:val="-2"/>
        </w:rPr>
        <w:t>містобудування</w:t>
      </w:r>
    </w:p>
    <w:p w14:paraId="36C434DC" w14:textId="77777777" w:rsidR="007C06A0" w:rsidRDefault="007C06A0">
      <w:pPr>
        <w:pStyle w:val="a3"/>
        <w:spacing w:line="276" w:lineRule="auto"/>
        <w:sectPr w:rsidR="007C06A0">
          <w:type w:val="continuous"/>
          <w:pgSz w:w="11910" w:h="16840"/>
          <w:pgMar w:top="480" w:right="425" w:bottom="280" w:left="1700" w:header="708" w:footer="708" w:gutter="0"/>
          <w:cols w:space="720"/>
        </w:sectPr>
      </w:pPr>
    </w:p>
    <w:p w14:paraId="202CA8BA" w14:textId="77777777" w:rsidR="007C06A0" w:rsidRDefault="00C706AA">
      <w:pPr>
        <w:pStyle w:val="a3"/>
        <w:spacing w:before="69" w:line="276" w:lineRule="auto"/>
        <w:ind w:right="137"/>
      </w:pPr>
      <w:r>
        <w:lastRenderedPageBreak/>
        <w:t xml:space="preserve">Миколаївської міської ради підготовлено </w:t>
      </w:r>
      <w:proofErr w:type="spellStart"/>
      <w:r>
        <w:t>проєкт</w:t>
      </w:r>
      <w:proofErr w:type="spellEnd"/>
      <w:r>
        <w:t xml:space="preserve"> рішення: «Про надання згоди комунальному</w:t>
      </w:r>
      <w:r>
        <w:rPr>
          <w:spacing w:val="39"/>
        </w:rPr>
        <w:t xml:space="preserve">  </w:t>
      </w:r>
      <w:r>
        <w:t>некомерційному</w:t>
      </w:r>
      <w:r>
        <w:rPr>
          <w:spacing w:val="41"/>
        </w:rPr>
        <w:t xml:space="preserve">  </w:t>
      </w:r>
      <w:r>
        <w:t>підприємству</w:t>
      </w:r>
      <w:r>
        <w:rPr>
          <w:spacing w:val="42"/>
        </w:rPr>
        <w:t xml:space="preserve">  </w:t>
      </w:r>
      <w:r>
        <w:t>Миколаївської</w:t>
      </w:r>
      <w:r>
        <w:rPr>
          <w:spacing w:val="41"/>
        </w:rPr>
        <w:t xml:space="preserve">  </w:t>
      </w:r>
      <w:r>
        <w:t>міської</w:t>
      </w:r>
      <w:r>
        <w:rPr>
          <w:spacing w:val="42"/>
        </w:rPr>
        <w:t xml:space="preserve">  </w:t>
      </w:r>
      <w:r>
        <w:rPr>
          <w:spacing w:val="-4"/>
        </w:rPr>
        <w:t>ради</w:t>
      </w:r>
    </w:p>
    <w:p w14:paraId="6C51AD7A" w14:textId="77777777" w:rsidR="007C06A0" w:rsidRDefault="00C706AA">
      <w:pPr>
        <w:pStyle w:val="a3"/>
        <w:spacing w:line="276" w:lineRule="auto"/>
        <w:ind w:right="136"/>
      </w:pPr>
      <w:r>
        <w:t>«Міська лікарня №</w:t>
      </w:r>
      <w:r>
        <w:rPr>
          <w:spacing w:val="-4"/>
        </w:rPr>
        <w:t xml:space="preserve"> </w:t>
      </w:r>
      <w:r>
        <w:t>1» на розробку технічної документації із землеустрою щодо об’єднання земельних ділянок з кадастровим номером 4810137200:09:056:0004 та кадастровим номером 4810137200:09:056:0001 для будівництва та обслуговування будівель закладів охорони здоров’я та соціальної допомоги по вул.</w:t>
      </w:r>
      <w:r>
        <w:rPr>
          <w:spacing w:val="-2"/>
        </w:rPr>
        <w:t xml:space="preserve"> </w:t>
      </w:r>
      <w:r>
        <w:t>Малій Морській, 7 в Центральному районі м.</w:t>
      </w:r>
      <w:r>
        <w:rPr>
          <w:spacing w:val="-2"/>
        </w:rPr>
        <w:t xml:space="preserve"> </w:t>
      </w:r>
      <w:r>
        <w:t>Миколаєва (забудована та незабудована земельні ділянки)» для винесення на сесію міської ради.</w:t>
      </w:r>
    </w:p>
    <w:p w14:paraId="14790D38" w14:textId="618B0222" w:rsidR="007C06A0" w:rsidRDefault="00C706AA">
      <w:pPr>
        <w:pStyle w:val="a3"/>
        <w:spacing w:line="276" w:lineRule="auto"/>
        <w:ind w:right="136" w:firstLine="567"/>
      </w:pPr>
      <w:r>
        <w:t xml:space="preserve">Відповідно до </w:t>
      </w:r>
      <w:proofErr w:type="spellStart"/>
      <w:r>
        <w:t>проєкту</w:t>
      </w:r>
      <w:proofErr w:type="spellEnd"/>
      <w:r>
        <w:t xml:space="preserve"> рішення передбачено: «1.</w:t>
      </w:r>
      <w:r>
        <w:rPr>
          <w:spacing w:val="-3"/>
        </w:rPr>
        <w:t xml:space="preserve"> </w:t>
      </w:r>
      <w:r>
        <w:t>Розробити технічну документацію із землеустрою щодо об’єднання земельних ділянок: земельна ділянка №</w:t>
      </w:r>
      <w:r>
        <w:rPr>
          <w:spacing w:val="-3"/>
        </w:rPr>
        <w:t xml:space="preserve"> </w:t>
      </w:r>
      <w:r>
        <w:t xml:space="preserve">1 площею 2050 </w:t>
      </w:r>
      <w:proofErr w:type="spellStart"/>
      <w:r>
        <w:t>кв.м</w:t>
      </w:r>
      <w:proofErr w:type="spellEnd"/>
      <w:r>
        <w:t xml:space="preserve">, кадастровий номер 4810137200:09:056:0004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1891210848101, номер запису про інше речове право: 55475377 від 13.06.2024, зареєстроване на підставі рішення про державну реєстрацію прав та їх обтяжень, індексний номер: 73675969 від 17.06.2024, на підставі права оперативного управління </w:t>
      </w:r>
      <w:proofErr w:type="spellStart"/>
      <w:r>
        <w:t>правокористувач</w:t>
      </w:r>
      <w:proofErr w:type="spellEnd"/>
      <w:r>
        <w:t xml:space="preserve"> - комунальне некомерційне підприємство Миколаївської міської ради «Міська лікарня №</w:t>
      </w:r>
      <w:r>
        <w:rPr>
          <w:spacing w:val="-5"/>
        </w:rPr>
        <w:t xml:space="preserve"> </w:t>
      </w:r>
      <w:r>
        <w:t xml:space="preserve">1»), </w:t>
      </w:r>
      <w:r w:rsidR="00B33D37">
        <w:t xml:space="preserve">та </w:t>
      </w:r>
      <w:r>
        <w:t>земельна ділянка №</w:t>
      </w:r>
      <w:r>
        <w:rPr>
          <w:spacing w:val="-2"/>
        </w:rPr>
        <w:t xml:space="preserve"> </w:t>
      </w:r>
      <w:r>
        <w:t xml:space="preserve">2 площею 1941 </w:t>
      </w:r>
      <w:proofErr w:type="spellStart"/>
      <w:r>
        <w:t>кв.м</w:t>
      </w:r>
      <w:proofErr w:type="spellEnd"/>
      <w:r>
        <w:t>, кадастровий номер 4810137200:09:056:0001 (незабудована земельна ділянка), з цільовим призначенням</w:t>
      </w:r>
      <w:r>
        <w:rPr>
          <w:spacing w:val="25"/>
        </w:rPr>
        <w:t xml:space="preserve"> </w:t>
      </w:r>
      <w:r>
        <w:t>відповідно</w:t>
      </w:r>
      <w:r>
        <w:rPr>
          <w:spacing w:val="25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класифікації</w:t>
      </w:r>
      <w:r>
        <w:rPr>
          <w:spacing w:val="25"/>
        </w:rPr>
        <w:t xml:space="preserve"> </w:t>
      </w:r>
      <w:r>
        <w:t>видів</w:t>
      </w:r>
      <w:r>
        <w:rPr>
          <w:spacing w:val="25"/>
        </w:rPr>
        <w:t xml:space="preserve"> </w:t>
      </w:r>
      <w:r>
        <w:t>цільового</w:t>
      </w:r>
      <w:r>
        <w:rPr>
          <w:spacing w:val="25"/>
        </w:rPr>
        <w:t xml:space="preserve"> </w:t>
      </w:r>
      <w:r>
        <w:t>призначення</w:t>
      </w:r>
      <w:r>
        <w:rPr>
          <w:spacing w:val="25"/>
        </w:rPr>
        <w:t xml:space="preserve"> </w:t>
      </w:r>
      <w:r>
        <w:rPr>
          <w:spacing w:val="-2"/>
        </w:rPr>
        <w:t>земель:</w:t>
      </w:r>
    </w:p>
    <w:p w14:paraId="02FCE667" w14:textId="77777777" w:rsidR="007C06A0" w:rsidRDefault="00C706AA">
      <w:pPr>
        <w:pStyle w:val="a3"/>
        <w:spacing w:line="276" w:lineRule="auto"/>
        <w:ind w:right="137"/>
      </w:pPr>
      <w:r>
        <w:t>03.03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будівництва</w:t>
      </w:r>
      <w:r>
        <w:rPr>
          <w:spacing w:val="-12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обслуговування</w:t>
      </w:r>
      <w:r>
        <w:rPr>
          <w:spacing w:val="-12"/>
        </w:rPr>
        <w:t xml:space="preserve"> </w:t>
      </w:r>
      <w:r>
        <w:t>будівель</w:t>
      </w:r>
      <w:r>
        <w:rPr>
          <w:spacing w:val="-13"/>
        </w:rPr>
        <w:t xml:space="preserve"> </w:t>
      </w:r>
      <w:r>
        <w:t>закладів</w:t>
      </w:r>
      <w:r>
        <w:rPr>
          <w:spacing w:val="-13"/>
        </w:rPr>
        <w:t xml:space="preserve"> </w:t>
      </w:r>
      <w:r>
        <w:t>охорони</w:t>
      </w:r>
      <w:r>
        <w:rPr>
          <w:spacing w:val="-12"/>
        </w:rPr>
        <w:t xml:space="preserve"> </w:t>
      </w:r>
      <w:r>
        <w:t>здоров’я</w:t>
      </w:r>
      <w:r>
        <w:rPr>
          <w:spacing w:val="-13"/>
        </w:rPr>
        <w:t xml:space="preserve"> </w:t>
      </w:r>
      <w:r>
        <w:t>та соціальної</w:t>
      </w:r>
      <w:r>
        <w:rPr>
          <w:spacing w:val="80"/>
          <w:w w:val="150"/>
        </w:rPr>
        <w:t xml:space="preserve"> </w:t>
      </w:r>
      <w:r>
        <w:t>допомоги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Малій</w:t>
      </w:r>
      <w:r>
        <w:rPr>
          <w:spacing w:val="80"/>
          <w:w w:val="150"/>
        </w:rPr>
        <w:t xml:space="preserve"> </w:t>
      </w:r>
      <w:r>
        <w:t>Морській,</w:t>
      </w:r>
      <w:r>
        <w:rPr>
          <w:spacing w:val="80"/>
          <w:w w:val="150"/>
        </w:rPr>
        <w:t xml:space="preserve"> </w:t>
      </w:r>
      <w:r>
        <w:t>7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Центральному</w:t>
      </w:r>
      <w:r>
        <w:rPr>
          <w:spacing w:val="80"/>
          <w:w w:val="150"/>
        </w:rPr>
        <w:t xml:space="preserve"> </w:t>
      </w:r>
      <w:r>
        <w:t>районі м.</w:t>
      </w:r>
      <w:r>
        <w:rPr>
          <w:spacing w:val="-1"/>
        </w:rPr>
        <w:t xml:space="preserve"> </w:t>
      </w:r>
      <w:r>
        <w:t>Миколаєва, відповідно до висновку департаменту архітектури та містобудування</w:t>
      </w:r>
      <w:r>
        <w:rPr>
          <w:spacing w:val="77"/>
        </w:rPr>
        <w:t xml:space="preserve">    </w:t>
      </w:r>
      <w:r>
        <w:t>Миколаївської</w:t>
      </w:r>
      <w:r>
        <w:rPr>
          <w:spacing w:val="78"/>
        </w:rPr>
        <w:t xml:space="preserve">    </w:t>
      </w:r>
      <w:r>
        <w:t>міської</w:t>
      </w:r>
      <w:r>
        <w:rPr>
          <w:spacing w:val="78"/>
        </w:rPr>
        <w:t xml:space="preserve">    </w:t>
      </w:r>
      <w:r>
        <w:t>ради</w:t>
      </w:r>
      <w:r>
        <w:rPr>
          <w:spacing w:val="77"/>
        </w:rPr>
        <w:t xml:space="preserve">    </w:t>
      </w:r>
      <w:r>
        <w:t>від</w:t>
      </w:r>
      <w:r>
        <w:rPr>
          <w:spacing w:val="78"/>
        </w:rPr>
        <w:t xml:space="preserve">    </w:t>
      </w:r>
      <w:r>
        <w:rPr>
          <w:spacing w:val="-2"/>
        </w:rPr>
        <w:t>04.12.2024</w:t>
      </w:r>
    </w:p>
    <w:p w14:paraId="3B1FB4B7" w14:textId="77777777" w:rsidR="007C06A0" w:rsidRDefault="00C706AA">
      <w:pPr>
        <w:pStyle w:val="a3"/>
      </w:pPr>
      <w:r>
        <w:t>№</w:t>
      </w:r>
      <w:r>
        <w:rPr>
          <w:spacing w:val="-1"/>
        </w:rPr>
        <w:t xml:space="preserve"> </w:t>
      </w:r>
      <w:r>
        <w:t>53970/12.02.18/24-</w:t>
      </w:r>
      <w:r>
        <w:rPr>
          <w:spacing w:val="-5"/>
        </w:rPr>
        <w:t>2.</w:t>
      </w:r>
    </w:p>
    <w:p w14:paraId="4A64AC45" w14:textId="77777777" w:rsidR="007C06A0" w:rsidRDefault="00C706AA">
      <w:pPr>
        <w:pStyle w:val="a3"/>
        <w:spacing w:before="48" w:line="276" w:lineRule="auto"/>
        <w:ind w:right="137" w:firstLine="567"/>
      </w:pPr>
      <w:r>
        <w:t>2.</w:t>
      </w:r>
      <w:r>
        <w:rPr>
          <w:spacing w:val="-3"/>
        </w:rPr>
        <w:t xml:space="preserve"> </w:t>
      </w:r>
      <w:r>
        <w:t>Комунальному некомерційному підприємству Миколаївської міської ради «Міська лікарня №</w:t>
      </w:r>
      <w:r>
        <w:rPr>
          <w:spacing w:val="-4"/>
        </w:rPr>
        <w:t xml:space="preserve"> </w:t>
      </w:r>
      <w:r>
        <w:t>1» замовити розроблення документації із землеустрою та надати її до департаменту з надання адміністративних послуг Миколаївської міської ради».</w:t>
      </w:r>
    </w:p>
    <w:p w14:paraId="1331B11B" w14:textId="77777777" w:rsidR="007C06A0" w:rsidRDefault="00C706AA">
      <w:pPr>
        <w:pStyle w:val="a3"/>
        <w:spacing w:line="276" w:lineRule="auto"/>
        <w:ind w:right="138" w:firstLine="567"/>
      </w:pPr>
      <w:r>
        <w:t>Контроль за виконанням даного рішення покладено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4640AB5" w14:textId="77777777" w:rsidR="007C06A0" w:rsidRDefault="00C706AA">
      <w:pPr>
        <w:pStyle w:val="a3"/>
        <w:spacing w:line="276" w:lineRule="auto"/>
        <w:ind w:right="138" w:firstLine="567"/>
      </w:pPr>
      <w:proofErr w:type="spellStart"/>
      <w:r>
        <w:t>Проєкт</w:t>
      </w:r>
      <w:proofErr w:type="spellEnd"/>
      <w: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3CFBC0E8" w14:textId="77777777" w:rsidR="007C06A0" w:rsidRDefault="007C06A0">
      <w:pPr>
        <w:pStyle w:val="a3"/>
        <w:spacing w:line="276" w:lineRule="auto"/>
        <w:sectPr w:rsidR="007C06A0">
          <w:pgSz w:w="11910" w:h="16840"/>
          <w:pgMar w:top="480" w:right="425" w:bottom="280" w:left="1700" w:header="708" w:footer="708" w:gutter="0"/>
          <w:cols w:space="720"/>
        </w:sectPr>
      </w:pPr>
    </w:p>
    <w:p w14:paraId="21246790" w14:textId="77777777" w:rsidR="007C06A0" w:rsidRDefault="00C706AA">
      <w:pPr>
        <w:pStyle w:val="a3"/>
        <w:spacing w:before="69" w:line="276" w:lineRule="auto"/>
        <w:ind w:right="137" w:firstLine="567"/>
      </w:pPr>
      <w:r>
        <w:lastRenderedPageBreak/>
        <w:t>Відповідно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вимог</w:t>
      </w:r>
      <w:r>
        <w:rPr>
          <w:spacing w:val="-6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публічної</w:t>
      </w:r>
      <w:r>
        <w:rPr>
          <w:spacing w:val="-6"/>
        </w:rPr>
        <w:t xml:space="preserve"> </w:t>
      </w:r>
      <w:r>
        <w:t xml:space="preserve">інформації» та Регламенту Миколаївської міської ради VIIІ скликання, розроблений </w:t>
      </w:r>
      <w:proofErr w:type="spellStart"/>
      <w:r>
        <w:t>проєкт</w:t>
      </w:r>
      <w:proofErr w:type="spellEnd"/>
      <w:r>
        <w:t xml:space="preserve"> рішення підлягає оприлюдненню на офіційному сайті Миколаївської міської ради не пізніш як за 10 робочих днів до дати їх розгляду на черговій сесії ради.</w:t>
      </w:r>
    </w:p>
    <w:p w14:paraId="0CA5CCA4" w14:textId="77777777" w:rsidR="007C06A0" w:rsidRDefault="007C06A0">
      <w:pPr>
        <w:pStyle w:val="a3"/>
        <w:ind w:left="0"/>
        <w:jc w:val="left"/>
      </w:pPr>
    </w:p>
    <w:p w14:paraId="4FA87470" w14:textId="77777777" w:rsidR="007C06A0" w:rsidRDefault="007C06A0">
      <w:pPr>
        <w:pStyle w:val="a3"/>
        <w:spacing w:before="114"/>
        <w:ind w:left="0"/>
        <w:jc w:val="left"/>
      </w:pPr>
    </w:p>
    <w:p w14:paraId="0C87C3C2" w14:textId="77777777" w:rsidR="007C06A0" w:rsidRDefault="00C706AA">
      <w:pPr>
        <w:pStyle w:val="a3"/>
        <w:spacing w:line="290" w:lineRule="auto"/>
        <w:ind w:left="102" w:right="5148"/>
        <w:jc w:val="left"/>
      </w:pPr>
      <w:r>
        <w:t>Директор</w:t>
      </w:r>
      <w:r>
        <w:rPr>
          <w:spacing w:val="-17"/>
        </w:rPr>
        <w:t xml:space="preserve"> </w:t>
      </w:r>
      <w:r>
        <w:t>департаменту</w:t>
      </w:r>
      <w:r>
        <w:rPr>
          <w:spacing w:val="-17"/>
        </w:rPr>
        <w:t xml:space="preserve"> </w:t>
      </w:r>
      <w:r>
        <w:t>архітектури та містобудування Миколаївської</w:t>
      </w:r>
    </w:p>
    <w:p w14:paraId="4F6D9F80" w14:textId="77777777" w:rsidR="007C06A0" w:rsidRDefault="00C706AA">
      <w:pPr>
        <w:pStyle w:val="a3"/>
        <w:tabs>
          <w:tab w:val="left" w:pos="7961"/>
        </w:tabs>
        <w:spacing w:line="319" w:lineRule="exact"/>
        <w:ind w:left="102"/>
        <w:jc w:val="left"/>
      </w:pPr>
      <w:r>
        <w:t>міської</w:t>
      </w:r>
      <w:r>
        <w:rPr>
          <w:spacing w:val="-8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головний</w:t>
      </w:r>
      <w:r>
        <w:rPr>
          <w:spacing w:val="-5"/>
        </w:rPr>
        <w:t xml:space="preserve"> </w:t>
      </w:r>
      <w:r>
        <w:t>архітектор</w:t>
      </w:r>
      <w:r>
        <w:rPr>
          <w:spacing w:val="-5"/>
        </w:rPr>
        <w:t xml:space="preserve"> </w:t>
      </w:r>
      <w:r>
        <w:rPr>
          <w:spacing w:val="-2"/>
        </w:rPr>
        <w:t>міста</w:t>
      </w:r>
      <w:r>
        <w:tab/>
        <w:t>Є.</w:t>
      </w:r>
      <w:r>
        <w:rPr>
          <w:spacing w:val="-3"/>
        </w:rPr>
        <w:t xml:space="preserve"> </w:t>
      </w:r>
      <w:r>
        <w:rPr>
          <w:spacing w:val="-2"/>
        </w:rPr>
        <w:t>ПОЛЯКОВ</w:t>
      </w:r>
    </w:p>
    <w:sectPr w:rsidR="007C06A0">
      <w:pgSz w:w="11910" w:h="16840"/>
      <w:pgMar w:top="480" w:right="425" w:bottom="28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A0"/>
    <w:rsid w:val="007C06A0"/>
    <w:rsid w:val="00B33D37"/>
    <w:rsid w:val="00C7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FCBD"/>
  <w15:docId w15:val="{FEB5215F-9348-4B33-A3DA-DF2760A4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3275</Words>
  <Characters>1868</Characters>
  <Application>Microsoft Office Word</Application>
  <DocSecurity>0</DocSecurity>
  <Lines>15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Катерина</cp:lastModifiedBy>
  <cp:revision>3</cp:revision>
  <dcterms:created xsi:type="dcterms:W3CDTF">2024-12-25T09:32:00Z</dcterms:created>
  <dcterms:modified xsi:type="dcterms:W3CDTF">2024-12-27T11:34:00Z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2024-12-25T00:00:00Z</vt:filetime>
  </property>
  <property fmtid="{D5CDD505-2E9C-101B-9397-08002B2CF9AE}" pid="5" name="Producer">
    <vt:lpwstr>Aspose.Words for .NET 22.12.0</vt:lpwstr>
  </property>
</Properties>
</file>