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4EBEBE96" w:rsidR="003B3830" w:rsidRPr="00D60D1D" w:rsidRDefault="00064588" w:rsidP="00D60D1D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5_0"/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D60D1D"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200/126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F5FD9"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12CB4"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10BC2"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.05</w:t>
      </w:r>
      <w:r w:rsidR="00035787"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.2024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а редак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</w:p>
    <w:p w14:paraId="17060983" w14:textId="77777777" w:rsidR="003B3830" w:rsidRPr="00D60D1D" w:rsidRDefault="003B3830" w:rsidP="00D60D1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A795B8" w14:textId="77777777" w:rsidR="003B3830" w:rsidRPr="00D60D1D" w:rsidRDefault="00064588" w:rsidP="00D60D1D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НЮВА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ЗАПИС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127975A" w14:textId="77777777" w:rsidR="003B3830" w:rsidRPr="00D60D1D" w:rsidRDefault="00064588" w:rsidP="00D60D1D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proofErr w:type="spellStart"/>
      <w:r w:rsidRPr="00D60D1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оє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 w:rsidRPr="00D6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олаї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ісь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66E61390" w14:textId="7FECFAFD" w:rsidR="003B3830" w:rsidRPr="00D60D1D" w:rsidRDefault="00064588" w:rsidP="00D60D1D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B655D" w:rsidRPr="00E64207">
        <w:rPr>
          <w:rFonts w:ascii="Times New Roman" w:eastAsia="Times New Roman" w:hAnsi="Times New Roman" w:cs="Times New Roman"/>
          <w:sz w:val="28"/>
          <w:szCs w:val="28"/>
        </w:rPr>
        <w:t>Про припинення ПП «БУДІВЕЛЬНА КОРПОРАЦІЯ» права користування земельними ділянками по пр. Богоявленському та передачу в оренду ТОВ «</w:t>
      </w:r>
      <w:proofErr w:type="spellStart"/>
      <w:r w:rsidR="00FB655D" w:rsidRPr="00E64207">
        <w:rPr>
          <w:rFonts w:ascii="Times New Roman" w:eastAsia="Times New Roman" w:hAnsi="Times New Roman" w:cs="Times New Roman"/>
          <w:sz w:val="28"/>
          <w:szCs w:val="28"/>
        </w:rPr>
        <w:t>Мик</w:t>
      </w:r>
      <w:proofErr w:type="spellEnd"/>
      <w:r w:rsidR="00FB655D" w:rsidRPr="00E64207">
        <w:rPr>
          <w:rFonts w:ascii="Times New Roman" w:eastAsia="Times New Roman" w:hAnsi="Times New Roman" w:cs="Times New Roman"/>
          <w:sz w:val="28"/>
          <w:szCs w:val="28"/>
        </w:rPr>
        <w:t>-Буд-</w:t>
      </w:r>
      <w:proofErr w:type="spellStart"/>
      <w:r w:rsidR="00FB655D" w:rsidRPr="00E64207">
        <w:rPr>
          <w:rFonts w:ascii="Times New Roman" w:eastAsia="Times New Roman" w:hAnsi="Times New Roman" w:cs="Times New Roman"/>
          <w:sz w:val="28"/>
          <w:szCs w:val="28"/>
        </w:rPr>
        <w:t>Оіл</w:t>
      </w:r>
      <w:proofErr w:type="spellEnd"/>
      <w:r w:rsidR="00FB655D" w:rsidRPr="00E64207">
        <w:rPr>
          <w:rFonts w:ascii="Times New Roman" w:eastAsia="Times New Roman" w:hAnsi="Times New Roman" w:cs="Times New Roman"/>
          <w:sz w:val="28"/>
          <w:szCs w:val="28"/>
        </w:rPr>
        <w:t>» і ТОВ «Епіцентр К» земельних ділянок</w:t>
      </w:r>
      <w:r w:rsidR="00FB655D" w:rsidRPr="00E64207">
        <w:rPr>
          <w:sz w:val="28"/>
          <w:szCs w:val="28"/>
        </w:rPr>
        <w:t xml:space="preserve"> </w:t>
      </w:r>
      <w:r w:rsidR="00FB655D" w:rsidRPr="00E64207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нежитлових об’єктів по пр.</w:t>
      </w:r>
      <w:r w:rsidR="00FB655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B655D" w:rsidRPr="00E64207">
        <w:rPr>
          <w:rFonts w:ascii="Times New Roman" w:eastAsia="Times New Roman" w:hAnsi="Times New Roman" w:cs="Times New Roman"/>
          <w:sz w:val="28"/>
          <w:szCs w:val="28"/>
        </w:rPr>
        <w:t>Богоявленському, 189/5 та по пр. Богоявленському, 191А у Корабельному районі м. Миколаєва (забудована земельна ділянка)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65BC115F" w14:textId="77777777" w:rsidR="000F09EB" w:rsidRPr="00D60D1D" w:rsidRDefault="000F09EB" w:rsidP="00D60D1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27B41A" w14:textId="221354B3" w:rsidR="00610BC2" w:rsidRPr="00D60D1D" w:rsidRDefault="00610BC2" w:rsidP="00D60D1D">
      <w:pPr>
        <w:pStyle w:val="a3"/>
        <w:ind w:left="0" w:right="231" w:firstLine="567"/>
      </w:pPr>
      <w:r w:rsidRPr="00D60D1D">
        <w:t>Суб’єктом</w:t>
      </w:r>
      <w:r w:rsidRPr="00D60D1D">
        <w:rPr>
          <w:spacing w:val="1"/>
        </w:rPr>
        <w:t xml:space="preserve"> </w:t>
      </w:r>
      <w:r w:rsidRPr="00D60D1D">
        <w:t>подання</w:t>
      </w:r>
      <w:r w:rsidRPr="00D60D1D">
        <w:rPr>
          <w:spacing w:val="1"/>
        </w:rPr>
        <w:t xml:space="preserve"> </w:t>
      </w:r>
      <w:proofErr w:type="spellStart"/>
      <w:r w:rsidRPr="00D60D1D">
        <w:t>проєкту</w:t>
      </w:r>
      <w:proofErr w:type="spellEnd"/>
      <w:r w:rsidRPr="00D60D1D">
        <w:rPr>
          <w:spacing w:val="1"/>
        </w:rPr>
        <w:t xml:space="preserve"> </w:t>
      </w:r>
      <w:r w:rsidRPr="00D60D1D">
        <w:t>рішення</w:t>
      </w:r>
      <w:r w:rsidRPr="00D60D1D">
        <w:rPr>
          <w:spacing w:val="70"/>
        </w:rPr>
        <w:t xml:space="preserve"> </w:t>
      </w:r>
      <w:r w:rsidRPr="00D60D1D">
        <w:t>на</w:t>
      </w:r>
      <w:r w:rsidRPr="00D60D1D">
        <w:rPr>
          <w:spacing w:val="70"/>
        </w:rPr>
        <w:t xml:space="preserve"> </w:t>
      </w:r>
      <w:r w:rsidRPr="00D60D1D">
        <w:t>пленарному</w:t>
      </w:r>
      <w:r w:rsidRPr="00D60D1D">
        <w:rPr>
          <w:spacing w:val="70"/>
        </w:rPr>
        <w:t xml:space="preserve"> </w:t>
      </w:r>
      <w:r w:rsidRPr="00D60D1D">
        <w:t>засіданні</w:t>
      </w:r>
      <w:r w:rsidRPr="00D60D1D">
        <w:rPr>
          <w:spacing w:val="70"/>
        </w:rPr>
        <w:t xml:space="preserve"> </w:t>
      </w:r>
      <w:r w:rsidRPr="00D60D1D">
        <w:t>міської</w:t>
      </w:r>
      <w:r w:rsidRPr="00D60D1D">
        <w:rPr>
          <w:spacing w:val="1"/>
        </w:rPr>
        <w:t xml:space="preserve"> </w:t>
      </w:r>
      <w:r w:rsidRPr="00D60D1D">
        <w:t>ради є Платонов Юрій Михайлович, 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D60D1D">
        <w:rPr>
          <w:spacing w:val="-3"/>
        </w:rPr>
        <w:t xml:space="preserve"> </w:t>
      </w:r>
      <w:r w:rsidRPr="00D60D1D">
        <w:t>Миколаїв,</w:t>
      </w:r>
      <w:r w:rsidRPr="00D60D1D">
        <w:rPr>
          <w:spacing w:val="-3"/>
        </w:rPr>
        <w:t xml:space="preserve"> </w:t>
      </w:r>
      <w:r w:rsidRPr="00D60D1D">
        <w:t>вул.</w:t>
      </w:r>
      <w:r w:rsidRPr="00D60D1D">
        <w:rPr>
          <w:spacing w:val="-2"/>
        </w:rPr>
        <w:t xml:space="preserve"> </w:t>
      </w:r>
      <w:r w:rsidRPr="00D60D1D">
        <w:t>Адміральська,</w:t>
      </w:r>
      <w:r w:rsidRPr="00D60D1D">
        <w:rPr>
          <w:spacing w:val="-4"/>
        </w:rPr>
        <w:t xml:space="preserve"> </w:t>
      </w:r>
      <w:r w:rsidRPr="00D60D1D">
        <w:t>20,</w:t>
      </w:r>
      <w:r w:rsidRPr="00D60D1D">
        <w:rPr>
          <w:spacing w:val="-2"/>
        </w:rPr>
        <w:t xml:space="preserve"> </w:t>
      </w:r>
      <w:r w:rsidRPr="00D60D1D">
        <w:t>тел.37-32-35).</w:t>
      </w:r>
    </w:p>
    <w:p w14:paraId="660ECFF4" w14:textId="0A636481" w:rsidR="000F09EB" w:rsidRPr="00D60D1D" w:rsidRDefault="00610BC2" w:rsidP="00D60D1D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D1D">
        <w:rPr>
          <w:rFonts w:ascii="Times New Roman" w:hAnsi="Times New Roman" w:cs="Times New Roman"/>
          <w:sz w:val="28"/>
          <w:szCs w:val="28"/>
        </w:rPr>
        <w:t>Розробником,</w:t>
      </w:r>
      <w:r w:rsidRPr="00D60D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0D1D">
        <w:rPr>
          <w:rFonts w:ascii="Times New Roman" w:hAnsi="Times New Roman" w:cs="Times New Roman"/>
          <w:sz w:val="28"/>
          <w:szCs w:val="28"/>
        </w:rPr>
        <w:t>доповідачем</w:t>
      </w:r>
      <w:r w:rsidRPr="00D60D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0D1D">
        <w:rPr>
          <w:rFonts w:ascii="Times New Roman" w:hAnsi="Times New Roman" w:cs="Times New Roman"/>
          <w:sz w:val="28"/>
          <w:szCs w:val="28"/>
        </w:rPr>
        <w:t>та</w:t>
      </w:r>
      <w:r w:rsidRPr="00D60D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0D1D">
        <w:rPr>
          <w:rFonts w:ascii="Times New Roman" w:hAnsi="Times New Roman" w:cs="Times New Roman"/>
          <w:sz w:val="28"/>
          <w:szCs w:val="28"/>
        </w:rPr>
        <w:t>відповідальним</w:t>
      </w:r>
      <w:r w:rsidRPr="00D60D1D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D60D1D">
        <w:rPr>
          <w:rFonts w:ascii="Times New Roman" w:hAnsi="Times New Roman" w:cs="Times New Roman"/>
          <w:sz w:val="28"/>
          <w:szCs w:val="28"/>
        </w:rPr>
        <w:t>за</w:t>
      </w:r>
      <w:r w:rsidRPr="00D60D1D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D60D1D">
        <w:rPr>
          <w:rFonts w:ascii="Times New Roman" w:hAnsi="Times New Roman" w:cs="Times New Roman"/>
          <w:sz w:val="28"/>
          <w:szCs w:val="28"/>
        </w:rPr>
        <w:t>супровід</w:t>
      </w:r>
      <w:r w:rsidRPr="00D60D1D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proofErr w:type="spellStart"/>
      <w:r w:rsidRPr="00D60D1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D60D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0D1D">
        <w:rPr>
          <w:rFonts w:ascii="Times New Roman" w:hAnsi="Times New Roman" w:cs="Times New Roman"/>
          <w:sz w:val="28"/>
          <w:szCs w:val="28"/>
        </w:rPr>
        <w:t>рішення є управління земельних ресурсів Миколаївської міської ради в особі</w:t>
      </w:r>
      <w:r w:rsidRPr="00D60D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0D1D">
        <w:rPr>
          <w:rFonts w:ascii="Times New Roman" w:hAnsi="Times New Roman" w:cs="Times New Roman"/>
          <w:sz w:val="28"/>
          <w:szCs w:val="28"/>
        </w:rPr>
        <w:t>Платонова Юрія Михайловича,</w:t>
      </w:r>
      <w:r w:rsidRPr="00D60D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0D1D">
        <w:rPr>
          <w:rFonts w:ascii="Times New Roman" w:hAnsi="Times New Roman" w:cs="Times New Roman"/>
          <w:sz w:val="28"/>
          <w:szCs w:val="28"/>
        </w:rPr>
        <w:t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D60D1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60D1D">
        <w:rPr>
          <w:rFonts w:ascii="Times New Roman" w:hAnsi="Times New Roman" w:cs="Times New Roman"/>
          <w:sz w:val="28"/>
          <w:szCs w:val="28"/>
        </w:rPr>
        <w:t>Миколаїв,</w:t>
      </w:r>
      <w:r w:rsidRPr="00D60D1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60D1D">
        <w:rPr>
          <w:rFonts w:ascii="Times New Roman" w:hAnsi="Times New Roman" w:cs="Times New Roman"/>
          <w:sz w:val="28"/>
          <w:szCs w:val="28"/>
        </w:rPr>
        <w:t>вул.</w:t>
      </w:r>
      <w:r w:rsidRPr="00D60D1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60D1D">
        <w:rPr>
          <w:rFonts w:ascii="Times New Roman" w:hAnsi="Times New Roman" w:cs="Times New Roman"/>
          <w:sz w:val="28"/>
          <w:szCs w:val="28"/>
        </w:rPr>
        <w:t>Адміральська,</w:t>
      </w:r>
      <w:r w:rsidRPr="00D60D1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60D1D">
        <w:rPr>
          <w:rFonts w:ascii="Times New Roman" w:hAnsi="Times New Roman" w:cs="Times New Roman"/>
          <w:sz w:val="28"/>
          <w:szCs w:val="28"/>
        </w:rPr>
        <w:t>20,</w:t>
      </w:r>
      <w:r w:rsidRPr="00D60D1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60D1D">
        <w:rPr>
          <w:rFonts w:ascii="Times New Roman" w:hAnsi="Times New Roman" w:cs="Times New Roman"/>
          <w:sz w:val="28"/>
          <w:szCs w:val="28"/>
        </w:rPr>
        <w:t>тел.37-32-35).</w:t>
      </w:r>
    </w:p>
    <w:p w14:paraId="5B8E2C52" w14:textId="77777777" w:rsidR="00C11649" w:rsidRDefault="00C11649" w:rsidP="00C11649">
      <w:pPr>
        <w:pStyle w:val="a3"/>
        <w:spacing w:line="254" w:lineRule="auto"/>
        <w:ind w:right="-41" w:firstLine="567"/>
      </w:pPr>
      <w:r w:rsidRPr="008D0ABD">
        <w:rPr>
          <w:color w:val="000000"/>
        </w:rPr>
        <w:t>Виконавцем</w:t>
      </w:r>
      <w:r w:rsidRPr="008D0ABD">
        <w:rPr>
          <w:color w:val="000000"/>
          <w:spacing w:val="-35"/>
        </w:rPr>
        <w:t xml:space="preserve"> </w:t>
      </w:r>
      <w:proofErr w:type="spellStart"/>
      <w:r w:rsidRPr="008D0ABD">
        <w:rPr>
          <w:color w:val="000000"/>
        </w:rPr>
        <w:t>про</w:t>
      </w:r>
      <w:r w:rsidRPr="008D0ABD">
        <w:rPr>
          <w:color w:val="000000"/>
          <w:w w:val="99"/>
        </w:rPr>
        <w:t>є</w:t>
      </w:r>
      <w:r w:rsidRPr="008D0ABD">
        <w:rPr>
          <w:color w:val="000000"/>
        </w:rPr>
        <w:t>к</w:t>
      </w:r>
      <w:r w:rsidRPr="008D0ABD">
        <w:rPr>
          <w:color w:val="000000"/>
          <w:w w:val="99"/>
        </w:rPr>
        <w:t>ту</w:t>
      </w:r>
      <w:proofErr w:type="spellEnd"/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рі</w:t>
      </w:r>
      <w:r w:rsidRPr="008D0ABD">
        <w:rPr>
          <w:color w:val="000000"/>
          <w:w w:val="99"/>
        </w:rPr>
        <w:t>ш</w:t>
      </w:r>
      <w:r w:rsidRPr="008D0ABD">
        <w:rPr>
          <w:color w:val="000000"/>
        </w:rPr>
        <w:t>е</w:t>
      </w:r>
      <w:r w:rsidRPr="008D0ABD">
        <w:rPr>
          <w:color w:val="000000"/>
          <w:w w:val="99"/>
        </w:rPr>
        <w:t>нн</w:t>
      </w:r>
      <w:r w:rsidRPr="008D0ABD">
        <w:rPr>
          <w:color w:val="000000"/>
        </w:rPr>
        <w:t>я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є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у</w:t>
      </w:r>
      <w:r w:rsidRPr="008D0ABD">
        <w:rPr>
          <w:color w:val="000000"/>
          <w:w w:val="99"/>
        </w:rPr>
        <w:t>п</w:t>
      </w:r>
      <w:r w:rsidRPr="008D0ABD">
        <w:rPr>
          <w:color w:val="000000"/>
        </w:rPr>
        <w:t>рав</w:t>
      </w:r>
      <w:r w:rsidRPr="008D0ABD">
        <w:rPr>
          <w:color w:val="000000"/>
          <w:w w:val="99"/>
        </w:rPr>
        <w:t>л</w:t>
      </w:r>
      <w:r w:rsidRPr="008D0ABD">
        <w:rPr>
          <w:color w:val="000000"/>
        </w:rPr>
        <w:t>і</w:t>
      </w:r>
      <w:r w:rsidRPr="008D0ABD">
        <w:rPr>
          <w:color w:val="000000"/>
          <w:w w:val="99"/>
        </w:rPr>
        <w:t>нн</w:t>
      </w:r>
      <w:r w:rsidRPr="008D0ABD">
        <w:rPr>
          <w:color w:val="000000"/>
        </w:rPr>
        <w:t>я</w:t>
      </w:r>
      <w:r w:rsidRPr="008D0ABD">
        <w:rPr>
          <w:color w:val="000000"/>
          <w:spacing w:val="-35"/>
        </w:rPr>
        <w:t xml:space="preserve"> </w:t>
      </w:r>
      <w:r w:rsidRPr="008D0ABD">
        <w:rPr>
          <w:color w:val="000000"/>
          <w:w w:val="99"/>
        </w:rPr>
        <w:t>з</w:t>
      </w:r>
      <w:r w:rsidRPr="008D0ABD">
        <w:rPr>
          <w:color w:val="000000"/>
        </w:rPr>
        <w:t>еме</w:t>
      </w:r>
      <w:r w:rsidRPr="008D0ABD">
        <w:rPr>
          <w:color w:val="000000"/>
          <w:w w:val="99"/>
        </w:rPr>
        <w:t>л</w:t>
      </w:r>
      <w:r w:rsidRPr="008D0ABD">
        <w:rPr>
          <w:color w:val="000000"/>
        </w:rPr>
        <w:t>ь</w:t>
      </w:r>
      <w:r w:rsidRPr="008D0ABD">
        <w:rPr>
          <w:color w:val="000000"/>
          <w:w w:val="99"/>
        </w:rPr>
        <w:t>ни</w:t>
      </w:r>
      <w:r w:rsidRPr="008D0ABD">
        <w:rPr>
          <w:color w:val="000000"/>
        </w:rPr>
        <w:t>х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ресурсі</w:t>
      </w:r>
      <w:r w:rsidRPr="008D0ABD">
        <w:rPr>
          <w:color w:val="000000"/>
          <w:w w:val="99"/>
        </w:rPr>
        <w:t>в</w:t>
      </w:r>
      <w:r w:rsidRPr="008D0ABD">
        <w:rPr>
          <w:color w:val="000000"/>
        </w:rPr>
        <w:t xml:space="preserve"> </w:t>
      </w:r>
      <w:r w:rsidRPr="008D0ABD">
        <w:rPr>
          <w:color w:val="000000"/>
          <w:w w:val="99"/>
        </w:rPr>
        <w:t>Ми</w:t>
      </w:r>
      <w:r w:rsidRPr="008D0ABD">
        <w:rPr>
          <w:color w:val="000000"/>
        </w:rPr>
        <w:t>колаївської</w:t>
      </w:r>
      <w:r w:rsidRPr="008D0ABD">
        <w:rPr>
          <w:color w:val="000000"/>
          <w:spacing w:val="142"/>
        </w:rPr>
        <w:t xml:space="preserve"> </w:t>
      </w:r>
      <w:r w:rsidRPr="008D0ABD">
        <w:rPr>
          <w:color w:val="000000"/>
        </w:rPr>
        <w:t>міської</w:t>
      </w:r>
      <w:r w:rsidRPr="008D0ABD">
        <w:rPr>
          <w:color w:val="000000"/>
          <w:spacing w:val="36"/>
        </w:rPr>
        <w:t xml:space="preserve"> </w:t>
      </w:r>
      <w:r w:rsidRPr="008D0ABD">
        <w:rPr>
          <w:color w:val="000000"/>
        </w:rPr>
        <w:t>ради</w:t>
      </w:r>
      <w:r w:rsidRPr="008D0ABD">
        <w:rPr>
          <w:color w:val="000000"/>
          <w:spacing w:val="37"/>
        </w:rPr>
        <w:t xml:space="preserve"> </w:t>
      </w:r>
      <w:r w:rsidRPr="008D0ABD">
        <w:rPr>
          <w:color w:val="000000"/>
        </w:rPr>
        <w:t>в</w:t>
      </w:r>
      <w:r w:rsidRPr="008D0ABD">
        <w:rPr>
          <w:color w:val="000000"/>
          <w:spacing w:val="36"/>
        </w:rPr>
        <w:t xml:space="preserve"> </w:t>
      </w:r>
      <w:r w:rsidRPr="008D0ABD">
        <w:rPr>
          <w:color w:val="000000"/>
        </w:rPr>
        <w:t>особі</w:t>
      </w:r>
      <w:r w:rsidRPr="008D0ABD">
        <w:rPr>
          <w:color w:val="000000"/>
          <w:spacing w:val="36"/>
        </w:rPr>
        <w:t xml:space="preserve"> </w:t>
      </w:r>
      <w:proofErr w:type="spellStart"/>
      <w:r>
        <w:rPr>
          <w:color w:val="000000"/>
        </w:rPr>
        <w:t>Торки</w:t>
      </w:r>
      <w:proofErr w:type="spellEnd"/>
      <w:r>
        <w:rPr>
          <w:color w:val="000000"/>
        </w:rPr>
        <w:t xml:space="preserve"> Олени Володимирівни</w:t>
      </w:r>
      <w:r w:rsidRPr="008D0ABD">
        <w:rPr>
          <w:color w:val="000000"/>
        </w:rPr>
        <w:t>,</w:t>
      </w:r>
      <w:r w:rsidRPr="008D0ABD">
        <w:rPr>
          <w:color w:val="000000"/>
          <w:spacing w:val="36"/>
        </w:rPr>
        <w:t xml:space="preserve"> </w:t>
      </w:r>
      <w:r>
        <w:rPr>
          <w:color w:val="000000"/>
          <w:w w:val="99"/>
        </w:rPr>
        <w:t>начальник</w:t>
      </w:r>
      <w:r w:rsidRPr="008D0ABD">
        <w:rPr>
          <w:color w:val="000000"/>
        </w:rPr>
        <w:t xml:space="preserve"> відділу</w:t>
      </w:r>
      <w:r w:rsidRPr="008D0ABD">
        <w:rPr>
          <w:color w:val="000000"/>
          <w:spacing w:val="113"/>
        </w:rPr>
        <w:t xml:space="preserve"> </w:t>
      </w:r>
      <w:r w:rsidRPr="008D0ABD">
        <w:rPr>
          <w:color w:val="000000"/>
        </w:rPr>
        <w:t>землеустрою у</w:t>
      </w:r>
      <w:r w:rsidRPr="008D0ABD">
        <w:rPr>
          <w:color w:val="000000"/>
          <w:w w:val="99"/>
        </w:rPr>
        <w:t>п</w:t>
      </w:r>
      <w:r w:rsidRPr="008D0ABD">
        <w:rPr>
          <w:color w:val="000000"/>
        </w:rPr>
        <w:t>равління</w:t>
      </w:r>
      <w:r w:rsidRPr="008D0ABD">
        <w:rPr>
          <w:color w:val="000000"/>
          <w:spacing w:val="81"/>
        </w:rPr>
        <w:t xml:space="preserve"> </w:t>
      </w:r>
      <w:r w:rsidRPr="008D0ABD">
        <w:rPr>
          <w:color w:val="000000"/>
          <w:w w:val="99"/>
        </w:rPr>
        <w:t>з</w:t>
      </w:r>
      <w:r w:rsidRPr="008D0ABD">
        <w:rPr>
          <w:color w:val="000000"/>
        </w:rPr>
        <w:t>емельних</w:t>
      </w:r>
      <w:r w:rsidRPr="008D0ABD">
        <w:rPr>
          <w:color w:val="000000"/>
          <w:spacing w:val="81"/>
        </w:rPr>
        <w:t xml:space="preserve"> </w:t>
      </w:r>
      <w:r w:rsidRPr="008D0ABD">
        <w:rPr>
          <w:color w:val="000000"/>
        </w:rPr>
        <w:t>ресу</w:t>
      </w:r>
      <w:r w:rsidRPr="008D0ABD">
        <w:rPr>
          <w:color w:val="000000"/>
          <w:w w:val="99"/>
        </w:rPr>
        <w:t>р</w:t>
      </w:r>
      <w:r w:rsidRPr="008D0ABD">
        <w:rPr>
          <w:color w:val="000000"/>
        </w:rPr>
        <w:t>сів</w:t>
      </w:r>
      <w:r w:rsidRPr="008D0ABD">
        <w:rPr>
          <w:color w:val="000000"/>
          <w:spacing w:val="81"/>
        </w:rPr>
        <w:t xml:space="preserve"> </w:t>
      </w:r>
      <w:r w:rsidRPr="008D0ABD">
        <w:rPr>
          <w:color w:val="000000"/>
        </w:rPr>
        <w:t>М</w:t>
      </w:r>
      <w:r w:rsidRPr="008D0ABD">
        <w:rPr>
          <w:color w:val="000000"/>
          <w:w w:val="99"/>
        </w:rPr>
        <w:t>и</w:t>
      </w:r>
      <w:r w:rsidRPr="008D0ABD">
        <w:rPr>
          <w:color w:val="000000"/>
        </w:rPr>
        <w:t>ко</w:t>
      </w:r>
      <w:r w:rsidRPr="008D0ABD">
        <w:rPr>
          <w:color w:val="000000"/>
          <w:w w:val="99"/>
        </w:rPr>
        <w:t>л</w:t>
      </w:r>
      <w:r w:rsidRPr="008D0ABD">
        <w:rPr>
          <w:color w:val="000000"/>
        </w:rPr>
        <w:t>аї</w:t>
      </w:r>
      <w:r w:rsidRPr="008D0ABD">
        <w:rPr>
          <w:color w:val="000000"/>
          <w:spacing w:val="1"/>
        </w:rPr>
        <w:t>в</w:t>
      </w:r>
      <w:r w:rsidRPr="008D0ABD">
        <w:rPr>
          <w:color w:val="000000"/>
        </w:rPr>
        <w:t>ської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</w:rPr>
        <w:t>міської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</w:rPr>
        <w:t>рад</w:t>
      </w:r>
      <w:r w:rsidRPr="008D0ABD">
        <w:rPr>
          <w:color w:val="000000"/>
          <w:w w:val="99"/>
        </w:rPr>
        <w:t>и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  <w:w w:val="99"/>
        </w:rPr>
        <w:t>(</w:t>
      </w:r>
      <w:r w:rsidRPr="008D0ABD">
        <w:rPr>
          <w:color w:val="000000"/>
        </w:rPr>
        <w:t>м.</w:t>
      </w:r>
      <w:r w:rsidRPr="008D0ABD">
        <w:rPr>
          <w:color w:val="000000"/>
          <w:spacing w:val="80"/>
        </w:rPr>
        <w:t xml:space="preserve"> </w:t>
      </w:r>
      <w:proofErr w:type="spellStart"/>
      <w:r w:rsidRPr="008D0ABD">
        <w:rPr>
          <w:color w:val="000000"/>
        </w:rPr>
        <w:t>М</w:t>
      </w:r>
      <w:r w:rsidRPr="008D0ABD">
        <w:rPr>
          <w:color w:val="000000"/>
          <w:w w:val="99"/>
        </w:rPr>
        <w:t>и</w:t>
      </w:r>
      <w:r w:rsidRPr="008D0ABD">
        <w:rPr>
          <w:color w:val="000000"/>
        </w:rPr>
        <w:t>колаї</w:t>
      </w:r>
      <w:r w:rsidRPr="008D0ABD">
        <w:rPr>
          <w:color w:val="000000"/>
          <w:w w:val="99"/>
        </w:rPr>
        <w:t>в</w:t>
      </w:r>
      <w:r w:rsidRPr="008D0ABD">
        <w:rPr>
          <w:color w:val="000000"/>
        </w:rPr>
        <w:t>,вул</w:t>
      </w:r>
      <w:proofErr w:type="spellEnd"/>
      <w:r w:rsidRPr="008D0ABD">
        <w:rPr>
          <w:color w:val="000000"/>
        </w:rPr>
        <w:t xml:space="preserve">. Адміральська, 20, </w:t>
      </w:r>
      <w:r w:rsidRPr="008D0ABD">
        <w:rPr>
          <w:color w:val="000000"/>
          <w:w w:val="99"/>
        </w:rPr>
        <w:t>т</w:t>
      </w:r>
      <w:r w:rsidRPr="008D0ABD">
        <w:rPr>
          <w:color w:val="000000"/>
        </w:rPr>
        <w:t>ел.3</w:t>
      </w:r>
      <w:r w:rsidRPr="008D0ABD">
        <w:rPr>
          <w:color w:val="000000"/>
          <w:w w:val="99"/>
        </w:rPr>
        <w:t>7-</w:t>
      </w:r>
      <w:r w:rsidRPr="008D0ABD">
        <w:rPr>
          <w:color w:val="000000"/>
        </w:rPr>
        <w:t>32</w:t>
      </w:r>
      <w:r w:rsidRPr="008D0ABD">
        <w:rPr>
          <w:color w:val="000000"/>
          <w:w w:val="99"/>
        </w:rPr>
        <w:t>-</w:t>
      </w:r>
      <w:r w:rsidRPr="008D0ABD">
        <w:rPr>
          <w:color w:val="000000"/>
        </w:rPr>
        <w:t>35</w:t>
      </w:r>
      <w:r w:rsidRPr="008D0ABD">
        <w:rPr>
          <w:color w:val="000000"/>
          <w:w w:val="99"/>
        </w:rPr>
        <w:t>)</w:t>
      </w:r>
      <w:r w:rsidRPr="008D0ABD">
        <w:rPr>
          <w:color w:val="000000"/>
        </w:rPr>
        <w:t>.</w:t>
      </w:r>
    </w:p>
    <w:p w14:paraId="063B503E" w14:textId="773652F9" w:rsidR="003B3830" w:rsidRPr="00D60D1D" w:rsidRDefault="00064588" w:rsidP="00D60D1D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янув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F5FD9" w:rsidRPr="00D60D1D">
        <w:rPr>
          <w:rFonts w:ascii="Times New Roman" w:eastAsia="Times New Roman" w:hAnsi="Times New Roman" w:cs="Times New Roman"/>
          <w:sz w:val="28"/>
          <w:szCs w:val="28"/>
        </w:rPr>
        <w:t xml:space="preserve">звернення </w:t>
      </w:r>
      <w:r w:rsidR="00FB655D" w:rsidRPr="00E64207">
        <w:rPr>
          <w:rFonts w:ascii="Times New Roman" w:eastAsia="Times New Roman" w:hAnsi="Times New Roman" w:cs="Times New Roman"/>
          <w:sz w:val="28"/>
          <w:szCs w:val="28"/>
        </w:rPr>
        <w:t>ПП «БУДІВЕЛЬНА КОРПОРАЦІЯ»,             ТОВ «</w:t>
      </w:r>
      <w:proofErr w:type="spellStart"/>
      <w:r w:rsidR="00FB655D" w:rsidRPr="00E64207">
        <w:rPr>
          <w:rFonts w:ascii="Times New Roman" w:eastAsia="Times New Roman" w:hAnsi="Times New Roman" w:cs="Times New Roman"/>
          <w:sz w:val="28"/>
          <w:szCs w:val="28"/>
        </w:rPr>
        <w:t>Мик</w:t>
      </w:r>
      <w:proofErr w:type="spellEnd"/>
      <w:r w:rsidR="00FB655D" w:rsidRPr="00E64207">
        <w:rPr>
          <w:rFonts w:ascii="Times New Roman" w:eastAsia="Times New Roman" w:hAnsi="Times New Roman" w:cs="Times New Roman"/>
          <w:sz w:val="28"/>
          <w:szCs w:val="28"/>
        </w:rPr>
        <w:t>-Буд-</w:t>
      </w:r>
      <w:proofErr w:type="spellStart"/>
      <w:r w:rsidR="00FB655D" w:rsidRPr="00E64207">
        <w:rPr>
          <w:rFonts w:ascii="Times New Roman" w:eastAsia="Times New Roman" w:hAnsi="Times New Roman" w:cs="Times New Roman"/>
          <w:sz w:val="28"/>
          <w:szCs w:val="28"/>
        </w:rPr>
        <w:t>Оіл</w:t>
      </w:r>
      <w:proofErr w:type="spellEnd"/>
      <w:r w:rsidR="00FB655D" w:rsidRPr="00E64207">
        <w:rPr>
          <w:rFonts w:ascii="Times New Roman" w:eastAsia="Times New Roman" w:hAnsi="Times New Roman" w:cs="Times New Roman"/>
          <w:sz w:val="28"/>
          <w:szCs w:val="28"/>
        </w:rPr>
        <w:t>», ТОВ «Епіцентр К», дозвільні справи від 21.12.2023 № 23010-000665486-007-23 та від 14.11.2023 № 23089-000657029-007-19</w:t>
      </w:r>
      <w:r w:rsidR="00045A6B"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равлі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емельних ресурсів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ико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аївської міської рад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отов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роєкт</w:t>
      </w:r>
      <w:proofErr w:type="spellEnd"/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83EAF"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1" w:name="_page_22_0"/>
      <w:bookmarkEnd w:id="0"/>
      <w:r w:rsidR="00A83EAF"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B655D" w:rsidRPr="00E64207">
        <w:rPr>
          <w:rFonts w:ascii="Times New Roman" w:eastAsia="Times New Roman" w:hAnsi="Times New Roman" w:cs="Times New Roman"/>
          <w:sz w:val="28"/>
          <w:szCs w:val="28"/>
        </w:rPr>
        <w:t>Про припинення ПП «БУДІВЕЛЬНА КОРПОРАЦІЯ» права користування земельними ділянками по пр. Богоявленському та передачу в оренду ТОВ «</w:t>
      </w:r>
      <w:proofErr w:type="spellStart"/>
      <w:r w:rsidR="00FB655D" w:rsidRPr="00E64207">
        <w:rPr>
          <w:rFonts w:ascii="Times New Roman" w:eastAsia="Times New Roman" w:hAnsi="Times New Roman" w:cs="Times New Roman"/>
          <w:sz w:val="28"/>
          <w:szCs w:val="28"/>
        </w:rPr>
        <w:t>Мик</w:t>
      </w:r>
      <w:proofErr w:type="spellEnd"/>
      <w:r w:rsidR="00FB655D" w:rsidRPr="00E64207">
        <w:rPr>
          <w:rFonts w:ascii="Times New Roman" w:eastAsia="Times New Roman" w:hAnsi="Times New Roman" w:cs="Times New Roman"/>
          <w:sz w:val="28"/>
          <w:szCs w:val="28"/>
        </w:rPr>
        <w:t>-Буд-</w:t>
      </w:r>
      <w:proofErr w:type="spellStart"/>
      <w:r w:rsidR="00FB655D" w:rsidRPr="00E64207">
        <w:rPr>
          <w:rFonts w:ascii="Times New Roman" w:eastAsia="Times New Roman" w:hAnsi="Times New Roman" w:cs="Times New Roman"/>
          <w:sz w:val="28"/>
          <w:szCs w:val="28"/>
        </w:rPr>
        <w:t>Оіл</w:t>
      </w:r>
      <w:proofErr w:type="spellEnd"/>
      <w:r w:rsidR="00FB655D" w:rsidRPr="00E64207">
        <w:rPr>
          <w:rFonts w:ascii="Times New Roman" w:eastAsia="Times New Roman" w:hAnsi="Times New Roman" w:cs="Times New Roman"/>
          <w:sz w:val="28"/>
          <w:szCs w:val="28"/>
        </w:rPr>
        <w:t>» і ТОВ «Епіцентр К» земельних ділянок</w:t>
      </w:r>
      <w:r w:rsidR="00FB655D" w:rsidRPr="00E64207">
        <w:rPr>
          <w:sz w:val="28"/>
          <w:szCs w:val="28"/>
        </w:rPr>
        <w:t xml:space="preserve"> </w:t>
      </w:r>
      <w:r w:rsidR="00FB655D" w:rsidRPr="00E64207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нежитлових об’єктів по пр.</w:t>
      </w:r>
      <w:r w:rsidR="00FB655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B655D" w:rsidRPr="00E64207">
        <w:rPr>
          <w:rFonts w:ascii="Times New Roman" w:eastAsia="Times New Roman" w:hAnsi="Times New Roman" w:cs="Times New Roman"/>
          <w:sz w:val="28"/>
          <w:szCs w:val="28"/>
        </w:rPr>
        <w:t>Богоявленському, 189/5 та по пр. Богоявленському, 191А у Корабельному районі м. Миколаєва (забудована земельна ділянка)</w:t>
      </w:r>
      <w:r w:rsidR="00886BD7"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F0B26"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r w:rsidR="009F0B26"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 w:rsidR="009F0B26"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9F0B26"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 w:rsidR="009F0B26"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9F0B26"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ня на сесію міської рад</w:t>
      </w:r>
      <w:r w:rsidR="009F0B26"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F0B26"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BF78285" w14:textId="792B463D" w:rsidR="00FB655D" w:rsidRPr="00E64207" w:rsidRDefault="00064588" w:rsidP="00FB655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Відповідно до </w:t>
      </w:r>
      <w:proofErr w:type="spellStart"/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ередбаче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о: «1.</w:t>
      </w:r>
      <w:r w:rsidR="00E301B3"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B655D" w:rsidRPr="00E64207">
        <w:rPr>
          <w:rFonts w:ascii="Times New Roman" w:eastAsia="Times New Roman" w:hAnsi="Times New Roman" w:cs="Times New Roman"/>
          <w:sz w:val="28"/>
          <w:szCs w:val="28"/>
        </w:rPr>
        <w:t xml:space="preserve">Припинити ПП «БУДІВЕЛЬНА КОРПОРАЦІЯ»  право користування земельною ділянкою площею 35150 </w:t>
      </w:r>
      <w:proofErr w:type="spellStart"/>
      <w:r w:rsidR="00FB655D" w:rsidRPr="00E64207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FB655D" w:rsidRPr="00E64207">
        <w:rPr>
          <w:rFonts w:ascii="Times New Roman" w:eastAsia="Times New Roman" w:hAnsi="Times New Roman" w:cs="Times New Roman"/>
          <w:sz w:val="28"/>
          <w:szCs w:val="28"/>
        </w:rPr>
        <w:t xml:space="preserve"> по пр. Богоявленському, яка була відведена рішенням міської ради від 18.12.2009 № 42/61 зі змінами, внесеними рішенням міської ради від 26.01.2012 № 14/39, у тому числі земельна ділянка № 1 площею 29450 </w:t>
      </w:r>
      <w:proofErr w:type="spellStart"/>
      <w:r w:rsidR="00FB655D" w:rsidRPr="00E64207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FB655D" w:rsidRPr="00E64207">
        <w:rPr>
          <w:rFonts w:ascii="Times New Roman" w:eastAsia="Times New Roman" w:hAnsi="Times New Roman" w:cs="Times New Roman"/>
          <w:sz w:val="28"/>
          <w:szCs w:val="28"/>
        </w:rPr>
        <w:t xml:space="preserve"> (кадастровий номер 4810136600:02:063:0002) для будівництва та обслуговування торговельних рядів (комплексу павільйонів) та земельна ділянка № 2 площею 5700 </w:t>
      </w:r>
      <w:proofErr w:type="spellStart"/>
      <w:r w:rsidR="00FB655D" w:rsidRPr="00E64207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FB655D" w:rsidRPr="00E64207">
        <w:rPr>
          <w:rFonts w:ascii="Times New Roman" w:eastAsia="Times New Roman" w:hAnsi="Times New Roman" w:cs="Times New Roman"/>
          <w:sz w:val="28"/>
          <w:szCs w:val="28"/>
        </w:rPr>
        <w:t xml:space="preserve"> (кадастровий номер 4810136600:02:063:0003) для розміщення та подальшого обслуговування автозаправного комплексу, відповідно до висновку департаменту архітектури та містобудування Миколаївської міської ради від 29.03.2024 № 4900/12.01-47/24-2.</w:t>
      </w:r>
    </w:p>
    <w:p w14:paraId="7156F351" w14:textId="440F33F0" w:rsidR="00FB655D" w:rsidRPr="00E64207" w:rsidRDefault="00FB655D" w:rsidP="00FB655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07">
        <w:rPr>
          <w:rFonts w:ascii="Times New Roman" w:eastAsia="Times New Roman" w:hAnsi="Times New Roman" w:cs="Times New Roman"/>
          <w:sz w:val="28"/>
          <w:szCs w:val="28"/>
        </w:rPr>
        <w:t xml:space="preserve">2. Договір оренди землі від 15.03.2010 № 7572, договір про зміни  від </w:t>
      </w:r>
      <w:r w:rsidR="00D43D07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E64207">
        <w:rPr>
          <w:rFonts w:ascii="Times New Roman" w:eastAsia="Times New Roman" w:hAnsi="Times New Roman" w:cs="Times New Roman"/>
          <w:sz w:val="28"/>
          <w:szCs w:val="28"/>
        </w:rPr>
        <w:t>.11.2012 № 411-12 до договору оренди землі від 15.03.2010 № 7572, договір про зміни  від 09.08.2013 № 41-13 до договору про зміни від 16.11.2012              № 411-12, додаткову угоду до договору оренди землі від 22.06.2020 № 65/У-20, видавник - Миколаївська міська рада, визнати припиненими.</w:t>
      </w:r>
    </w:p>
    <w:p w14:paraId="2FC163D0" w14:textId="77777777" w:rsidR="00FB655D" w:rsidRPr="00E64207" w:rsidRDefault="00FB655D" w:rsidP="00FB65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07">
        <w:rPr>
          <w:rFonts w:ascii="Times New Roman" w:eastAsia="Times New Roman" w:hAnsi="Times New Roman" w:cs="Times New Roman"/>
          <w:sz w:val="28"/>
          <w:szCs w:val="28"/>
        </w:rPr>
        <w:t>Підстава</w:t>
      </w:r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E64207">
        <w:rPr>
          <w:rFonts w:ascii="Times New Roman" w:eastAsia="Times New Roman" w:hAnsi="Times New Roman" w:cs="Times New Roman"/>
          <w:sz w:val="28"/>
          <w:szCs w:val="28"/>
        </w:rPr>
        <w:t>положення ст. 141 Земельного кодексу України, ст. 31 Закону України «Про оренду землі».</w:t>
      </w:r>
    </w:p>
    <w:p w14:paraId="20817E3C" w14:textId="77777777" w:rsidR="00FB655D" w:rsidRPr="00E64207" w:rsidRDefault="00FB655D" w:rsidP="00FB655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07">
        <w:rPr>
          <w:rFonts w:ascii="Times New Roman" w:eastAsia="Times New Roman" w:hAnsi="Times New Roman" w:cs="Times New Roman"/>
          <w:sz w:val="28"/>
          <w:szCs w:val="28"/>
        </w:rPr>
        <w:t>3. Передати ТОВ «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</w:rPr>
        <w:t>Мик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</w:rPr>
        <w:t>-Буд-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</w:rPr>
        <w:t>Оіл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</w:rPr>
        <w:t>» в оренду</w:t>
      </w:r>
      <w:r w:rsidRPr="00E64207">
        <w:rPr>
          <w:sz w:val="28"/>
          <w:szCs w:val="28"/>
        </w:rPr>
        <w:t xml:space="preserve"> </w:t>
      </w:r>
      <w:r w:rsidRPr="00E64207">
        <w:rPr>
          <w:rFonts w:ascii="Times New Roman" w:eastAsia="Times New Roman" w:hAnsi="Times New Roman" w:cs="Times New Roman"/>
          <w:sz w:val="28"/>
          <w:szCs w:val="28"/>
        </w:rPr>
        <w:t xml:space="preserve"> строком на 15 років земельну ділянку (кадастровий номер 4810136600:02:063:0003) площею 5700 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</w:rPr>
        <w:t>, з цільовим призначенням згідно із класифікацією видів цільового призначення земель:</w:t>
      </w:r>
      <w:r w:rsidRPr="00E64207">
        <w:rPr>
          <w:rFonts w:ascii="Times New Roman" w:hAnsi="Times New Roman" w:cs="Times New Roman"/>
          <w:sz w:val="28"/>
          <w:szCs w:val="28"/>
        </w:rPr>
        <w:t xml:space="preserve"> 03.10 -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Pr="00E64207">
        <w:rPr>
          <w:rFonts w:ascii="Times New Roman" w:eastAsia="Times New Roman" w:hAnsi="Times New Roman" w:cs="Times New Roman"/>
          <w:sz w:val="28"/>
          <w:szCs w:val="28"/>
        </w:rPr>
        <w:t>, для обслуговування нежитлового об’єкта автозаправного комплексу з пунктом сервісного обслуговування водіїв та пасажирів  по пр. Богоявленському, 189/5, згідно з витягом з Державного реєстру речових прав на нерухоме майно, право власності зареєстровано від 01.04.2016 за № 14061648, відповідно до висновку департаменту архітектури та містобудування Миколаївської міської ради від 29.03.2024 № 4900/12.01-47/24-2 (забудована земельна ділянка).</w:t>
      </w:r>
    </w:p>
    <w:p w14:paraId="5096948F" w14:textId="0C327A04" w:rsidR="00FB655D" w:rsidRPr="00E64207" w:rsidRDefault="00FB655D" w:rsidP="00FB655D">
      <w:pPr>
        <w:widowControl w:val="0"/>
        <w:tabs>
          <w:tab w:val="left" w:pos="1308"/>
          <w:tab w:val="left" w:pos="3039"/>
          <w:tab w:val="left" w:pos="4745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4207">
        <w:rPr>
          <w:rFonts w:ascii="Times New Roman" w:eastAsia="Times New Roman" w:hAnsi="Times New Roman" w:cs="Times New Roman"/>
          <w:sz w:val="28"/>
          <w:szCs w:val="28"/>
        </w:rPr>
        <w:t>4. </w:t>
      </w:r>
      <w:r w:rsidRPr="00E64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Розробити технічну документацію із землеустрою щодо поділу земельної ділянки загальною площею </w:t>
      </w:r>
      <w:r w:rsidRPr="00E64207">
        <w:rPr>
          <w:rFonts w:ascii="Times New Roman" w:eastAsia="Times New Roman" w:hAnsi="Times New Roman" w:cs="Times New Roman"/>
          <w:sz w:val="28"/>
          <w:szCs w:val="28"/>
        </w:rPr>
        <w:t>29450</w:t>
      </w:r>
      <w:r w:rsidRPr="00E642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E64207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Pr="00E64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(кадастровий номер </w:t>
      </w:r>
      <w:r w:rsidRPr="00E64207">
        <w:rPr>
          <w:rFonts w:ascii="Times New Roman" w:eastAsia="Times New Roman" w:hAnsi="Times New Roman" w:cs="Times New Roman"/>
          <w:sz w:val="28"/>
          <w:szCs w:val="28"/>
        </w:rPr>
        <w:t>4810136600:02:063:0002</w:t>
      </w:r>
      <w:r w:rsidRPr="00E642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) </w:t>
      </w:r>
      <w:r w:rsidRPr="00E64207">
        <w:rPr>
          <w:rFonts w:ascii="Times New Roman" w:hAnsi="Times New Roman" w:cs="Times New Roman"/>
          <w:sz w:val="28"/>
          <w:szCs w:val="28"/>
          <w:shd w:val="clear" w:color="auto" w:fill="FFFFFF"/>
        </w:rPr>
        <w:t>на земельну ділянку № 1 орієнтовною  площею 27002 </w:t>
      </w:r>
      <w:proofErr w:type="spellStart"/>
      <w:r w:rsidRPr="00E64207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Pr="00E64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метою передачі в оренду </w:t>
      </w:r>
      <w:bookmarkStart w:id="2" w:name="_Hlk141281576"/>
      <w:r w:rsidRPr="00E64207">
        <w:rPr>
          <w:rFonts w:ascii="Times New Roman" w:eastAsia="Times New Roman" w:hAnsi="Times New Roman" w:cs="Times New Roman"/>
          <w:sz w:val="28"/>
          <w:szCs w:val="28"/>
        </w:rPr>
        <w:t xml:space="preserve">ТОВ </w:t>
      </w:r>
      <w:bookmarkEnd w:id="2"/>
      <w:r w:rsidRPr="00E64207">
        <w:rPr>
          <w:rFonts w:ascii="Times New Roman" w:eastAsia="Times New Roman" w:hAnsi="Times New Roman" w:cs="Times New Roman"/>
          <w:sz w:val="28"/>
          <w:szCs w:val="28"/>
        </w:rPr>
        <w:t xml:space="preserve">«Епіцентр К» для </w:t>
      </w:r>
      <w:r w:rsidRPr="00E64207">
        <w:rPr>
          <w:rFonts w:ascii="Times New Roman" w:hAnsi="Times New Roman" w:cs="Times New Roman"/>
          <w:sz w:val="28"/>
          <w:szCs w:val="28"/>
        </w:rPr>
        <w:t xml:space="preserve">обслуговування торговельного комплексу по </w:t>
      </w:r>
      <w:r w:rsidRPr="00E64207">
        <w:rPr>
          <w:rFonts w:ascii="Times New Roman" w:eastAsia="Times New Roman" w:hAnsi="Times New Roman" w:cs="Times New Roman"/>
          <w:sz w:val="28"/>
          <w:szCs w:val="28"/>
        </w:rPr>
        <w:t>пр. Богоявленському, 191А,  згідно з витягом з Державного реєстру речових прав на нерухоме майно право власності зареєстровано від 20.09.2021 за № 44119204 (забудована земельна ділянка)</w:t>
      </w:r>
      <w:r w:rsidRPr="00E64207">
        <w:rPr>
          <w:rFonts w:ascii="Times New Roman" w:hAnsi="Times New Roman" w:cs="Times New Roman"/>
          <w:sz w:val="28"/>
          <w:szCs w:val="28"/>
          <w:shd w:val="clear" w:color="auto" w:fill="FFFFFF"/>
        </w:rPr>
        <w:t>, земельну ділянку № 2 площею 2448 </w:t>
      </w:r>
      <w:proofErr w:type="spellStart"/>
      <w:r w:rsidRPr="00E64207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Pr="00E64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повернути до земель міста </w:t>
      </w:r>
      <w:r w:rsidRPr="00E64207">
        <w:rPr>
          <w:rFonts w:ascii="Times New Roman" w:eastAsia="Times New Roman" w:hAnsi="Times New Roman" w:cs="Times New Roman"/>
          <w:sz w:val="28"/>
          <w:szCs w:val="28"/>
        </w:rPr>
        <w:t xml:space="preserve">в Корабельному районі </w:t>
      </w:r>
      <w:r w:rsidRPr="00E64207">
        <w:rPr>
          <w:rFonts w:ascii="Times New Roman" w:hAnsi="Times New Roman" w:cs="Times New Roman"/>
          <w:sz w:val="28"/>
          <w:szCs w:val="28"/>
          <w:shd w:val="clear" w:color="auto" w:fill="FFFFFF"/>
        </w:rPr>
        <w:t>міста</w:t>
      </w:r>
      <w:r w:rsidRPr="00E64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Миколаєва </w:t>
      </w:r>
      <w:r w:rsidRPr="00E64207">
        <w:rPr>
          <w:rFonts w:ascii="Times New Roman" w:eastAsia="Times New Roman" w:hAnsi="Times New Roman" w:cs="Times New Roman"/>
          <w:sz w:val="28"/>
          <w:szCs w:val="28"/>
        </w:rPr>
        <w:t>(незабудована земельна ділянка)</w:t>
      </w:r>
      <w:r w:rsidRPr="00E64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6420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відповідно до висновку департаменту архітектури та містобудування Миколаївської міської ради від 01.04.2024 № 5148/12.01-47/24-2. </w:t>
      </w:r>
    </w:p>
    <w:p w14:paraId="6D9DF3E9" w14:textId="77777777" w:rsidR="00FB655D" w:rsidRPr="00E64207" w:rsidRDefault="00FB655D" w:rsidP="00FB655D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4207">
        <w:rPr>
          <w:rFonts w:ascii="Times New Roman" w:eastAsia="Times New Roman" w:hAnsi="Times New Roman" w:cs="Times New Roman"/>
          <w:sz w:val="28"/>
          <w:szCs w:val="28"/>
        </w:rPr>
        <w:t xml:space="preserve">5. ТОВ «Епіцентр К» замовити розроблення документації із землеустрою та </w:t>
      </w:r>
      <w:r w:rsidRPr="00E64207">
        <w:rPr>
          <w:rFonts w:ascii="Times New Roman" w:hAnsi="Times New Roman" w:cs="Times New Roman"/>
          <w:sz w:val="28"/>
          <w:szCs w:val="28"/>
          <w:shd w:val="clear" w:color="auto" w:fill="FFFFFF"/>
        </w:rPr>
        <w:t>надати її до департаменту з надання адміністративних послуг Миколаївської міської ради.</w:t>
      </w:r>
    </w:p>
    <w:p w14:paraId="70CCA033" w14:textId="77777777" w:rsidR="00FB655D" w:rsidRPr="00E64207" w:rsidRDefault="00FB655D" w:rsidP="00FB655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07">
        <w:rPr>
          <w:rFonts w:ascii="Times New Roman" w:eastAsia="Times New Roman" w:hAnsi="Times New Roman" w:cs="Times New Roman"/>
          <w:sz w:val="28"/>
          <w:szCs w:val="28"/>
        </w:rPr>
        <w:t>6. Землекористувачам:</w:t>
      </w:r>
    </w:p>
    <w:p w14:paraId="752AC806" w14:textId="77777777" w:rsidR="00FB655D" w:rsidRPr="00E64207" w:rsidRDefault="00FB655D" w:rsidP="00FB655D">
      <w:pPr>
        <w:tabs>
          <w:tab w:val="num" w:pos="-36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- </w:t>
      </w:r>
      <w:r w:rsidRPr="00E64207">
        <w:rPr>
          <w:rFonts w:ascii="Times New Roman" w:eastAsia="Times New Roman" w:hAnsi="Times New Roman" w:cs="Times New Roman"/>
          <w:sz w:val="28"/>
          <w:szCs w:val="28"/>
        </w:rPr>
        <w:t xml:space="preserve">укласти договір оренди землі, 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одержати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посвідчують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право </w:t>
      </w:r>
      <w:r w:rsidRPr="00E64207">
        <w:rPr>
          <w:rFonts w:ascii="Times New Roman" w:eastAsia="Times New Roman" w:hAnsi="Times New Roman" w:cs="Times New Roman"/>
          <w:sz w:val="28"/>
          <w:szCs w:val="28"/>
        </w:rPr>
        <w:t xml:space="preserve">оренди </w:t>
      </w:r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землю, в органах 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реєстрації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речових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прав на 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нерухоме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майно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54885FE" w14:textId="77777777" w:rsidR="00FB655D" w:rsidRPr="00E64207" w:rsidRDefault="00FB655D" w:rsidP="00FB655D">
      <w:pPr>
        <w:tabs>
          <w:tab w:val="num" w:pos="-36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- 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вільний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доступ для 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прокладання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нових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ремонту та 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існуючих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інженерних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мереж і 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споруд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розміщених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у межах</w:t>
      </w:r>
      <w:proofErr w:type="gram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4A4925D5" w14:textId="77777777" w:rsidR="00FB655D" w:rsidRPr="00E64207" w:rsidRDefault="00FB655D" w:rsidP="00FB655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- 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виконувати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обов'язки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землекористувача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ст. 96 Земельного кодексу </w:t>
      </w:r>
      <w:proofErr w:type="spellStart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6420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404D8C0B" w14:textId="733D3DEF" w:rsidR="003B3830" w:rsidRPr="00D60D1D" w:rsidRDefault="00FB655D" w:rsidP="00FB65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207">
        <w:rPr>
          <w:rFonts w:ascii="Times New Roman" w:eastAsia="Times New Roman" w:hAnsi="Times New Roman" w:cs="Times New Roman"/>
          <w:sz w:val="28"/>
          <w:szCs w:val="28"/>
        </w:rPr>
        <w:t>- виконувати вимоги щодо обмежень у користуванні земельною ділянкою згідно з висновками відповідних органів</w:t>
      </w:r>
      <w:r w:rsidR="003C2AA5"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B4A8B"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A026BB7" w14:textId="77777777" w:rsidR="003B3830" w:rsidRPr="00D60D1D" w:rsidRDefault="00064588" w:rsidP="00D60D1D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D1D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а викона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ям да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о рі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комісію міської ради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ь еко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ії,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родокор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стува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росторо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о ро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тку, міс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обудування, архітектур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будів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тва, ре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юва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х від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осин (Нес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еренко),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пни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ка місько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дріє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ка Ю.Г.</w:t>
      </w:r>
    </w:p>
    <w:p w14:paraId="49EB56FF" w14:textId="77777777" w:rsidR="003B3830" w:rsidRPr="00D60D1D" w:rsidRDefault="00064588" w:rsidP="00D60D1D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spellEnd"/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ення надсилається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а е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у адресу від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овіда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ої особ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равління апара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иколаївської міської рад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метою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а офіційному сай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иколаївської міської рад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47556DE" w14:textId="77777777" w:rsidR="003B3830" w:rsidRPr="00D60D1D" w:rsidRDefault="00064588" w:rsidP="00D60D1D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вимог Зако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краї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досту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убліч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ої і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формації»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амен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аївської міської рад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IIІ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я, ро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роблений </w:t>
      </w:r>
      <w:proofErr w:type="spellStart"/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spellEnd"/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ає о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а офі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ому са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колаївської міської рад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а 10 робоч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ів до да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їх ро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зг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ляду на черговій сесії рад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926183" w14:textId="77777777" w:rsidR="003B3830" w:rsidRPr="00D60D1D" w:rsidRDefault="003B3830" w:rsidP="00D60D1D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7EB3906A" w14:textId="77777777" w:rsidR="003B3830" w:rsidRPr="00D60D1D" w:rsidRDefault="003B3830" w:rsidP="00D60D1D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142A154F" w14:textId="77777777" w:rsidR="00610BC2" w:rsidRPr="00D60D1D" w:rsidRDefault="00610BC2" w:rsidP="00D60D1D">
      <w:pPr>
        <w:pStyle w:val="a3"/>
        <w:tabs>
          <w:tab w:val="left" w:pos="7778"/>
        </w:tabs>
        <w:spacing w:before="18"/>
        <w:ind w:left="0"/>
      </w:pPr>
      <w:bookmarkStart w:id="3" w:name="_Hlk165883635"/>
      <w:bookmarkEnd w:id="1"/>
      <w:r w:rsidRPr="00D60D1D">
        <w:t xml:space="preserve">Голова комісії з реорганізації управління </w:t>
      </w:r>
    </w:p>
    <w:p w14:paraId="2D803CC9" w14:textId="77777777" w:rsidR="00610BC2" w:rsidRPr="00D60D1D" w:rsidRDefault="00610BC2" w:rsidP="00D60D1D">
      <w:pPr>
        <w:pStyle w:val="a3"/>
        <w:tabs>
          <w:tab w:val="left" w:pos="7778"/>
        </w:tabs>
        <w:spacing w:before="18"/>
        <w:ind w:left="0"/>
      </w:pPr>
      <w:r w:rsidRPr="00D60D1D">
        <w:t xml:space="preserve">земельних ресурсів Миколаївської </w:t>
      </w:r>
    </w:p>
    <w:p w14:paraId="2BA8B0A1" w14:textId="77777777" w:rsidR="00610BC2" w:rsidRPr="00D60D1D" w:rsidRDefault="00610BC2" w:rsidP="00D60D1D">
      <w:pPr>
        <w:pStyle w:val="a3"/>
        <w:tabs>
          <w:tab w:val="left" w:pos="7778"/>
        </w:tabs>
        <w:spacing w:before="18"/>
        <w:ind w:left="0"/>
      </w:pPr>
      <w:r w:rsidRPr="00D60D1D">
        <w:t xml:space="preserve">міської ради - заступник начальника </w:t>
      </w:r>
    </w:p>
    <w:p w14:paraId="018CE084" w14:textId="77777777" w:rsidR="00610BC2" w:rsidRPr="00D60D1D" w:rsidRDefault="00610BC2" w:rsidP="00D60D1D">
      <w:pPr>
        <w:pStyle w:val="a3"/>
        <w:tabs>
          <w:tab w:val="left" w:pos="7778"/>
        </w:tabs>
        <w:spacing w:before="18"/>
        <w:ind w:left="0"/>
      </w:pPr>
      <w:r w:rsidRPr="00D60D1D">
        <w:t xml:space="preserve">управління земельних ресурсів </w:t>
      </w:r>
    </w:p>
    <w:p w14:paraId="48D13E84" w14:textId="53AE75EE" w:rsidR="00E9678F" w:rsidRPr="00D60D1D" w:rsidRDefault="00610BC2" w:rsidP="00D60D1D">
      <w:pPr>
        <w:pStyle w:val="a3"/>
        <w:tabs>
          <w:tab w:val="left" w:pos="7778"/>
        </w:tabs>
        <w:spacing w:before="18"/>
        <w:ind w:left="0"/>
        <w:rPr>
          <w:color w:val="000000"/>
        </w:rPr>
      </w:pPr>
      <w:r w:rsidRPr="00D60D1D">
        <w:t>Миколаївської міської ради                                                                       Ю.ПЛАТОНОВ</w:t>
      </w:r>
      <w:bookmarkEnd w:id="3"/>
    </w:p>
    <w:sectPr w:rsidR="00E9678F" w:rsidRPr="00D60D1D" w:rsidSect="00DB4A8B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11E7F"/>
    <w:rsid w:val="00024D4A"/>
    <w:rsid w:val="00035787"/>
    <w:rsid w:val="00044F7B"/>
    <w:rsid w:val="00045A6B"/>
    <w:rsid w:val="00064588"/>
    <w:rsid w:val="00073808"/>
    <w:rsid w:val="00094779"/>
    <w:rsid w:val="000B0E12"/>
    <w:rsid w:val="000F09EB"/>
    <w:rsid w:val="00151FB5"/>
    <w:rsid w:val="0019108D"/>
    <w:rsid w:val="001B529C"/>
    <w:rsid w:val="001C4241"/>
    <w:rsid w:val="001C5C6D"/>
    <w:rsid w:val="001E7213"/>
    <w:rsid w:val="001F1E8C"/>
    <w:rsid w:val="0020119F"/>
    <w:rsid w:val="00227224"/>
    <w:rsid w:val="002562E6"/>
    <w:rsid w:val="002F1E9D"/>
    <w:rsid w:val="002F29E7"/>
    <w:rsid w:val="002F5067"/>
    <w:rsid w:val="00303C27"/>
    <w:rsid w:val="0034668E"/>
    <w:rsid w:val="003734E7"/>
    <w:rsid w:val="00384AF6"/>
    <w:rsid w:val="003A5F10"/>
    <w:rsid w:val="003B3830"/>
    <w:rsid w:val="003C2AA5"/>
    <w:rsid w:val="003D06B1"/>
    <w:rsid w:val="003D6EA7"/>
    <w:rsid w:val="003E5048"/>
    <w:rsid w:val="003E5B9F"/>
    <w:rsid w:val="00412CB4"/>
    <w:rsid w:val="00420F11"/>
    <w:rsid w:val="0042407A"/>
    <w:rsid w:val="004D1D19"/>
    <w:rsid w:val="00565D9E"/>
    <w:rsid w:val="005677FE"/>
    <w:rsid w:val="005B17BD"/>
    <w:rsid w:val="005F5FD9"/>
    <w:rsid w:val="00610BC2"/>
    <w:rsid w:val="00615B91"/>
    <w:rsid w:val="007114FA"/>
    <w:rsid w:val="00721625"/>
    <w:rsid w:val="0073486A"/>
    <w:rsid w:val="00746D65"/>
    <w:rsid w:val="0076050C"/>
    <w:rsid w:val="00771815"/>
    <w:rsid w:val="00804D45"/>
    <w:rsid w:val="00820D60"/>
    <w:rsid w:val="008246EE"/>
    <w:rsid w:val="00886BD7"/>
    <w:rsid w:val="008906C3"/>
    <w:rsid w:val="0089570D"/>
    <w:rsid w:val="008A19F1"/>
    <w:rsid w:val="008B7376"/>
    <w:rsid w:val="008C13C9"/>
    <w:rsid w:val="0092327E"/>
    <w:rsid w:val="00963D29"/>
    <w:rsid w:val="0097215B"/>
    <w:rsid w:val="009A0C9D"/>
    <w:rsid w:val="009A5D0D"/>
    <w:rsid w:val="009B139D"/>
    <w:rsid w:val="009F0B26"/>
    <w:rsid w:val="00A40058"/>
    <w:rsid w:val="00A83EAF"/>
    <w:rsid w:val="00A97AE7"/>
    <w:rsid w:val="00AA0916"/>
    <w:rsid w:val="00AC3B7C"/>
    <w:rsid w:val="00AD0837"/>
    <w:rsid w:val="00AF6F6E"/>
    <w:rsid w:val="00B027E3"/>
    <w:rsid w:val="00B05755"/>
    <w:rsid w:val="00B824D3"/>
    <w:rsid w:val="00BA33D3"/>
    <w:rsid w:val="00BB4C30"/>
    <w:rsid w:val="00BF1ABA"/>
    <w:rsid w:val="00C11649"/>
    <w:rsid w:val="00C17705"/>
    <w:rsid w:val="00C2365D"/>
    <w:rsid w:val="00C26993"/>
    <w:rsid w:val="00C804C6"/>
    <w:rsid w:val="00D43D07"/>
    <w:rsid w:val="00D60D1D"/>
    <w:rsid w:val="00D62674"/>
    <w:rsid w:val="00D73559"/>
    <w:rsid w:val="00D84652"/>
    <w:rsid w:val="00DA6BDB"/>
    <w:rsid w:val="00DB4A8B"/>
    <w:rsid w:val="00E15D24"/>
    <w:rsid w:val="00E301B3"/>
    <w:rsid w:val="00E67333"/>
    <w:rsid w:val="00E9678F"/>
    <w:rsid w:val="00EA036A"/>
    <w:rsid w:val="00F7240D"/>
    <w:rsid w:val="00F86EBF"/>
    <w:rsid w:val="00FA5200"/>
    <w:rsid w:val="00FB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10BC2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ий текст Знак"/>
    <w:basedOn w:val="a0"/>
    <w:link w:val="a3"/>
    <w:uiPriority w:val="1"/>
    <w:rsid w:val="00610BC2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4463</Words>
  <Characters>2545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103</cp:revision>
  <cp:lastPrinted>2024-05-23T06:19:00Z</cp:lastPrinted>
  <dcterms:created xsi:type="dcterms:W3CDTF">2023-03-06T20:53:00Z</dcterms:created>
  <dcterms:modified xsi:type="dcterms:W3CDTF">2024-05-23T06:35:00Z</dcterms:modified>
</cp:coreProperties>
</file>