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t0cesk3243u" w:id="0"/>
      <w:bookmarkEnd w:id="0"/>
      <w:r w:rsidDel="00000000" w:rsidR="00000000" w:rsidRPr="00000000">
        <w:rPr>
          <w:rFonts w:ascii="Times New Roman" w:cs="Times New Roman" w:eastAsia="Times New Roman" w:hAnsi="Times New Roman"/>
          <w:sz w:val="28"/>
          <w:szCs w:val="28"/>
          <w:rtl w:val="0"/>
        </w:rPr>
        <w:t xml:space="preserve"> s-zr-221/51</w:t>
        <w:tab/>
        <w:t xml:space="preserve">             12.01.2026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rPr>
      </w:pPr>
      <w:bookmarkStart w:colFirst="0" w:colLast="0" w:name="_602w19f3hd5a"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Удалатьєву Владиславу Григоровичу земельної ділянки (кадастровий номер 4810137200:14:055:0007) у власність для індивідуального садівництва, земельна ділянка № 174, у складі СТ «Тернівські дачі»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r w:rsidDel="00000000" w:rsidR="00000000" w:rsidRPr="00000000">
        <w:rPr>
          <w:rtl w:val="0"/>
        </w:rPr>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x4cgx9uclnna"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Удалатьєва Владислава Григоровича</w:t>
      </w:r>
      <w:r w:rsidDel="00000000" w:rsidR="00000000" w:rsidRPr="00000000">
        <w:rPr>
          <w:rFonts w:ascii="Times New Roman" w:cs="Times New Roman" w:eastAsia="Times New Roman" w:hAnsi="Times New Roman"/>
          <w:color w:val="000000"/>
          <w:sz w:val="28"/>
          <w:szCs w:val="28"/>
          <w:rtl w:val="0"/>
        </w:rPr>
        <w:t xml:space="preserve">, дозвільну справу від 10.12.2025 № 19.04-06/73048/2025</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Удалатьєву Владиславу Григоровичу земельної ділянки (кадастровий номер 4810137200:14:055:0007) у власність для індивідуального садівництва, земельна ділянка № 174, у складі СТ «Тернівські дачі» в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nclrgs4g35vn"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670 кв.м (кадастровий номер 4810137200:14:055:0007), з цільовим призначенням згідно з класифікатором видів цільового призначення земельних ділянок: 01.05 – для індивідуального садівництва, земельна ділянка № 174, у складі СТ «Тернівські дачі»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uxzf8oepclil" w:id="4"/>
      <w:bookmarkEnd w:id="4"/>
      <w:r w:rsidDel="00000000" w:rsidR="00000000" w:rsidRPr="00000000">
        <w:rPr>
          <w:rFonts w:ascii="Times New Roman" w:cs="Times New Roman" w:eastAsia="Times New Roman" w:hAnsi="Times New Roman"/>
          <w:sz w:val="28"/>
          <w:szCs w:val="28"/>
          <w:rtl w:val="0"/>
        </w:rPr>
        <w:t xml:space="preserve">1.1. Надати громадянину Удалатьєву Владиславу Григоровичу земельну ділянку (кадастровий номер 4810137200:14:055:0007) площею 670 кв.м у власність, з цільовим призначенням згідно з класифікатором видів цільового призначення земельних ділянок: 01.05 – для індивідуального садівництва, земельна ділянка № 174, у складі СТ «Тернівські дачі»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3215069348060; номер відомостей про речове право: 61796552 від 06.10.2025, зареєстровано на підставі довідки про членство особи в кооперативі та внесення пайового внеску в повному обсязі від 04.08.2025 № 5-08/25), відповідно до висновку департаменту архітектури та містобудування Миколаївської міської ради від 12.12.2025               № 71494/12.02-13/25-2.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jz3bx5z1rzg0" w:id="5"/>
      <w:bookmarkEnd w:id="5"/>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835"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