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1D19" w:rsidRDefault="006C5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S-zr-155/1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F83B4A">
        <w:object w:dxaOrig="1440" w:dyaOrig="1440" w14:anchorId="7BF4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5119839" r:id="rId5"/>
        </w:object>
      </w:r>
    </w:p>
    <w:p w14:paraId="00000002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A1D19" w:rsidRDefault="00CA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CA1D19" w:rsidRDefault="00CA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CA1D19" w:rsidRDefault="00CA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CA1D19" w:rsidRDefault="006C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CA1D19" w:rsidRDefault="00CA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CA1D19" w:rsidRDefault="006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CA1D19" w:rsidRDefault="00CA1D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CA1D19" w:rsidRDefault="006C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CA1D19" w:rsidRDefault="006C584E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CA1D19" w:rsidRDefault="006C584E">
      <w:pPr>
        <w:tabs>
          <w:tab w:val="left" w:pos="3969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відмову у затвердженні технічної документації із землеустрою щодо встановлення (відновлення)   меж земельної ділянки в натурі (на місцевості) та наданні у власність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Галині Володимирівні земельної ділянки (кадастровий номер 4810137200:08:016:0014)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просп.Центральному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114/8  у  Центральному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(забудована  земельна   ділянка)</w:t>
      </w:r>
    </w:p>
    <w:p w14:paraId="0000000D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CA1D19" w:rsidRDefault="00CA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CA1D19" w:rsidRDefault="006C5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Галини Володимирівни, дозвільну справу від 21.02.2022 №23001-000574953-007-01, містобудівну документацію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10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CA1D19" w:rsidRDefault="006C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2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CA1D19" w:rsidRDefault="006C5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Відмовити у затвердженні технічної документації із землеустрою щодо встановлення (відновлення) меж земельної ділянки в натурі (на місцевості) щодо відведення у власність земельної ділянки площею 407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4810137200:08:016:0014) для будівництва та обслуговування житлового 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просп.Центральному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114/8.</w:t>
      </w:r>
    </w:p>
    <w:p w14:paraId="00000014" w14:textId="77777777" w:rsidR="00CA1D19" w:rsidRDefault="00CA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CA1D19" w:rsidRDefault="006C5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Відмовити 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Галині Володимирівні у наданні у власність земельної ділянки (кадастровий номер 4810137200:08:016:0014) площею 407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просп.Центральному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114/8.</w:t>
      </w:r>
    </w:p>
    <w:p w14:paraId="00000016" w14:textId="5AFA1305" w:rsidR="00CA1D19" w:rsidRDefault="006C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Підстава: наміри використання земельної ділянки не відповідають містобудівній документації, що підтверджено висновком департаменту містобудування на архітектури Миколаївської міс</w:t>
      </w:r>
      <w:r w:rsidR="00F83B4A">
        <w:rPr>
          <w:rFonts w:ascii="Times New Roman" w:eastAsia="Times New Roman" w:hAnsi="Times New Roman" w:cs="Times New Roman"/>
          <w:sz w:val="28"/>
          <w:szCs w:val="28"/>
        </w:rPr>
        <w:t>ької ради від 06.09.2022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№13324/12.01-24/22-2.</w:t>
      </w:r>
    </w:p>
    <w:p w14:paraId="00000017" w14:textId="77777777" w:rsidR="00CA1D19" w:rsidRDefault="00CA1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CA1D19" w:rsidRDefault="006C5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00000019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CA1D19" w:rsidRDefault="00CA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CA1D19" w:rsidRDefault="006C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О. СЄНКЕВИЧ</w:t>
      </w:r>
    </w:p>
    <w:p w14:paraId="0000001C" w14:textId="77777777" w:rsidR="00CA1D19" w:rsidRDefault="00CA1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CA1D19" w:rsidRDefault="00CA1D1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CA1D19" w:rsidRDefault="00CA1D1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CA1D19" w:rsidRDefault="00CA1D1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CA1D19" w:rsidRDefault="00CA1D1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CA1D19" w:rsidRDefault="006C584E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A1D19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19"/>
    <w:rsid w:val="006C584E"/>
    <w:rsid w:val="00CA1D19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A0906"/>
  <w15:docId w15:val="{FEB3BC24-9DB1-410A-AD3A-6445A33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2023-01-10T14:44:00Z</dcterms:created>
  <dcterms:modified xsi:type="dcterms:W3CDTF">2023-01-13T10:58:00Z</dcterms:modified>
</cp:coreProperties>
</file>