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BE28" w14:textId="77777777" w:rsidR="00D25190" w:rsidRDefault="00000000">
      <w:pPr>
        <w:pStyle w:val="a3"/>
        <w:spacing w:before="76"/>
        <w:ind w:left="101"/>
      </w:pPr>
      <w:r>
        <w:t>s-zr-210/24</w:t>
      </w:r>
    </w:p>
    <w:p w14:paraId="14A2FB25" w14:textId="77777777" w:rsidR="00D25190" w:rsidRDefault="00D25190">
      <w:pPr>
        <w:pStyle w:val="a3"/>
        <w:rPr>
          <w:sz w:val="30"/>
        </w:rPr>
      </w:pPr>
    </w:p>
    <w:p w14:paraId="4B898299" w14:textId="77777777" w:rsidR="00D25190" w:rsidRDefault="00D25190">
      <w:pPr>
        <w:pStyle w:val="a3"/>
        <w:rPr>
          <w:sz w:val="30"/>
        </w:rPr>
      </w:pPr>
    </w:p>
    <w:p w14:paraId="7563FE59" w14:textId="77777777" w:rsidR="00D25190" w:rsidRDefault="00D25190">
      <w:pPr>
        <w:pStyle w:val="a3"/>
        <w:rPr>
          <w:sz w:val="30"/>
        </w:rPr>
      </w:pPr>
    </w:p>
    <w:p w14:paraId="18218336" w14:textId="77777777" w:rsidR="00D25190" w:rsidRDefault="00D25190">
      <w:pPr>
        <w:pStyle w:val="a3"/>
        <w:rPr>
          <w:sz w:val="30"/>
        </w:rPr>
      </w:pPr>
    </w:p>
    <w:p w14:paraId="58B3713A" w14:textId="77777777" w:rsidR="00D25190" w:rsidRDefault="00D25190">
      <w:pPr>
        <w:pStyle w:val="a3"/>
        <w:rPr>
          <w:sz w:val="30"/>
        </w:rPr>
      </w:pPr>
    </w:p>
    <w:p w14:paraId="770BAA44" w14:textId="77777777" w:rsidR="00D25190" w:rsidRDefault="00D25190">
      <w:pPr>
        <w:pStyle w:val="a3"/>
        <w:rPr>
          <w:sz w:val="30"/>
        </w:rPr>
      </w:pPr>
    </w:p>
    <w:p w14:paraId="158FD7A2" w14:textId="77777777" w:rsidR="00D25190" w:rsidRDefault="00D25190">
      <w:pPr>
        <w:pStyle w:val="a3"/>
        <w:rPr>
          <w:sz w:val="30"/>
        </w:rPr>
      </w:pPr>
    </w:p>
    <w:p w14:paraId="4A502F1A" w14:textId="77777777" w:rsidR="00D25190" w:rsidRDefault="00D25190">
      <w:pPr>
        <w:pStyle w:val="a3"/>
        <w:rPr>
          <w:sz w:val="30"/>
        </w:rPr>
      </w:pPr>
    </w:p>
    <w:p w14:paraId="012BDCB4" w14:textId="77777777" w:rsidR="00D25190" w:rsidRDefault="00D25190">
      <w:pPr>
        <w:pStyle w:val="a3"/>
        <w:rPr>
          <w:sz w:val="40"/>
        </w:rPr>
      </w:pPr>
    </w:p>
    <w:p w14:paraId="0ABE9A38" w14:textId="77777777" w:rsidR="00D25190" w:rsidRDefault="00000000">
      <w:pPr>
        <w:pStyle w:val="a3"/>
        <w:ind w:left="101" w:right="2371"/>
        <w:jc w:val="both"/>
      </w:pP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«МИКОЛАЇВОБЛЕНЕРГО»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71"/>
        </w:rPr>
        <w:t xml:space="preserve"> </w:t>
      </w:r>
      <w:r>
        <w:t>передачі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оренду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експлуатації</w:t>
      </w:r>
      <w:r>
        <w:rPr>
          <w:spacing w:val="65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обслуговування</w:t>
      </w:r>
      <w:r>
        <w:rPr>
          <w:spacing w:val="65"/>
        </w:rPr>
        <w:t xml:space="preserve"> </w:t>
      </w:r>
      <w:r>
        <w:t>будівель</w:t>
      </w:r>
      <w:r>
        <w:rPr>
          <w:spacing w:val="66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споруд</w:t>
      </w:r>
      <w:r>
        <w:rPr>
          <w:spacing w:val="66"/>
        </w:rPr>
        <w:t xml:space="preserve"> </w:t>
      </w:r>
      <w:r>
        <w:t>об’єктів</w:t>
      </w:r>
      <w:r>
        <w:rPr>
          <w:spacing w:val="-68"/>
        </w:rPr>
        <w:t xml:space="preserve"> </w:t>
      </w:r>
      <w:r>
        <w:t>передачі</w:t>
      </w:r>
      <w:r>
        <w:rPr>
          <w:spacing w:val="68"/>
        </w:rPr>
        <w:t xml:space="preserve"> </w:t>
      </w:r>
      <w:r>
        <w:t>електричної</w:t>
      </w:r>
      <w:r>
        <w:rPr>
          <w:spacing w:val="68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теплової</w:t>
      </w:r>
      <w:r>
        <w:rPr>
          <w:spacing w:val="68"/>
        </w:rPr>
        <w:t xml:space="preserve"> </w:t>
      </w:r>
      <w:r>
        <w:t>енергії</w:t>
      </w:r>
      <w:r>
        <w:rPr>
          <w:spacing w:val="69"/>
        </w:rPr>
        <w:t xml:space="preserve"> </w:t>
      </w:r>
      <w:r>
        <w:t>поблизу</w:t>
      </w:r>
      <w:r>
        <w:rPr>
          <w:spacing w:val="68"/>
        </w:rPr>
        <w:t xml:space="preserve"> </w:t>
      </w:r>
      <w:r>
        <w:t>будинку</w:t>
      </w:r>
    </w:p>
    <w:p w14:paraId="4D2F0BFE" w14:textId="77777777" w:rsidR="00D25190" w:rsidRDefault="00000000">
      <w:pPr>
        <w:pStyle w:val="a3"/>
        <w:ind w:left="101" w:right="2372"/>
        <w:jc w:val="both"/>
      </w:pPr>
      <w:r>
        <w:t>№ 81 по вул. Космонавтів та на перетині вул. Турбінної та</w:t>
      </w:r>
      <w:r>
        <w:rPr>
          <w:spacing w:val="1"/>
        </w:rPr>
        <w:t xml:space="preserve"> </w:t>
      </w:r>
      <w:r>
        <w:t xml:space="preserve">вул. </w:t>
      </w:r>
      <w:proofErr w:type="spellStart"/>
      <w:r>
        <w:t>Новозаводської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Інгульському</w:t>
      </w:r>
      <w:proofErr w:type="spellEnd"/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м. Миколаєва</w:t>
      </w:r>
      <w:r>
        <w:rPr>
          <w:spacing w:val="1"/>
        </w:rPr>
        <w:t xml:space="preserve"> </w:t>
      </w:r>
      <w:r>
        <w:t>(незабудовані</w:t>
      </w:r>
      <w:r>
        <w:rPr>
          <w:spacing w:val="-2"/>
        </w:rPr>
        <w:t xml:space="preserve"> </w:t>
      </w:r>
      <w:r>
        <w:t>земельні ділянки)</w:t>
      </w:r>
    </w:p>
    <w:p w14:paraId="20EBF6B7" w14:textId="77777777" w:rsidR="00D25190" w:rsidRDefault="00D25190">
      <w:pPr>
        <w:pStyle w:val="a3"/>
        <w:rPr>
          <w:sz w:val="32"/>
        </w:rPr>
      </w:pPr>
    </w:p>
    <w:p w14:paraId="06B980BD" w14:textId="79E21321" w:rsidR="00D25190" w:rsidRDefault="00000000" w:rsidP="00F10085">
      <w:pPr>
        <w:pStyle w:val="a3"/>
        <w:tabs>
          <w:tab w:val="left" w:pos="3055"/>
          <w:tab w:val="left" w:pos="5075"/>
          <w:tab w:val="left" w:pos="6259"/>
        </w:tabs>
        <w:ind w:left="101" w:right="104" w:firstLine="567"/>
        <w:jc w:val="both"/>
      </w:pPr>
      <w:r>
        <w:t>Розглянувши</w:t>
      </w:r>
      <w:r>
        <w:tab/>
        <w:t>звернення</w:t>
      </w:r>
      <w:r>
        <w:tab/>
        <w:t>АТ</w:t>
      </w:r>
      <w:r>
        <w:tab/>
      </w:r>
      <w:r>
        <w:rPr>
          <w:spacing w:val="-1"/>
        </w:rPr>
        <w:t>«МИКОЛАЇВОБЛЕНЕРГО»,</w:t>
      </w:r>
      <w:r>
        <w:rPr>
          <w:spacing w:val="-68"/>
        </w:rPr>
        <w:t xml:space="preserve"> </w:t>
      </w:r>
      <w:r>
        <w:t>дозвільні</w:t>
      </w:r>
      <w:r>
        <w:rPr>
          <w:spacing w:val="-1"/>
        </w:rPr>
        <w:t xml:space="preserve"> </w:t>
      </w:r>
      <w:r>
        <w:t>справи</w:t>
      </w:r>
      <w:r>
        <w:rPr>
          <w:spacing w:val="-1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05.04.2023</w:t>
      </w:r>
      <w:r>
        <w:rPr>
          <w:spacing w:val="2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23040-000604229-007-11</w:t>
      </w:r>
      <w:r>
        <w:rPr>
          <w:spacing w:val="24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05.04.2023</w:t>
      </w:r>
      <w:r w:rsidR="00F10085">
        <w:t xml:space="preserve"> </w:t>
      </w:r>
      <w:r>
        <w:t>№23040-000604225-007-11, містобудівну документацію м. Миколаєва, наявну</w:t>
      </w:r>
      <w:r>
        <w:rPr>
          <w:spacing w:val="1"/>
        </w:rPr>
        <w:t xml:space="preserve"> </w:t>
      </w:r>
      <w:r>
        <w:t>земельно-кадастрову інформацію, рекомендації постійної комісії міської ради з</w:t>
      </w:r>
      <w:r>
        <w:rPr>
          <w:spacing w:val="1"/>
        </w:rPr>
        <w:t xml:space="preserve"> </w:t>
      </w:r>
      <w:r>
        <w:t>питань екології, природокористування, просторового розвитку, містобудування,</w:t>
      </w:r>
      <w:r>
        <w:rPr>
          <w:spacing w:val="-67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Конституцією України, Земельним кодексом України, Законами України «Про</w:t>
      </w:r>
      <w:r>
        <w:rPr>
          <w:spacing w:val="1"/>
        </w:rPr>
        <w:t xml:space="preserve"> </w:t>
      </w:r>
      <w:r>
        <w:t>землеустрій»,</w:t>
      </w:r>
      <w:r>
        <w:rPr>
          <w:spacing w:val="-1"/>
        </w:rPr>
        <w:t xml:space="preserve"> </w:t>
      </w:r>
      <w:r>
        <w:t>«Про місцеве самоврядування в</w:t>
      </w:r>
      <w:r>
        <w:rPr>
          <w:spacing w:val="-2"/>
        </w:rPr>
        <w:t xml:space="preserve"> </w:t>
      </w:r>
      <w:r>
        <w:t>Україні», міська рада</w:t>
      </w:r>
    </w:p>
    <w:p w14:paraId="158C82EB" w14:textId="77777777" w:rsidR="00D25190" w:rsidRDefault="00D25190">
      <w:pPr>
        <w:pStyle w:val="a3"/>
        <w:rPr>
          <w:sz w:val="36"/>
        </w:rPr>
      </w:pPr>
    </w:p>
    <w:p w14:paraId="4A8723F3" w14:textId="77777777" w:rsidR="00D25190" w:rsidRDefault="00000000">
      <w:pPr>
        <w:pStyle w:val="a3"/>
        <w:ind w:left="101"/>
      </w:pPr>
      <w:r>
        <w:t>ВИРІШИЛА:</w:t>
      </w:r>
    </w:p>
    <w:p w14:paraId="3D7AEC0E" w14:textId="77777777" w:rsidR="00D25190" w:rsidRDefault="00D25190">
      <w:pPr>
        <w:pStyle w:val="a3"/>
        <w:rPr>
          <w:sz w:val="36"/>
        </w:rPr>
      </w:pPr>
    </w:p>
    <w:p w14:paraId="42E1B968" w14:textId="3E35D198" w:rsidR="00D25190" w:rsidRPr="00F10085" w:rsidRDefault="00000000" w:rsidP="00F10085">
      <w:pPr>
        <w:pStyle w:val="a4"/>
        <w:numPr>
          <w:ilvl w:val="0"/>
          <w:numId w:val="1"/>
        </w:numPr>
        <w:tabs>
          <w:tab w:val="left" w:pos="942"/>
        </w:tabs>
        <w:ind w:firstLine="561"/>
        <w:jc w:val="both"/>
        <w:rPr>
          <w:sz w:val="28"/>
          <w:szCs w:val="28"/>
        </w:rPr>
      </w:pPr>
      <w:r>
        <w:rPr>
          <w:sz w:val="28"/>
        </w:rPr>
        <w:t xml:space="preserve">Надати дозвіл АТ «МИКОЛАЇВОБЛЕНЕРГО» на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ділянок, а саме: опори № 29 (П-150-2) орієнтовною площею 20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поблизу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</w:t>
      </w:r>
      <w:r>
        <w:rPr>
          <w:spacing w:val="1"/>
          <w:sz w:val="28"/>
        </w:rPr>
        <w:t xml:space="preserve"> </w:t>
      </w:r>
      <w:r>
        <w:rPr>
          <w:sz w:val="28"/>
        </w:rPr>
        <w:t>№ 81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вул. Космонавтів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Інгульському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1"/>
          <w:sz w:val="28"/>
        </w:rPr>
        <w:t xml:space="preserve"> </w:t>
      </w:r>
      <w:r>
        <w:rPr>
          <w:sz w:val="28"/>
        </w:rPr>
        <w:t>м. Миколаєва,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опори</w:t>
      </w:r>
      <w:r>
        <w:rPr>
          <w:spacing w:val="1"/>
          <w:sz w:val="28"/>
        </w:rPr>
        <w:t xml:space="preserve"> </w:t>
      </w:r>
      <w:r>
        <w:rPr>
          <w:sz w:val="28"/>
        </w:rPr>
        <w:t>№ 14</w:t>
      </w:r>
      <w:r>
        <w:rPr>
          <w:spacing w:val="1"/>
          <w:sz w:val="28"/>
        </w:rPr>
        <w:t xml:space="preserve"> </w:t>
      </w:r>
      <w:r>
        <w:rPr>
          <w:sz w:val="28"/>
        </w:rPr>
        <w:t>(П-150-2+4)</w:t>
      </w:r>
      <w:r>
        <w:rPr>
          <w:spacing w:val="70"/>
          <w:sz w:val="28"/>
        </w:rPr>
        <w:t xml:space="preserve"> </w:t>
      </w:r>
      <w:r>
        <w:rPr>
          <w:sz w:val="28"/>
        </w:rPr>
        <w:t>орієнтовною</w:t>
      </w:r>
      <w:r>
        <w:rPr>
          <w:spacing w:val="70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70"/>
          <w:sz w:val="28"/>
        </w:rPr>
        <w:t xml:space="preserve"> </w:t>
      </w:r>
      <w:r>
        <w:rPr>
          <w:sz w:val="28"/>
        </w:rPr>
        <w:t>24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70"/>
          <w:sz w:val="28"/>
        </w:rPr>
        <w:t xml:space="preserve"> </w:t>
      </w:r>
      <w:r>
        <w:rPr>
          <w:sz w:val="28"/>
        </w:rPr>
        <w:t>перетину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вул. Турбінної та вул. </w:t>
      </w:r>
      <w:proofErr w:type="spellStart"/>
      <w:r>
        <w:rPr>
          <w:sz w:val="28"/>
        </w:rPr>
        <w:t>Новозаводської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Інгульському</w:t>
      </w:r>
      <w:proofErr w:type="spellEnd"/>
      <w:r>
        <w:rPr>
          <w:sz w:val="28"/>
        </w:rPr>
        <w:t xml:space="preserve"> районі м. Миколаєва,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передачі в оренду, з цільовим призначенням відповідно до класифікації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земель:</w:t>
      </w:r>
      <w:r>
        <w:rPr>
          <w:spacing w:val="1"/>
          <w:sz w:val="28"/>
        </w:rPr>
        <w:t xml:space="preserve"> </w:t>
      </w:r>
      <w:r>
        <w:rPr>
          <w:sz w:val="28"/>
        </w:rPr>
        <w:t>J.14.02,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 та обслуговування будівель і споруд об'єктів передачі електричної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теплової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енергії,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висновку    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містобудування</w:t>
      </w:r>
      <w:r>
        <w:rPr>
          <w:spacing w:val="21"/>
          <w:sz w:val="28"/>
        </w:rPr>
        <w:t xml:space="preserve"> </w:t>
      </w:r>
      <w:r>
        <w:rPr>
          <w:sz w:val="28"/>
        </w:rPr>
        <w:t>Миколаївської</w:t>
      </w:r>
      <w:r>
        <w:rPr>
          <w:spacing w:val="20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20"/>
          <w:sz w:val="28"/>
        </w:rPr>
        <w:t xml:space="preserve"> </w:t>
      </w:r>
      <w:r>
        <w:rPr>
          <w:sz w:val="28"/>
        </w:rPr>
        <w:t>ради</w:t>
      </w:r>
      <w:r>
        <w:rPr>
          <w:spacing w:val="20"/>
          <w:sz w:val="28"/>
        </w:rPr>
        <w:t xml:space="preserve"> </w:t>
      </w:r>
      <w:r>
        <w:rPr>
          <w:sz w:val="28"/>
        </w:rPr>
        <w:t>від</w:t>
      </w:r>
      <w:r>
        <w:rPr>
          <w:spacing w:val="20"/>
          <w:sz w:val="28"/>
        </w:rPr>
        <w:t xml:space="preserve"> </w:t>
      </w:r>
      <w:r>
        <w:rPr>
          <w:sz w:val="28"/>
        </w:rPr>
        <w:t>06.04.2023</w:t>
      </w:r>
      <w:r w:rsidR="00F10085">
        <w:rPr>
          <w:sz w:val="28"/>
        </w:rPr>
        <w:t xml:space="preserve">         </w:t>
      </w:r>
      <w:r w:rsidRPr="00F10085">
        <w:rPr>
          <w:sz w:val="28"/>
          <w:szCs w:val="28"/>
        </w:rPr>
        <w:t>№</w:t>
      </w:r>
      <w:r w:rsidRPr="00F10085">
        <w:rPr>
          <w:spacing w:val="-2"/>
          <w:sz w:val="28"/>
          <w:szCs w:val="28"/>
        </w:rPr>
        <w:t xml:space="preserve"> </w:t>
      </w:r>
      <w:r w:rsidRPr="00F10085">
        <w:rPr>
          <w:sz w:val="28"/>
          <w:szCs w:val="28"/>
        </w:rPr>
        <w:t>9016/12.01-24/23-2</w:t>
      </w:r>
      <w:r w:rsidRPr="00F10085">
        <w:rPr>
          <w:spacing w:val="-1"/>
          <w:sz w:val="28"/>
          <w:szCs w:val="28"/>
        </w:rPr>
        <w:t xml:space="preserve"> </w:t>
      </w:r>
      <w:r w:rsidRPr="00F10085">
        <w:rPr>
          <w:sz w:val="28"/>
          <w:szCs w:val="28"/>
        </w:rPr>
        <w:t>(незабудовані земельні</w:t>
      </w:r>
      <w:r w:rsidRPr="00F10085">
        <w:rPr>
          <w:spacing w:val="-1"/>
          <w:sz w:val="28"/>
          <w:szCs w:val="28"/>
        </w:rPr>
        <w:t xml:space="preserve"> </w:t>
      </w:r>
      <w:r w:rsidRPr="00F10085">
        <w:rPr>
          <w:sz w:val="28"/>
          <w:szCs w:val="28"/>
        </w:rPr>
        <w:t>ділянки).</w:t>
      </w:r>
    </w:p>
    <w:p w14:paraId="68929A6E" w14:textId="77777777" w:rsidR="00D25190" w:rsidRDefault="00D25190">
      <w:pPr>
        <w:jc w:val="both"/>
        <w:sectPr w:rsidR="00D25190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5B3B4B05" w14:textId="77777777" w:rsidR="00D25190" w:rsidRDefault="00000000">
      <w:pPr>
        <w:pStyle w:val="a3"/>
        <w:tabs>
          <w:tab w:val="left" w:pos="1767"/>
          <w:tab w:val="left" w:pos="3227"/>
          <w:tab w:val="left" w:pos="4441"/>
          <w:tab w:val="left" w:pos="5845"/>
          <w:tab w:val="left" w:pos="7259"/>
          <w:tab w:val="left" w:pos="9100"/>
        </w:tabs>
        <w:spacing w:before="76"/>
        <w:ind w:left="101" w:right="105" w:firstLine="540"/>
      </w:pPr>
      <w:r>
        <w:lastRenderedPageBreak/>
        <w:t>Площу</w:t>
      </w:r>
      <w:r>
        <w:tab/>
        <w:t>земельної</w:t>
      </w:r>
      <w:r>
        <w:tab/>
        <w:t>ділянки</w:t>
      </w:r>
      <w:r>
        <w:tab/>
        <w:t>уточнити</w:t>
      </w:r>
      <w:r>
        <w:tab/>
      </w:r>
      <w:proofErr w:type="spellStart"/>
      <w:r>
        <w:t>проєктом</w:t>
      </w:r>
      <w:proofErr w:type="spellEnd"/>
      <w:r>
        <w:tab/>
        <w:t>землеустрою</w:t>
      </w:r>
      <w:r>
        <w:tab/>
      </w:r>
      <w:r>
        <w:rPr>
          <w:spacing w:val="-1"/>
        </w:rPr>
        <w:t>щодо</w:t>
      </w:r>
      <w:r>
        <w:rPr>
          <w:spacing w:val="-67"/>
        </w:rPr>
        <w:t xml:space="preserve"> </w:t>
      </w:r>
      <w:r>
        <w:t>відведення</w:t>
      </w:r>
      <w:r>
        <w:rPr>
          <w:spacing w:val="-2"/>
        </w:rPr>
        <w:t xml:space="preserve"> </w:t>
      </w:r>
      <w:r>
        <w:t>земельної ділянки.</w:t>
      </w:r>
    </w:p>
    <w:p w14:paraId="0CB9EF96" w14:textId="77777777" w:rsidR="00D25190" w:rsidRDefault="00D25190">
      <w:pPr>
        <w:pStyle w:val="a3"/>
      </w:pPr>
    </w:p>
    <w:p w14:paraId="54290F21" w14:textId="77777777" w:rsidR="00D25190" w:rsidRDefault="00000000">
      <w:pPr>
        <w:pStyle w:val="a4"/>
        <w:numPr>
          <w:ilvl w:val="0"/>
          <w:numId w:val="1"/>
        </w:numPr>
        <w:tabs>
          <w:tab w:val="left" w:pos="905"/>
        </w:tabs>
        <w:ind w:right="105" w:firstLine="539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 ради з питань екології, природокористування, просторового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містобудування, архітектури і будівництва, регулювання земельних 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(Нестеренко),</w:t>
      </w:r>
      <w:r>
        <w:rPr>
          <w:spacing w:val="-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</w:t>
      </w:r>
      <w:r>
        <w:rPr>
          <w:spacing w:val="-2"/>
          <w:sz w:val="28"/>
        </w:rPr>
        <w:t xml:space="preserve"> </w:t>
      </w:r>
      <w:r>
        <w:rPr>
          <w:sz w:val="28"/>
        </w:rPr>
        <w:t>Андрієнка</w:t>
      </w:r>
      <w:r>
        <w:rPr>
          <w:spacing w:val="-1"/>
          <w:sz w:val="28"/>
        </w:rPr>
        <w:t xml:space="preserve"> </w:t>
      </w:r>
      <w:r>
        <w:rPr>
          <w:sz w:val="28"/>
        </w:rPr>
        <w:t>Ю.Г.</w:t>
      </w:r>
    </w:p>
    <w:p w14:paraId="46364353" w14:textId="77777777" w:rsidR="00D25190" w:rsidRDefault="00D25190">
      <w:pPr>
        <w:pStyle w:val="a3"/>
        <w:rPr>
          <w:sz w:val="30"/>
        </w:rPr>
      </w:pPr>
    </w:p>
    <w:p w14:paraId="2AC194EE" w14:textId="77777777" w:rsidR="00D25190" w:rsidRDefault="00D25190">
      <w:pPr>
        <w:pStyle w:val="a3"/>
        <w:rPr>
          <w:sz w:val="26"/>
        </w:rPr>
      </w:pPr>
    </w:p>
    <w:p w14:paraId="5F7B36C4" w14:textId="77777777" w:rsidR="00D25190" w:rsidRDefault="00000000">
      <w:pPr>
        <w:pStyle w:val="a3"/>
        <w:tabs>
          <w:tab w:val="left" w:pos="7785"/>
        </w:tabs>
        <w:ind w:left="101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О.</w:t>
      </w:r>
      <w:r>
        <w:rPr>
          <w:spacing w:val="-4"/>
        </w:rPr>
        <w:t xml:space="preserve"> </w:t>
      </w:r>
      <w:r>
        <w:t>СЄНКЕВИЧ</w:t>
      </w:r>
    </w:p>
    <w:sectPr w:rsidR="00D25190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225C"/>
    <w:multiLevelType w:val="hybridMultilevel"/>
    <w:tmpl w:val="C55A9AE4"/>
    <w:lvl w:ilvl="0" w:tplc="A98A8DCA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B03512">
      <w:numFmt w:val="bullet"/>
      <w:lvlText w:val="•"/>
      <w:lvlJc w:val="left"/>
      <w:pPr>
        <w:ind w:left="1074" w:hanging="280"/>
      </w:pPr>
      <w:rPr>
        <w:rFonts w:hint="default"/>
        <w:lang w:val="uk-UA" w:eastAsia="en-US" w:bidi="ar-SA"/>
      </w:rPr>
    </w:lvl>
    <w:lvl w:ilvl="2" w:tplc="5D0AB36E">
      <w:numFmt w:val="bullet"/>
      <w:lvlText w:val="•"/>
      <w:lvlJc w:val="left"/>
      <w:pPr>
        <w:ind w:left="2049" w:hanging="280"/>
      </w:pPr>
      <w:rPr>
        <w:rFonts w:hint="default"/>
        <w:lang w:val="uk-UA" w:eastAsia="en-US" w:bidi="ar-SA"/>
      </w:rPr>
    </w:lvl>
    <w:lvl w:ilvl="3" w:tplc="20F47EB4">
      <w:numFmt w:val="bullet"/>
      <w:lvlText w:val="•"/>
      <w:lvlJc w:val="left"/>
      <w:pPr>
        <w:ind w:left="3023" w:hanging="280"/>
      </w:pPr>
      <w:rPr>
        <w:rFonts w:hint="default"/>
        <w:lang w:val="uk-UA" w:eastAsia="en-US" w:bidi="ar-SA"/>
      </w:rPr>
    </w:lvl>
    <w:lvl w:ilvl="4" w:tplc="31F4A6EC">
      <w:numFmt w:val="bullet"/>
      <w:lvlText w:val="•"/>
      <w:lvlJc w:val="left"/>
      <w:pPr>
        <w:ind w:left="3998" w:hanging="280"/>
      </w:pPr>
      <w:rPr>
        <w:rFonts w:hint="default"/>
        <w:lang w:val="uk-UA" w:eastAsia="en-US" w:bidi="ar-SA"/>
      </w:rPr>
    </w:lvl>
    <w:lvl w:ilvl="5" w:tplc="51582C20">
      <w:numFmt w:val="bullet"/>
      <w:lvlText w:val="•"/>
      <w:lvlJc w:val="left"/>
      <w:pPr>
        <w:ind w:left="4973" w:hanging="280"/>
      </w:pPr>
      <w:rPr>
        <w:rFonts w:hint="default"/>
        <w:lang w:val="uk-UA" w:eastAsia="en-US" w:bidi="ar-SA"/>
      </w:rPr>
    </w:lvl>
    <w:lvl w:ilvl="6" w:tplc="48C877A8">
      <w:numFmt w:val="bullet"/>
      <w:lvlText w:val="•"/>
      <w:lvlJc w:val="left"/>
      <w:pPr>
        <w:ind w:left="5947" w:hanging="280"/>
      </w:pPr>
      <w:rPr>
        <w:rFonts w:hint="default"/>
        <w:lang w:val="uk-UA" w:eastAsia="en-US" w:bidi="ar-SA"/>
      </w:rPr>
    </w:lvl>
    <w:lvl w:ilvl="7" w:tplc="C3647B3A">
      <w:numFmt w:val="bullet"/>
      <w:lvlText w:val="•"/>
      <w:lvlJc w:val="left"/>
      <w:pPr>
        <w:ind w:left="6922" w:hanging="280"/>
      </w:pPr>
      <w:rPr>
        <w:rFonts w:hint="default"/>
        <w:lang w:val="uk-UA" w:eastAsia="en-US" w:bidi="ar-SA"/>
      </w:rPr>
    </w:lvl>
    <w:lvl w:ilvl="8" w:tplc="D21AB578">
      <w:numFmt w:val="bullet"/>
      <w:lvlText w:val="•"/>
      <w:lvlJc w:val="left"/>
      <w:pPr>
        <w:ind w:left="7896" w:hanging="280"/>
      </w:pPr>
      <w:rPr>
        <w:rFonts w:hint="default"/>
        <w:lang w:val="uk-UA" w:eastAsia="en-US" w:bidi="ar-SA"/>
      </w:rPr>
    </w:lvl>
  </w:abstractNum>
  <w:num w:numId="1" w16cid:durableId="15906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190"/>
    <w:rsid w:val="007F6991"/>
    <w:rsid w:val="00D25190"/>
    <w:rsid w:val="00F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7DA8"/>
  <w15:docId w15:val="{8AC7CA00-F938-462E-8999-EFCF13C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S-zr-210/1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S-zr-210/1</dc:title>
  <dc:creator>user505a</dc:creator>
  <cp:lastModifiedBy>User1</cp:lastModifiedBy>
  <cp:revision>3</cp:revision>
  <cp:lastPrinted>2023-09-05T06:38:00Z</cp:lastPrinted>
  <dcterms:created xsi:type="dcterms:W3CDTF">2023-06-20T12:29:00Z</dcterms:created>
  <dcterms:modified xsi:type="dcterms:W3CDTF">2023-09-05T06:52:00Z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