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E0D5" w14:textId="77777777" w:rsidR="000E1BA3" w:rsidRPr="000A65E4" w:rsidRDefault="00A31BD6" w:rsidP="000E1BA3">
      <w:pPr>
        <w:ind w:right="4536"/>
        <w:rPr>
          <w:sz w:val="22"/>
          <w:szCs w:val="22"/>
        </w:rPr>
      </w:pPr>
      <w:r>
        <w:rPr>
          <w:noProof/>
          <w:sz w:val="24"/>
          <w:szCs w:val="24"/>
          <w:lang w:val="ru-RU"/>
        </w:rPr>
        <w:object w:dxaOrig="1440" w:dyaOrig="1440" w14:anchorId="2E732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3.75pt;margin-top:-.55pt;width:34pt;height:48.05pt;z-index:251659264" o:preferrelative="f" fillcolor="window">
            <v:imagedata r:id="rId8" o:title=""/>
            <o:lock v:ext="edit" aspectratio="f"/>
          </v:shape>
          <o:OLEObject Type="Embed" ProgID="Word.Picture.8" ShapeID="_x0000_s1026" DrawAspect="Content" ObjectID="_1741684494" r:id="rId9"/>
        </w:object>
      </w:r>
      <w:r w:rsidR="000E1BA3" w:rsidRPr="000A65E4">
        <w:rPr>
          <w:sz w:val="22"/>
          <w:szCs w:val="22"/>
          <w:lang w:val="en-US"/>
        </w:rPr>
        <w:t>s</w:t>
      </w:r>
      <w:r w:rsidR="000E1BA3" w:rsidRPr="000A65E4">
        <w:rPr>
          <w:sz w:val="22"/>
          <w:szCs w:val="22"/>
          <w:lang w:val="ru-RU"/>
        </w:rPr>
        <w:t>-</w:t>
      </w:r>
      <w:proofErr w:type="spellStart"/>
      <w:r w:rsidR="000E1BA3" w:rsidRPr="000A65E4">
        <w:rPr>
          <w:sz w:val="22"/>
          <w:szCs w:val="22"/>
          <w:lang w:val="en-US"/>
        </w:rPr>
        <w:t>ob</w:t>
      </w:r>
      <w:proofErr w:type="spellEnd"/>
      <w:r w:rsidR="000E1BA3" w:rsidRPr="000A65E4">
        <w:rPr>
          <w:sz w:val="22"/>
          <w:szCs w:val="22"/>
          <w:lang w:val="ru-RU"/>
        </w:rPr>
        <w:t>-0</w:t>
      </w:r>
      <w:r w:rsidR="005E1B8E">
        <w:rPr>
          <w:sz w:val="22"/>
          <w:szCs w:val="22"/>
          <w:lang w:val="ru-RU"/>
        </w:rPr>
        <w:t>02</w:t>
      </w:r>
    </w:p>
    <w:p w14:paraId="0FD846B7" w14:textId="77777777" w:rsidR="000E1BA3" w:rsidRPr="00E365DD" w:rsidRDefault="000E1BA3" w:rsidP="000E1BA3">
      <w:pPr>
        <w:ind w:right="4135"/>
        <w:rPr>
          <w:sz w:val="24"/>
          <w:szCs w:val="24"/>
          <w:lang w:val="ru-RU"/>
        </w:rPr>
      </w:pPr>
    </w:p>
    <w:p w14:paraId="771D8D5B" w14:textId="77777777" w:rsidR="000E1BA3" w:rsidRPr="00E365DD" w:rsidRDefault="000E1BA3" w:rsidP="000E1BA3">
      <w:pPr>
        <w:ind w:right="4135"/>
        <w:rPr>
          <w:sz w:val="24"/>
          <w:szCs w:val="24"/>
        </w:rPr>
      </w:pPr>
    </w:p>
    <w:p w14:paraId="43C4C2B6" w14:textId="77777777" w:rsidR="000E1BA3" w:rsidRPr="00E365DD" w:rsidRDefault="000E1BA3" w:rsidP="000E1BA3">
      <w:pPr>
        <w:jc w:val="center"/>
        <w:rPr>
          <w:b/>
          <w:spacing w:val="40"/>
          <w:sz w:val="12"/>
          <w:szCs w:val="12"/>
        </w:rPr>
      </w:pPr>
    </w:p>
    <w:p w14:paraId="6E6E9442" w14:textId="77777777" w:rsidR="000E1BA3" w:rsidRPr="00E365DD" w:rsidRDefault="000E1BA3" w:rsidP="000E1BA3">
      <w:pPr>
        <w:jc w:val="center"/>
        <w:rPr>
          <w:b/>
          <w:spacing w:val="40"/>
          <w:sz w:val="12"/>
          <w:szCs w:val="12"/>
        </w:rPr>
      </w:pPr>
    </w:p>
    <w:p w14:paraId="233AA782" w14:textId="77777777" w:rsidR="000E1BA3" w:rsidRPr="00E365DD" w:rsidRDefault="000E1BA3" w:rsidP="000E1BA3">
      <w:pPr>
        <w:jc w:val="center"/>
        <w:rPr>
          <w:spacing w:val="40"/>
        </w:rPr>
      </w:pPr>
      <w:r w:rsidRPr="00E365DD">
        <w:rPr>
          <w:spacing w:val="40"/>
        </w:rPr>
        <w:t>МИКОЛАЇВСЬКА МІСЬКА РАДА</w:t>
      </w:r>
    </w:p>
    <w:p w14:paraId="1C38DFB3" w14:textId="77777777" w:rsidR="000E1BA3" w:rsidRPr="00E365DD" w:rsidRDefault="000E1BA3" w:rsidP="000E1BA3">
      <w:pPr>
        <w:jc w:val="center"/>
        <w:outlineLvl w:val="1"/>
        <w:rPr>
          <w:bCs/>
          <w:spacing w:val="40"/>
          <w:sz w:val="12"/>
          <w:szCs w:val="12"/>
        </w:rPr>
      </w:pPr>
    </w:p>
    <w:p w14:paraId="4CEA95B7" w14:textId="77777777" w:rsidR="000E1BA3" w:rsidRPr="00E365DD" w:rsidRDefault="000E1BA3" w:rsidP="000E1BA3">
      <w:pPr>
        <w:pStyle w:val="a3"/>
        <w:spacing w:before="0" w:beforeAutospacing="0" w:after="0" w:afterAutospacing="0"/>
        <w:ind w:right="-1"/>
        <w:jc w:val="center"/>
        <w:rPr>
          <w:b/>
          <w:bCs/>
          <w:spacing w:val="40"/>
          <w:sz w:val="28"/>
          <w:szCs w:val="28"/>
          <w:lang w:val="uk-UA"/>
        </w:rPr>
      </w:pPr>
      <w:r w:rsidRPr="00787C33">
        <w:rPr>
          <w:b/>
          <w:bCs/>
          <w:spacing w:val="40"/>
          <w:sz w:val="28"/>
          <w:szCs w:val="28"/>
          <w:lang w:val="uk-UA"/>
        </w:rPr>
        <w:t>РІШЕННЯ</w:t>
      </w:r>
    </w:p>
    <w:p w14:paraId="5E7E7674" w14:textId="77777777" w:rsidR="000E1BA3" w:rsidRPr="00E365DD" w:rsidRDefault="000E1BA3" w:rsidP="000E1BA3">
      <w:pPr>
        <w:pStyle w:val="a3"/>
        <w:spacing w:before="0" w:beforeAutospacing="0" w:after="0" w:afterAutospacing="0"/>
        <w:ind w:right="-1"/>
        <w:jc w:val="center"/>
        <w:rPr>
          <w:b/>
          <w:bCs/>
          <w:spacing w:val="40"/>
          <w:sz w:val="28"/>
          <w:szCs w:val="28"/>
          <w:lang w:val="uk-UA"/>
        </w:rPr>
      </w:pPr>
    </w:p>
    <w:p w14:paraId="34932C57" w14:textId="77777777" w:rsidR="000E1BA3" w:rsidRPr="00E365DD" w:rsidRDefault="000E1BA3" w:rsidP="000E1BA3">
      <w:pPr>
        <w:jc w:val="both"/>
        <w:rPr>
          <w:sz w:val="20"/>
          <w:szCs w:val="20"/>
        </w:rPr>
      </w:pPr>
      <w:r w:rsidRPr="00E365DD">
        <w:t xml:space="preserve">від </w:t>
      </w:r>
      <w:r w:rsidRPr="000E1BA3">
        <w:t xml:space="preserve">                             </w:t>
      </w:r>
      <w:r w:rsidRPr="00E365DD">
        <w:t xml:space="preserve">          </w:t>
      </w:r>
      <w:r w:rsidRPr="00E365DD">
        <w:rPr>
          <w:sz w:val="20"/>
          <w:szCs w:val="20"/>
        </w:rPr>
        <w:t xml:space="preserve">                     Миколаїв                                                               </w:t>
      </w:r>
      <w:r w:rsidRPr="00E365DD">
        <w:t xml:space="preserve">№ </w:t>
      </w:r>
    </w:p>
    <w:p w14:paraId="0D18C42D" w14:textId="77777777" w:rsidR="000E1BA3" w:rsidRPr="000E1BA3" w:rsidRDefault="000E1BA3" w:rsidP="000E1BA3">
      <w:pPr>
        <w:pStyle w:val="a3"/>
        <w:spacing w:before="0" w:beforeAutospacing="0" w:after="0" w:afterAutospacing="0"/>
        <w:ind w:right="5527"/>
        <w:jc w:val="both"/>
        <w:rPr>
          <w:sz w:val="28"/>
          <w:szCs w:val="28"/>
          <w:lang w:val="uk-UA"/>
        </w:rPr>
      </w:pPr>
    </w:p>
    <w:p w14:paraId="0A2A992A" w14:textId="77777777" w:rsidR="000E1BA3" w:rsidRPr="00D83F4D" w:rsidRDefault="000E1BA3" w:rsidP="007A1D13">
      <w:pPr>
        <w:pStyle w:val="a3"/>
        <w:tabs>
          <w:tab w:val="left" w:pos="5103"/>
        </w:tabs>
        <w:spacing w:before="0" w:beforeAutospacing="0" w:after="0" w:afterAutospacing="0"/>
        <w:ind w:right="3402"/>
        <w:jc w:val="both"/>
        <w:rPr>
          <w:sz w:val="28"/>
          <w:szCs w:val="28"/>
          <w:lang w:val="uk-UA"/>
        </w:rPr>
      </w:pPr>
      <w:r w:rsidRPr="00D83F4D">
        <w:rPr>
          <w:sz w:val="28"/>
          <w:szCs w:val="28"/>
          <w:lang w:val="uk-UA"/>
        </w:rPr>
        <w:t>Про внесення змін</w:t>
      </w:r>
      <w:r w:rsidR="00134EE8">
        <w:rPr>
          <w:sz w:val="28"/>
          <w:szCs w:val="28"/>
          <w:lang w:val="uk-UA"/>
        </w:rPr>
        <w:t xml:space="preserve"> та доповнень</w:t>
      </w:r>
      <w:r w:rsidRPr="00D83F4D">
        <w:rPr>
          <w:sz w:val="28"/>
          <w:szCs w:val="28"/>
          <w:lang w:val="uk-UA"/>
        </w:rPr>
        <w:t xml:space="preserve"> до рішення міської ради від 20.12.2019 №</w:t>
      </w:r>
      <w:r w:rsidR="007A1D13">
        <w:rPr>
          <w:sz w:val="28"/>
          <w:szCs w:val="28"/>
          <w:lang w:val="uk-UA"/>
        </w:rPr>
        <w:t> </w:t>
      </w:r>
      <w:r w:rsidRPr="00D83F4D">
        <w:rPr>
          <w:sz w:val="28"/>
          <w:szCs w:val="28"/>
          <w:lang w:val="uk-UA"/>
        </w:rPr>
        <w:t>56/64 «Про затвердження комплексної Програми «Сприяння діяльності правоохоронних органів на території міста Миколаєва на 2020-202</w:t>
      </w:r>
      <w:r w:rsidR="009E3D09">
        <w:rPr>
          <w:sz w:val="28"/>
          <w:szCs w:val="28"/>
          <w:lang w:val="uk-UA"/>
        </w:rPr>
        <w:t>3</w:t>
      </w:r>
      <w:r w:rsidRPr="00D83F4D">
        <w:rPr>
          <w:sz w:val="28"/>
          <w:szCs w:val="28"/>
          <w:lang w:val="uk-UA"/>
        </w:rPr>
        <w:t xml:space="preserve"> роки»» (і</w:t>
      </w:r>
      <w:r w:rsidR="00134EE8">
        <w:rPr>
          <w:sz w:val="28"/>
          <w:szCs w:val="28"/>
          <w:lang w:val="uk-UA"/>
        </w:rPr>
        <w:t>з</w:t>
      </w:r>
      <w:r w:rsidRPr="00D83F4D">
        <w:rPr>
          <w:sz w:val="28"/>
          <w:szCs w:val="28"/>
          <w:lang w:val="uk-UA"/>
        </w:rPr>
        <w:t xml:space="preserve"> змінами)</w:t>
      </w:r>
    </w:p>
    <w:p w14:paraId="1F42972F" w14:textId="77777777" w:rsidR="000E1BA3" w:rsidRPr="00D83F4D" w:rsidRDefault="000E1BA3" w:rsidP="000E1BA3">
      <w:pPr>
        <w:spacing w:before="120"/>
        <w:ind w:firstLine="709"/>
        <w:jc w:val="both"/>
      </w:pPr>
    </w:p>
    <w:p w14:paraId="58AE9F05" w14:textId="386B713D" w:rsidR="000E1BA3" w:rsidRPr="00807BF2" w:rsidRDefault="00BC2990" w:rsidP="00807BF2">
      <w:pPr>
        <w:spacing w:before="120"/>
        <w:ind w:firstLine="567"/>
        <w:jc w:val="both"/>
        <w:rPr>
          <w:color w:val="000000"/>
        </w:rPr>
      </w:pPr>
      <w:r>
        <w:t>З</w:t>
      </w:r>
      <w:r w:rsidR="000E1BA3" w:rsidRPr="00D83F4D">
        <w:rPr>
          <w:shd w:val="clear" w:color="auto" w:fill="FFFFFF"/>
        </w:rPr>
        <w:t xml:space="preserve"> метою координації зусиль виконавчих органів Миколаївської міської ради та правоохоронних органів, підрозділів Національної гвардії України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органам внутрішніх справ міста, іншим виконавцям заходів Програми у вирішенні проблем матеріально-технічного забезпече</w:t>
      </w:r>
      <w:r>
        <w:rPr>
          <w:shd w:val="clear" w:color="auto" w:fill="FFFFFF"/>
        </w:rPr>
        <w:t>ння їх правоохоронної</w:t>
      </w:r>
      <w:r w:rsidR="000E1BA3" w:rsidRPr="00D83F4D">
        <w:rPr>
          <w:shd w:val="clear" w:color="auto" w:fill="FFFFFF"/>
        </w:rPr>
        <w:t xml:space="preserve"> діяльності </w:t>
      </w:r>
      <w:r w:rsidR="000E1BA3" w:rsidRPr="00D83F4D">
        <w:t>у пе</w:t>
      </w:r>
      <w:r>
        <w:t>ріод воєнного стану, введеного Указом Президента</w:t>
      </w:r>
      <w:r w:rsidR="000E1BA3" w:rsidRPr="00D83F4D">
        <w:t xml:space="preserve"> України від 24.02.2022 № 64/2022 «Про введення воєнного стану в Україні» (із змінами), затвердженим З</w:t>
      </w:r>
      <w:r w:rsidR="00356BFA">
        <w:t>аконом України від 24.02.2022 № </w:t>
      </w:r>
      <w:r w:rsidR="000E1BA3" w:rsidRPr="00D83F4D">
        <w:t>2102-</w:t>
      </w:r>
      <w:r w:rsidR="000E1BA3" w:rsidRPr="00D83F4D">
        <w:rPr>
          <w:lang w:val="en-US"/>
        </w:rPr>
        <w:t>IX</w:t>
      </w:r>
      <w:r w:rsidR="000E1BA3" w:rsidRPr="00D83F4D">
        <w:t xml:space="preserve"> «Про затвердження Указу Президента України «Про введення воєнного стану в Україні», відповідно до Закону України «Про Національну поліцію», </w:t>
      </w:r>
      <w:r w:rsidR="000E1BA3" w:rsidRPr="00D22B82">
        <w:t>враховуючи</w:t>
      </w:r>
      <w:r w:rsidR="00356BFA">
        <w:rPr>
          <w:color w:val="000000"/>
        </w:rPr>
        <w:t xml:space="preserve"> </w:t>
      </w:r>
      <w:r w:rsidR="000E1BA3" w:rsidRPr="00D22B82">
        <w:rPr>
          <w:color w:val="000000"/>
        </w:rPr>
        <w:t>лист</w:t>
      </w:r>
      <w:r w:rsidR="00F61378" w:rsidRPr="00D22B82">
        <w:rPr>
          <w:color w:val="000000"/>
        </w:rPr>
        <w:t>и</w:t>
      </w:r>
      <w:r w:rsidR="000E1BA3" w:rsidRPr="00D22B82">
        <w:rPr>
          <w:color w:val="000000"/>
        </w:rPr>
        <w:t xml:space="preserve"> Головного управління Національної поліції в Миколаївській області від </w:t>
      </w:r>
      <w:r w:rsidR="00F61378" w:rsidRPr="00D22B82">
        <w:rPr>
          <w:color w:val="000000"/>
        </w:rPr>
        <w:t>16</w:t>
      </w:r>
      <w:r w:rsidR="000E1BA3" w:rsidRPr="00D22B82">
        <w:rPr>
          <w:color w:val="000000"/>
        </w:rPr>
        <w:t>.</w:t>
      </w:r>
      <w:r w:rsidR="00F61378" w:rsidRPr="00D22B82">
        <w:rPr>
          <w:color w:val="000000"/>
        </w:rPr>
        <w:t>02</w:t>
      </w:r>
      <w:r w:rsidR="000E1BA3" w:rsidRPr="00D22B82">
        <w:rPr>
          <w:color w:val="000000"/>
        </w:rPr>
        <w:t>.202</w:t>
      </w:r>
      <w:r w:rsidR="00F61378" w:rsidRPr="00D22B82">
        <w:rPr>
          <w:color w:val="000000"/>
        </w:rPr>
        <w:t>3</w:t>
      </w:r>
      <w:r w:rsidR="000E1BA3" w:rsidRPr="00D22B82">
        <w:rPr>
          <w:color w:val="000000"/>
        </w:rPr>
        <w:t xml:space="preserve"> № </w:t>
      </w:r>
      <w:r w:rsidR="00F61378" w:rsidRPr="00D22B82">
        <w:rPr>
          <w:color w:val="000000"/>
        </w:rPr>
        <w:t>218</w:t>
      </w:r>
      <w:r w:rsidR="000E1BA3" w:rsidRPr="00D22B82">
        <w:rPr>
          <w:color w:val="000000"/>
        </w:rPr>
        <w:t>/01/</w:t>
      </w:r>
      <w:r w:rsidR="00F61378" w:rsidRPr="00D22B82">
        <w:rPr>
          <w:color w:val="000000"/>
        </w:rPr>
        <w:t>30</w:t>
      </w:r>
      <w:r w:rsidR="000E1BA3" w:rsidRPr="00D22B82">
        <w:rPr>
          <w:color w:val="000000"/>
        </w:rPr>
        <w:t>/-202</w:t>
      </w:r>
      <w:r w:rsidR="00F61378" w:rsidRPr="00D22B82">
        <w:rPr>
          <w:color w:val="000000"/>
        </w:rPr>
        <w:t>3</w:t>
      </w:r>
      <w:r w:rsidR="000E1BA3" w:rsidRPr="00D22B82">
        <w:rPr>
          <w:color w:val="000000"/>
        </w:rPr>
        <w:t>,</w:t>
      </w:r>
      <w:r w:rsidR="00F61378" w:rsidRPr="00D22B82">
        <w:rPr>
          <w:color w:val="000000"/>
        </w:rPr>
        <w:t xml:space="preserve"> від 24.03.2023</w:t>
      </w:r>
      <w:r w:rsidR="00356BFA">
        <w:rPr>
          <w:color w:val="000000"/>
        </w:rPr>
        <w:t xml:space="preserve"> № </w:t>
      </w:r>
      <w:r w:rsidR="00F61378" w:rsidRPr="00D22B82">
        <w:rPr>
          <w:color w:val="000000"/>
        </w:rPr>
        <w:t xml:space="preserve">405/01/30-2023, управління Служби безпеки України в Миколаївській області </w:t>
      </w:r>
      <w:r w:rsidR="008832B7" w:rsidRPr="00D22B82">
        <w:rPr>
          <w:color w:val="000000"/>
        </w:rPr>
        <w:t xml:space="preserve">від </w:t>
      </w:r>
      <w:r w:rsidR="00F61378" w:rsidRPr="00D22B82">
        <w:rPr>
          <w:color w:val="000000"/>
        </w:rPr>
        <w:t>08.02.2023 № 64/20-932</w:t>
      </w:r>
      <w:r w:rsidR="00935884">
        <w:rPr>
          <w:color w:val="000000"/>
        </w:rPr>
        <w:t>, у</w:t>
      </w:r>
      <w:r w:rsidR="004A73D1" w:rsidRPr="00D22B82">
        <w:rPr>
          <w:color w:val="000000"/>
        </w:rPr>
        <w:t>правління стратегічних розслі</w:t>
      </w:r>
      <w:r w:rsidR="00935884">
        <w:rPr>
          <w:color w:val="000000"/>
        </w:rPr>
        <w:t>дувань в Миколаївській області д</w:t>
      </w:r>
      <w:r w:rsidR="004A73D1" w:rsidRPr="00D22B82">
        <w:rPr>
          <w:color w:val="000000"/>
        </w:rPr>
        <w:t>епартаменту стратегічних розслідувань Національної поліції України від 22.03.2023 № 549/55/113/01-2023, державної установи «Миколаївський слідчий ізолятор» від 23.03.2023 № 20/6/2-2102/</w:t>
      </w:r>
      <w:proofErr w:type="spellStart"/>
      <w:r w:rsidR="004A73D1" w:rsidRPr="00D22B82">
        <w:rPr>
          <w:color w:val="000000"/>
        </w:rPr>
        <w:t>Шмш</w:t>
      </w:r>
      <w:proofErr w:type="spellEnd"/>
      <w:r w:rsidR="00807BF2">
        <w:rPr>
          <w:color w:val="000000"/>
        </w:rPr>
        <w:t xml:space="preserve">, </w:t>
      </w:r>
      <w:r w:rsidR="000E1BA3" w:rsidRPr="00807BF2">
        <w:t xml:space="preserve">керуючись </w:t>
      </w:r>
      <w:bookmarkStart w:id="0" w:name="_Hlk98599344"/>
      <w:proofErr w:type="spellStart"/>
      <w:r w:rsidR="000E1BA3" w:rsidRPr="00807BF2">
        <w:t>ст.ст</w:t>
      </w:r>
      <w:proofErr w:type="spellEnd"/>
      <w:r w:rsidR="000E1BA3" w:rsidRPr="00807BF2">
        <w:t xml:space="preserve">. 26, 59 </w:t>
      </w:r>
      <w:r w:rsidR="000E1BA3" w:rsidRPr="00807BF2">
        <w:rPr>
          <w:color w:val="000000"/>
        </w:rPr>
        <w:t xml:space="preserve">Закону України </w:t>
      </w:r>
      <w:bookmarkEnd w:id="0"/>
      <w:r w:rsidR="000E1BA3" w:rsidRPr="00807BF2">
        <w:rPr>
          <w:color w:val="000000"/>
        </w:rPr>
        <w:t xml:space="preserve">«Про місцеве самоврядування в </w:t>
      </w:r>
      <w:r w:rsidR="00780724">
        <w:rPr>
          <w:color w:val="000000"/>
        </w:rPr>
        <w:t>Україні»,</w:t>
      </w:r>
      <w:r w:rsidR="000E1BA3" w:rsidRPr="00807BF2">
        <w:rPr>
          <w:color w:val="000000"/>
        </w:rPr>
        <w:t xml:space="preserve"> міська рада</w:t>
      </w:r>
    </w:p>
    <w:p w14:paraId="3E175E74" w14:textId="77777777" w:rsidR="00787C33" w:rsidRDefault="00787C33" w:rsidP="00787C33">
      <w:pPr>
        <w:jc w:val="both"/>
        <w:rPr>
          <w:color w:val="000000"/>
        </w:rPr>
      </w:pPr>
    </w:p>
    <w:p w14:paraId="218F679A" w14:textId="77777777" w:rsidR="000E1BA3" w:rsidRDefault="000E1BA3" w:rsidP="00787C33">
      <w:pPr>
        <w:jc w:val="both"/>
        <w:rPr>
          <w:color w:val="000000"/>
        </w:rPr>
      </w:pPr>
      <w:r w:rsidRPr="00D83F4D">
        <w:rPr>
          <w:color w:val="000000"/>
        </w:rPr>
        <w:t>ВИРІШИЛА:</w:t>
      </w:r>
    </w:p>
    <w:p w14:paraId="15864229" w14:textId="77777777" w:rsidR="00787C33" w:rsidRPr="00D83F4D" w:rsidRDefault="00787C33" w:rsidP="00787C33">
      <w:pPr>
        <w:jc w:val="both"/>
        <w:rPr>
          <w:color w:val="000000"/>
        </w:rPr>
      </w:pPr>
    </w:p>
    <w:p w14:paraId="5AA4CFBF" w14:textId="77777777" w:rsidR="000E1BA3" w:rsidRDefault="00807BF2" w:rsidP="00787C33">
      <w:pPr>
        <w:ind w:firstLine="567"/>
        <w:jc w:val="both"/>
        <w:rPr>
          <w:color w:val="000000"/>
        </w:rPr>
      </w:pPr>
      <w:r>
        <w:rPr>
          <w:color w:val="000000"/>
        </w:rPr>
        <w:t>1</w:t>
      </w:r>
      <w:r w:rsidR="000E1BA3" w:rsidRPr="00D83F4D">
        <w:rPr>
          <w:color w:val="000000"/>
        </w:rPr>
        <w:t>.</w:t>
      </w:r>
      <w:r w:rsidR="0053798F">
        <w:rPr>
          <w:color w:val="000000"/>
        </w:rPr>
        <w:t> </w:t>
      </w:r>
      <w:proofErr w:type="spellStart"/>
      <w:r w:rsidR="000E1BA3" w:rsidRPr="00D83F4D">
        <w:rPr>
          <w:color w:val="000000"/>
        </w:rPr>
        <w:t>Внести</w:t>
      </w:r>
      <w:proofErr w:type="spellEnd"/>
      <w:r w:rsidR="000E1BA3" w:rsidRPr="00D83F4D">
        <w:rPr>
          <w:color w:val="000000"/>
        </w:rPr>
        <w:t xml:space="preserve"> зміни </w:t>
      </w:r>
      <w:r w:rsidR="00134EE8">
        <w:rPr>
          <w:color w:val="000000"/>
        </w:rPr>
        <w:t xml:space="preserve">та доповнення </w:t>
      </w:r>
      <w:r w:rsidR="000E1BA3" w:rsidRPr="00D83F4D">
        <w:rPr>
          <w:color w:val="000000"/>
        </w:rPr>
        <w:t>до комплексної Програми «Сприяння діяльності правоохоронних органів на території міста Миколаєва на 2020-202</w:t>
      </w:r>
      <w:r w:rsidR="009E3D09">
        <w:rPr>
          <w:color w:val="000000"/>
        </w:rPr>
        <w:t>3</w:t>
      </w:r>
      <w:r w:rsidR="000E1BA3" w:rsidRPr="00D83F4D">
        <w:rPr>
          <w:color w:val="000000"/>
        </w:rPr>
        <w:t xml:space="preserve"> роки», затвердженої рішенням Миколаївської міської ради від 20.12.2019 №</w:t>
      </w:r>
      <w:r w:rsidR="002E355E">
        <w:rPr>
          <w:color w:val="000000"/>
        </w:rPr>
        <w:t> </w:t>
      </w:r>
      <w:r w:rsidR="000E1BA3" w:rsidRPr="00D83F4D">
        <w:rPr>
          <w:color w:val="000000"/>
        </w:rPr>
        <w:t xml:space="preserve">56/64 «Про затвердження комплексної Програми «Сприяння діяльності </w:t>
      </w:r>
      <w:r w:rsidR="000E1BA3" w:rsidRPr="00D83F4D">
        <w:rPr>
          <w:color w:val="000000"/>
        </w:rPr>
        <w:lastRenderedPageBreak/>
        <w:t>правоохоронних органів на території міста Миколаєва на 2020-202</w:t>
      </w:r>
      <w:r w:rsidR="00134EE8">
        <w:rPr>
          <w:color w:val="000000"/>
        </w:rPr>
        <w:t>3</w:t>
      </w:r>
      <w:r w:rsidR="000E1BA3" w:rsidRPr="00D83F4D">
        <w:rPr>
          <w:color w:val="000000"/>
        </w:rPr>
        <w:t xml:space="preserve"> роки» (</w:t>
      </w:r>
      <w:r w:rsidR="00134EE8">
        <w:rPr>
          <w:color w:val="000000"/>
        </w:rPr>
        <w:t>і</w:t>
      </w:r>
      <w:r w:rsidR="009F50F2">
        <w:rPr>
          <w:color w:val="000000"/>
        </w:rPr>
        <w:t>з </w:t>
      </w:r>
      <w:r w:rsidR="000E1BA3" w:rsidRPr="00D83F4D">
        <w:rPr>
          <w:color w:val="000000"/>
        </w:rPr>
        <w:t>змінами) (далі – Програма).</w:t>
      </w:r>
    </w:p>
    <w:p w14:paraId="7FC2BCB5" w14:textId="77777777" w:rsidR="00223EDB" w:rsidRPr="00D83F4D" w:rsidRDefault="00223EDB" w:rsidP="00787C33">
      <w:pPr>
        <w:ind w:firstLine="567"/>
        <w:jc w:val="both"/>
        <w:rPr>
          <w:color w:val="000000"/>
        </w:rPr>
      </w:pPr>
    </w:p>
    <w:p w14:paraId="6CCE624A" w14:textId="77777777" w:rsidR="00C75822" w:rsidRDefault="007350EC" w:rsidP="00A02D6F">
      <w:pPr>
        <w:ind w:firstLine="567"/>
        <w:jc w:val="both"/>
        <w:rPr>
          <w:color w:val="000000"/>
        </w:rPr>
      </w:pPr>
      <w:r>
        <w:rPr>
          <w:color w:val="000000"/>
        </w:rPr>
        <w:t>1</w:t>
      </w:r>
      <w:r w:rsidR="000E1BA3" w:rsidRPr="00D83F4D">
        <w:rPr>
          <w:color w:val="000000"/>
        </w:rPr>
        <w:t>.</w:t>
      </w:r>
      <w:r>
        <w:rPr>
          <w:color w:val="000000"/>
        </w:rPr>
        <w:t>1</w:t>
      </w:r>
      <w:r w:rsidR="000E1BA3" w:rsidRPr="00D83F4D">
        <w:rPr>
          <w:color w:val="000000"/>
        </w:rPr>
        <w:t>.</w:t>
      </w:r>
      <w:bookmarkStart w:id="1" w:name="_Hlk117242643"/>
      <w:r w:rsidR="009F50F2">
        <w:rPr>
          <w:color w:val="000000"/>
        </w:rPr>
        <w:t xml:space="preserve"> </w:t>
      </w:r>
      <w:r w:rsidR="00C75822">
        <w:rPr>
          <w:color w:val="000000"/>
        </w:rPr>
        <w:t>Р</w:t>
      </w:r>
      <w:r w:rsidR="00C75822" w:rsidRPr="00C75822">
        <w:rPr>
          <w:color w:val="000000"/>
        </w:rPr>
        <w:t>озділ «Співвиконавці» до</w:t>
      </w:r>
      <w:r w:rsidR="00A02D6F">
        <w:rPr>
          <w:color w:val="000000"/>
        </w:rPr>
        <w:t>датка 1 до Програми доповнити пунктами</w:t>
      </w:r>
      <w:r w:rsidR="00C75822" w:rsidRPr="00C75822">
        <w:rPr>
          <w:color w:val="000000"/>
        </w:rPr>
        <w:t xml:space="preserve"> 1</w:t>
      </w:r>
      <w:r w:rsidR="00C75822">
        <w:rPr>
          <w:color w:val="000000"/>
        </w:rPr>
        <w:t>3 та 14</w:t>
      </w:r>
      <w:r w:rsidR="00C75822" w:rsidRPr="00C75822">
        <w:rPr>
          <w:color w:val="000000"/>
        </w:rPr>
        <w:t xml:space="preserve"> такого змісту:</w:t>
      </w:r>
      <w:r w:rsidR="00C75822">
        <w:rPr>
          <w:color w:val="000000"/>
        </w:rPr>
        <w:t xml:space="preserve"> </w:t>
      </w:r>
    </w:p>
    <w:p w14:paraId="449D9882" w14:textId="77777777" w:rsidR="00C75822" w:rsidRDefault="00C75822" w:rsidP="00FF271A">
      <w:pPr>
        <w:ind w:firstLine="567"/>
        <w:jc w:val="both"/>
        <w:rPr>
          <w:color w:val="000000"/>
        </w:rPr>
      </w:pPr>
      <w:r w:rsidRPr="00C75822">
        <w:rPr>
          <w:color w:val="000000"/>
        </w:rPr>
        <w:t>«1</w:t>
      </w:r>
      <w:r>
        <w:rPr>
          <w:color w:val="000000"/>
        </w:rPr>
        <w:t>3</w:t>
      </w:r>
      <w:r w:rsidRPr="00C75822">
        <w:rPr>
          <w:color w:val="000000"/>
        </w:rPr>
        <w:t xml:space="preserve">. </w:t>
      </w:r>
      <w:r>
        <w:rPr>
          <w:color w:val="000000"/>
        </w:rPr>
        <w:t>У</w:t>
      </w:r>
      <w:r w:rsidRPr="00C75822">
        <w:rPr>
          <w:color w:val="000000"/>
        </w:rPr>
        <w:t>правління стратегічних розслі</w:t>
      </w:r>
      <w:r w:rsidR="00FF271A">
        <w:rPr>
          <w:color w:val="000000"/>
        </w:rPr>
        <w:t>дувань в Миколаївській області д</w:t>
      </w:r>
      <w:r w:rsidRPr="00C75822">
        <w:rPr>
          <w:color w:val="000000"/>
        </w:rPr>
        <w:t>епартаменту стратегічних розслідува</w:t>
      </w:r>
      <w:r w:rsidR="00FF271A">
        <w:rPr>
          <w:color w:val="000000"/>
        </w:rPr>
        <w:t>нь Національної поліції України</w:t>
      </w:r>
      <w:r w:rsidRPr="00C75822">
        <w:rPr>
          <w:color w:val="000000"/>
        </w:rPr>
        <w:t>.</w:t>
      </w:r>
    </w:p>
    <w:p w14:paraId="6CF09528" w14:textId="77777777" w:rsidR="00C75822" w:rsidRDefault="00C75822" w:rsidP="00FF271A">
      <w:pPr>
        <w:ind w:firstLine="567"/>
        <w:jc w:val="both"/>
        <w:rPr>
          <w:color w:val="000000"/>
        </w:rPr>
      </w:pPr>
      <w:r w:rsidRPr="00C75822">
        <w:rPr>
          <w:color w:val="000000"/>
        </w:rPr>
        <w:t>1</w:t>
      </w:r>
      <w:r>
        <w:rPr>
          <w:color w:val="000000"/>
        </w:rPr>
        <w:t>4</w:t>
      </w:r>
      <w:r w:rsidR="00FF271A">
        <w:rPr>
          <w:color w:val="000000"/>
        </w:rPr>
        <w:t>.</w:t>
      </w:r>
      <w:r w:rsidR="00873A14">
        <w:rPr>
          <w:color w:val="000000"/>
        </w:rPr>
        <w:t xml:space="preserve"> </w:t>
      </w:r>
      <w:r>
        <w:rPr>
          <w:color w:val="000000"/>
        </w:rPr>
        <w:t>«</w:t>
      </w:r>
      <w:r w:rsidRPr="00C75822">
        <w:rPr>
          <w:color w:val="000000"/>
        </w:rPr>
        <w:t>Державна установа «Миколаївський слідчий ізолятор».</w:t>
      </w:r>
    </w:p>
    <w:p w14:paraId="649708E1" w14:textId="77777777" w:rsidR="00223EDB" w:rsidRDefault="00223EDB" w:rsidP="00FF271A">
      <w:pPr>
        <w:ind w:firstLine="567"/>
        <w:jc w:val="both"/>
        <w:rPr>
          <w:color w:val="000000"/>
        </w:rPr>
      </w:pPr>
    </w:p>
    <w:p w14:paraId="113C8891" w14:textId="77777777" w:rsidR="000E1BA3" w:rsidRPr="00D83F4D" w:rsidRDefault="00E74E05" w:rsidP="007F0CF8">
      <w:pPr>
        <w:ind w:firstLine="567"/>
        <w:jc w:val="both"/>
        <w:rPr>
          <w:color w:val="000000"/>
        </w:rPr>
      </w:pPr>
      <w:r>
        <w:rPr>
          <w:color w:val="000000"/>
        </w:rPr>
        <w:t>1.2. </w:t>
      </w:r>
      <w:r w:rsidR="000E1BA3" w:rsidRPr="00D83F4D">
        <w:rPr>
          <w:color w:val="000000"/>
        </w:rPr>
        <w:t>Таблицю розділу «</w:t>
      </w:r>
      <w:r w:rsidR="00685510">
        <w:t xml:space="preserve">Обсяги і </w:t>
      </w:r>
      <w:r w:rsidR="000E1BA3" w:rsidRPr="00D83F4D">
        <w:t>джерела фінансування Програми</w:t>
      </w:r>
      <w:r w:rsidR="000E1BA3" w:rsidRPr="00D83F4D">
        <w:rPr>
          <w:color w:val="000000"/>
        </w:rPr>
        <w:t xml:space="preserve">» </w:t>
      </w:r>
      <w:r w:rsidR="00685510">
        <w:rPr>
          <w:color w:val="000000"/>
        </w:rPr>
        <w:t>додатка </w:t>
      </w:r>
      <w:r w:rsidR="000E1BA3" w:rsidRPr="00E97DE0">
        <w:rPr>
          <w:color w:val="000000"/>
        </w:rPr>
        <w:t>1</w:t>
      </w:r>
      <w:r w:rsidR="000E1BA3" w:rsidRPr="00D83F4D">
        <w:rPr>
          <w:color w:val="000000"/>
        </w:rPr>
        <w:t xml:space="preserve"> </w:t>
      </w:r>
      <w:bookmarkEnd w:id="1"/>
      <w:r w:rsidR="000E1BA3" w:rsidRPr="00D83F4D">
        <w:rPr>
          <w:color w:val="000000"/>
        </w:rPr>
        <w:t>до Програми викласти в такій редакції:</w:t>
      </w:r>
    </w:p>
    <w:p w14:paraId="5A4FDA92" w14:textId="77777777" w:rsidR="000E1BA3" w:rsidRPr="00E365DD" w:rsidRDefault="000E1BA3" w:rsidP="000E1BA3">
      <w:pPr>
        <w:spacing w:before="120"/>
        <w:ind w:firstLine="709"/>
        <w:jc w:val="both"/>
        <w:rPr>
          <w:color w:val="00000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417"/>
        <w:gridCol w:w="1276"/>
        <w:gridCol w:w="1276"/>
        <w:gridCol w:w="1417"/>
        <w:gridCol w:w="1134"/>
      </w:tblGrid>
      <w:tr w:rsidR="000E1BA3" w:rsidRPr="00E365DD" w14:paraId="3F9D4697" w14:textId="77777777" w:rsidTr="001978D2">
        <w:trPr>
          <w:trHeight w:val="509"/>
        </w:trPr>
        <w:tc>
          <w:tcPr>
            <w:tcW w:w="2977" w:type="dxa"/>
            <w:vMerge w:val="restart"/>
            <w:vAlign w:val="center"/>
          </w:tcPr>
          <w:p w14:paraId="44810036" w14:textId="77777777" w:rsidR="000E1BA3" w:rsidRPr="00E365DD" w:rsidRDefault="000E1BA3" w:rsidP="001978D2">
            <w:pPr>
              <w:spacing w:line="276" w:lineRule="auto"/>
              <w:rPr>
                <w:sz w:val="26"/>
                <w:szCs w:val="26"/>
                <w:lang w:eastAsia="en-US"/>
              </w:rPr>
            </w:pPr>
            <w:r w:rsidRPr="00E365DD">
              <w:rPr>
                <w:sz w:val="26"/>
                <w:szCs w:val="26"/>
                <w:lang w:eastAsia="en-US"/>
              </w:rPr>
              <w:t>Обсяги і джерела фінансування Програми</w:t>
            </w:r>
          </w:p>
        </w:tc>
        <w:tc>
          <w:tcPr>
            <w:tcW w:w="1417" w:type="dxa"/>
            <w:vMerge w:val="restart"/>
            <w:vAlign w:val="center"/>
          </w:tcPr>
          <w:p w14:paraId="23F1E40C" w14:textId="77777777" w:rsidR="000E1BA3" w:rsidRPr="00E365DD" w:rsidRDefault="000E1BA3" w:rsidP="001978D2">
            <w:pPr>
              <w:spacing w:line="276" w:lineRule="auto"/>
              <w:jc w:val="center"/>
              <w:rPr>
                <w:sz w:val="26"/>
                <w:szCs w:val="26"/>
                <w:lang w:eastAsia="en-US"/>
              </w:rPr>
            </w:pPr>
            <w:r w:rsidRPr="00E365DD">
              <w:rPr>
                <w:sz w:val="26"/>
                <w:szCs w:val="26"/>
                <w:lang w:eastAsia="en-US"/>
              </w:rPr>
              <w:t>Всього</w:t>
            </w:r>
          </w:p>
          <w:p w14:paraId="11C65E54" w14:textId="77777777" w:rsidR="000E1BA3" w:rsidRPr="00E365DD" w:rsidRDefault="000E1BA3" w:rsidP="001978D2">
            <w:pPr>
              <w:spacing w:line="276" w:lineRule="auto"/>
              <w:jc w:val="center"/>
              <w:rPr>
                <w:sz w:val="26"/>
                <w:szCs w:val="26"/>
                <w:lang w:eastAsia="en-US"/>
              </w:rPr>
            </w:pPr>
            <w:r>
              <w:rPr>
                <w:sz w:val="26"/>
                <w:szCs w:val="26"/>
                <w:lang w:eastAsia="en-US"/>
              </w:rPr>
              <w:t>(тис. грн</w:t>
            </w:r>
            <w:r w:rsidRPr="00E365DD">
              <w:rPr>
                <w:sz w:val="26"/>
                <w:szCs w:val="26"/>
                <w:lang w:eastAsia="en-US"/>
              </w:rPr>
              <w:t>)</w:t>
            </w:r>
          </w:p>
        </w:tc>
        <w:tc>
          <w:tcPr>
            <w:tcW w:w="5103" w:type="dxa"/>
            <w:gridSpan w:val="4"/>
            <w:vAlign w:val="center"/>
          </w:tcPr>
          <w:p w14:paraId="021D7850" w14:textId="77777777" w:rsidR="000E1BA3" w:rsidRPr="00E365DD" w:rsidRDefault="000E1BA3" w:rsidP="001978D2">
            <w:pPr>
              <w:spacing w:line="276" w:lineRule="auto"/>
              <w:jc w:val="center"/>
              <w:rPr>
                <w:sz w:val="26"/>
                <w:szCs w:val="26"/>
                <w:lang w:eastAsia="en-US"/>
              </w:rPr>
            </w:pPr>
            <w:r w:rsidRPr="00E365DD">
              <w:rPr>
                <w:sz w:val="26"/>
                <w:szCs w:val="26"/>
                <w:lang w:eastAsia="en-US"/>
              </w:rPr>
              <w:t>У</w:t>
            </w:r>
            <w:r>
              <w:rPr>
                <w:sz w:val="26"/>
                <w:szCs w:val="26"/>
                <w:lang w:eastAsia="en-US"/>
              </w:rPr>
              <w:t xml:space="preserve"> тому числі за роками (тис. грн</w:t>
            </w:r>
            <w:r w:rsidRPr="00E365DD">
              <w:rPr>
                <w:sz w:val="26"/>
                <w:szCs w:val="26"/>
                <w:lang w:eastAsia="en-US"/>
              </w:rPr>
              <w:t>)</w:t>
            </w:r>
          </w:p>
        </w:tc>
      </w:tr>
      <w:tr w:rsidR="000E1BA3" w:rsidRPr="00E365DD" w14:paraId="2D446301" w14:textId="77777777" w:rsidTr="001978D2">
        <w:trPr>
          <w:trHeight w:val="271"/>
        </w:trPr>
        <w:tc>
          <w:tcPr>
            <w:tcW w:w="2977" w:type="dxa"/>
            <w:vMerge/>
            <w:vAlign w:val="center"/>
          </w:tcPr>
          <w:p w14:paraId="0FA9EB2C" w14:textId="77777777" w:rsidR="000E1BA3" w:rsidRPr="00E365DD" w:rsidRDefault="000E1BA3" w:rsidP="001978D2">
            <w:pPr>
              <w:rPr>
                <w:sz w:val="26"/>
                <w:szCs w:val="26"/>
                <w:lang w:eastAsia="en-US"/>
              </w:rPr>
            </w:pPr>
          </w:p>
        </w:tc>
        <w:tc>
          <w:tcPr>
            <w:tcW w:w="1417" w:type="dxa"/>
            <w:vMerge/>
            <w:vAlign w:val="center"/>
          </w:tcPr>
          <w:p w14:paraId="04AFB913" w14:textId="77777777" w:rsidR="000E1BA3" w:rsidRPr="00E365DD" w:rsidRDefault="000E1BA3" w:rsidP="001978D2">
            <w:pPr>
              <w:rPr>
                <w:sz w:val="26"/>
                <w:szCs w:val="26"/>
                <w:lang w:eastAsia="en-US"/>
              </w:rPr>
            </w:pPr>
          </w:p>
        </w:tc>
        <w:tc>
          <w:tcPr>
            <w:tcW w:w="1276" w:type="dxa"/>
            <w:vAlign w:val="center"/>
          </w:tcPr>
          <w:p w14:paraId="645BC952" w14:textId="77777777" w:rsidR="000E1BA3" w:rsidRPr="00E365DD" w:rsidRDefault="000E1BA3" w:rsidP="001978D2">
            <w:pPr>
              <w:spacing w:line="276" w:lineRule="auto"/>
              <w:jc w:val="center"/>
              <w:rPr>
                <w:sz w:val="26"/>
                <w:szCs w:val="26"/>
                <w:lang w:eastAsia="en-US"/>
              </w:rPr>
            </w:pPr>
            <w:r w:rsidRPr="00E365DD">
              <w:rPr>
                <w:sz w:val="26"/>
                <w:szCs w:val="26"/>
                <w:lang w:eastAsia="en-US"/>
              </w:rPr>
              <w:t>2020</w:t>
            </w:r>
          </w:p>
        </w:tc>
        <w:tc>
          <w:tcPr>
            <w:tcW w:w="1276" w:type="dxa"/>
            <w:vAlign w:val="center"/>
          </w:tcPr>
          <w:p w14:paraId="30472A34" w14:textId="77777777" w:rsidR="000E1BA3" w:rsidRPr="00E365DD" w:rsidRDefault="000E1BA3" w:rsidP="001978D2">
            <w:pPr>
              <w:spacing w:line="276" w:lineRule="auto"/>
              <w:jc w:val="center"/>
              <w:rPr>
                <w:sz w:val="26"/>
                <w:szCs w:val="26"/>
                <w:lang w:eastAsia="en-US"/>
              </w:rPr>
            </w:pPr>
            <w:r w:rsidRPr="00E365DD">
              <w:rPr>
                <w:sz w:val="26"/>
                <w:szCs w:val="26"/>
                <w:lang w:eastAsia="en-US"/>
              </w:rPr>
              <w:t>2021</w:t>
            </w:r>
          </w:p>
        </w:tc>
        <w:tc>
          <w:tcPr>
            <w:tcW w:w="1417" w:type="dxa"/>
            <w:vAlign w:val="center"/>
          </w:tcPr>
          <w:p w14:paraId="352AD772" w14:textId="77777777" w:rsidR="000E1BA3" w:rsidRPr="00E365DD" w:rsidRDefault="000E1BA3" w:rsidP="001978D2">
            <w:pPr>
              <w:spacing w:line="276" w:lineRule="auto"/>
              <w:jc w:val="center"/>
              <w:rPr>
                <w:sz w:val="26"/>
                <w:szCs w:val="26"/>
                <w:lang w:eastAsia="en-US"/>
              </w:rPr>
            </w:pPr>
            <w:r w:rsidRPr="00E365DD">
              <w:rPr>
                <w:sz w:val="26"/>
                <w:szCs w:val="26"/>
                <w:lang w:eastAsia="en-US"/>
              </w:rPr>
              <w:t>2022</w:t>
            </w:r>
          </w:p>
        </w:tc>
        <w:tc>
          <w:tcPr>
            <w:tcW w:w="1134" w:type="dxa"/>
            <w:vAlign w:val="center"/>
          </w:tcPr>
          <w:p w14:paraId="4797FFFD" w14:textId="77777777" w:rsidR="000E1BA3" w:rsidRPr="00E365DD" w:rsidRDefault="000E1BA3" w:rsidP="001978D2">
            <w:pPr>
              <w:spacing w:line="276" w:lineRule="auto"/>
              <w:jc w:val="center"/>
              <w:rPr>
                <w:sz w:val="26"/>
                <w:szCs w:val="26"/>
                <w:lang w:eastAsia="en-US"/>
              </w:rPr>
            </w:pPr>
            <w:r w:rsidRPr="00E365DD">
              <w:rPr>
                <w:sz w:val="26"/>
                <w:szCs w:val="26"/>
                <w:lang w:eastAsia="en-US"/>
              </w:rPr>
              <w:t>2023</w:t>
            </w:r>
          </w:p>
        </w:tc>
      </w:tr>
      <w:tr w:rsidR="000E1BA3" w:rsidRPr="00E365DD" w14:paraId="23321514" w14:textId="77777777" w:rsidTr="001978D2">
        <w:trPr>
          <w:trHeight w:val="478"/>
        </w:trPr>
        <w:tc>
          <w:tcPr>
            <w:tcW w:w="2977" w:type="dxa"/>
            <w:vAlign w:val="center"/>
          </w:tcPr>
          <w:p w14:paraId="3396EBE4" w14:textId="77777777" w:rsidR="000E1BA3" w:rsidRPr="00E365DD" w:rsidRDefault="000E1BA3" w:rsidP="001978D2">
            <w:pPr>
              <w:spacing w:line="276" w:lineRule="auto"/>
              <w:rPr>
                <w:sz w:val="26"/>
                <w:szCs w:val="26"/>
                <w:lang w:eastAsia="en-US"/>
              </w:rPr>
            </w:pPr>
            <w:r w:rsidRPr="00E365DD">
              <w:rPr>
                <w:sz w:val="26"/>
                <w:szCs w:val="26"/>
                <w:lang w:eastAsia="en-US"/>
              </w:rPr>
              <w:t>Всього:</w:t>
            </w:r>
          </w:p>
        </w:tc>
        <w:tc>
          <w:tcPr>
            <w:tcW w:w="1417" w:type="dxa"/>
            <w:vAlign w:val="center"/>
          </w:tcPr>
          <w:p w14:paraId="3FE44B17" w14:textId="77777777" w:rsidR="000E1BA3" w:rsidRPr="00E365DD" w:rsidRDefault="00A90873" w:rsidP="001978D2">
            <w:pPr>
              <w:spacing w:line="276" w:lineRule="auto"/>
              <w:ind w:right="-108"/>
              <w:jc w:val="center"/>
              <w:rPr>
                <w:sz w:val="24"/>
                <w:szCs w:val="24"/>
              </w:rPr>
            </w:pPr>
            <w:r>
              <w:rPr>
                <w:sz w:val="24"/>
                <w:szCs w:val="24"/>
              </w:rPr>
              <w:t>41099</w:t>
            </w:r>
            <w:r w:rsidR="000E1BA3" w:rsidRPr="00E365DD">
              <w:rPr>
                <w:sz w:val="24"/>
                <w:szCs w:val="24"/>
              </w:rPr>
              <w:t>,3</w:t>
            </w:r>
          </w:p>
        </w:tc>
        <w:tc>
          <w:tcPr>
            <w:tcW w:w="1276" w:type="dxa"/>
            <w:vAlign w:val="center"/>
          </w:tcPr>
          <w:p w14:paraId="34219336" w14:textId="77777777" w:rsidR="000E1BA3" w:rsidRPr="00E365DD" w:rsidRDefault="000E1BA3" w:rsidP="001978D2">
            <w:pPr>
              <w:tabs>
                <w:tab w:val="left" w:pos="1180"/>
              </w:tabs>
              <w:spacing w:line="276" w:lineRule="auto"/>
              <w:ind w:hanging="108"/>
              <w:jc w:val="center"/>
              <w:rPr>
                <w:sz w:val="24"/>
                <w:szCs w:val="24"/>
              </w:rPr>
            </w:pPr>
            <w:r w:rsidRPr="00E365DD">
              <w:rPr>
                <w:sz w:val="24"/>
                <w:szCs w:val="24"/>
              </w:rPr>
              <w:t xml:space="preserve">  9412,0</w:t>
            </w:r>
          </w:p>
        </w:tc>
        <w:tc>
          <w:tcPr>
            <w:tcW w:w="1276" w:type="dxa"/>
            <w:vAlign w:val="center"/>
          </w:tcPr>
          <w:p w14:paraId="07196100" w14:textId="77777777" w:rsidR="000E1BA3" w:rsidRPr="00E365DD" w:rsidRDefault="000E1BA3" w:rsidP="001978D2">
            <w:pPr>
              <w:tabs>
                <w:tab w:val="left" w:pos="1180"/>
              </w:tabs>
              <w:spacing w:line="276" w:lineRule="auto"/>
              <w:ind w:firstLine="34"/>
              <w:jc w:val="center"/>
              <w:rPr>
                <w:sz w:val="24"/>
                <w:szCs w:val="24"/>
              </w:rPr>
            </w:pPr>
            <w:r w:rsidRPr="00E365DD">
              <w:rPr>
                <w:sz w:val="24"/>
                <w:szCs w:val="24"/>
              </w:rPr>
              <w:t>9334,6</w:t>
            </w:r>
          </w:p>
        </w:tc>
        <w:tc>
          <w:tcPr>
            <w:tcW w:w="1417" w:type="dxa"/>
            <w:vAlign w:val="center"/>
          </w:tcPr>
          <w:p w14:paraId="73AB036E" w14:textId="77777777" w:rsidR="000E1BA3" w:rsidRPr="00E365DD" w:rsidRDefault="000E1BA3" w:rsidP="001978D2">
            <w:pPr>
              <w:tabs>
                <w:tab w:val="left" w:pos="1180"/>
              </w:tabs>
              <w:spacing w:line="276" w:lineRule="auto"/>
              <w:ind w:firstLine="33"/>
              <w:jc w:val="center"/>
              <w:rPr>
                <w:sz w:val="24"/>
                <w:szCs w:val="24"/>
              </w:rPr>
            </w:pPr>
            <w:r w:rsidRPr="00E365DD">
              <w:rPr>
                <w:sz w:val="24"/>
                <w:szCs w:val="24"/>
              </w:rPr>
              <w:t>10082,7</w:t>
            </w:r>
          </w:p>
        </w:tc>
        <w:tc>
          <w:tcPr>
            <w:tcW w:w="1134" w:type="dxa"/>
            <w:vAlign w:val="center"/>
          </w:tcPr>
          <w:p w14:paraId="02AF8947" w14:textId="77777777" w:rsidR="000E1BA3" w:rsidRPr="00E365DD" w:rsidRDefault="00A90873" w:rsidP="001978D2">
            <w:pPr>
              <w:tabs>
                <w:tab w:val="left" w:pos="1180"/>
              </w:tabs>
              <w:spacing w:line="276" w:lineRule="auto"/>
              <w:ind w:firstLine="33"/>
              <w:jc w:val="center"/>
              <w:rPr>
                <w:sz w:val="24"/>
                <w:szCs w:val="24"/>
              </w:rPr>
            </w:pPr>
            <w:r>
              <w:rPr>
                <w:sz w:val="24"/>
                <w:szCs w:val="24"/>
              </w:rPr>
              <w:t>12270</w:t>
            </w:r>
            <w:r w:rsidR="000E1BA3" w:rsidRPr="00E365DD">
              <w:rPr>
                <w:sz w:val="24"/>
                <w:szCs w:val="24"/>
              </w:rPr>
              <w:t>,0</w:t>
            </w:r>
          </w:p>
        </w:tc>
      </w:tr>
      <w:tr w:rsidR="000E1BA3" w:rsidRPr="00E365DD" w14:paraId="6C96E160" w14:textId="77777777" w:rsidTr="001978D2">
        <w:trPr>
          <w:trHeight w:val="882"/>
        </w:trPr>
        <w:tc>
          <w:tcPr>
            <w:tcW w:w="2977" w:type="dxa"/>
            <w:vAlign w:val="center"/>
          </w:tcPr>
          <w:p w14:paraId="535F6128" w14:textId="77777777" w:rsidR="000E1BA3" w:rsidRPr="00E365DD" w:rsidRDefault="000E1BA3" w:rsidP="001978D2">
            <w:pPr>
              <w:spacing w:line="276" w:lineRule="auto"/>
              <w:rPr>
                <w:sz w:val="26"/>
                <w:szCs w:val="26"/>
                <w:lang w:eastAsia="en-US"/>
              </w:rPr>
            </w:pPr>
            <w:r w:rsidRPr="00E365DD">
              <w:rPr>
                <w:sz w:val="26"/>
                <w:szCs w:val="26"/>
                <w:lang w:eastAsia="en-US"/>
              </w:rPr>
              <w:t>Кошти  бюджету Миколаївської міської територіальної громади</w:t>
            </w:r>
          </w:p>
        </w:tc>
        <w:tc>
          <w:tcPr>
            <w:tcW w:w="1417" w:type="dxa"/>
            <w:vAlign w:val="center"/>
          </w:tcPr>
          <w:p w14:paraId="0D1F118D" w14:textId="77777777" w:rsidR="000E1BA3" w:rsidRPr="00E365DD" w:rsidRDefault="002A267A" w:rsidP="001978D2">
            <w:pPr>
              <w:spacing w:line="276" w:lineRule="auto"/>
              <w:ind w:right="-108"/>
              <w:jc w:val="center"/>
              <w:rPr>
                <w:sz w:val="24"/>
                <w:szCs w:val="24"/>
              </w:rPr>
            </w:pPr>
            <w:r w:rsidRPr="002A267A">
              <w:rPr>
                <w:sz w:val="24"/>
                <w:szCs w:val="24"/>
              </w:rPr>
              <w:t>41099,3</w:t>
            </w:r>
          </w:p>
        </w:tc>
        <w:tc>
          <w:tcPr>
            <w:tcW w:w="1276" w:type="dxa"/>
            <w:vAlign w:val="center"/>
          </w:tcPr>
          <w:p w14:paraId="7BF115C7" w14:textId="77777777" w:rsidR="000E1BA3" w:rsidRPr="00E365DD" w:rsidRDefault="000E1BA3" w:rsidP="001978D2">
            <w:pPr>
              <w:tabs>
                <w:tab w:val="left" w:pos="1180"/>
              </w:tabs>
              <w:spacing w:line="276" w:lineRule="auto"/>
              <w:ind w:hanging="108"/>
              <w:jc w:val="center"/>
              <w:rPr>
                <w:sz w:val="24"/>
                <w:szCs w:val="24"/>
              </w:rPr>
            </w:pPr>
            <w:r w:rsidRPr="00E365DD">
              <w:rPr>
                <w:sz w:val="24"/>
                <w:szCs w:val="24"/>
              </w:rPr>
              <w:t xml:space="preserve">  9412,0</w:t>
            </w:r>
          </w:p>
        </w:tc>
        <w:tc>
          <w:tcPr>
            <w:tcW w:w="1276" w:type="dxa"/>
            <w:vAlign w:val="center"/>
          </w:tcPr>
          <w:p w14:paraId="6ADD5F0A" w14:textId="77777777" w:rsidR="000E1BA3" w:rsidRPr="00E365DD" w:rsidRDefault="000E1BA3" w:rsidP="001978D2">
            <w:pPr>
              <w:tabs>
                <w:tab w:val="left" w:pos="1180"/>
              </w:tabs>
              <w:spacing w:line="276" w:lineRule="auto"/>
              <w:ind w:firstLine="34"/>
              <w:jc w:val="center"/>
              <w:rPr>
                <w:sz w:val="24"/>
                <w:szCs w:val="24"/>
              </w:rPr>
            </w:pPr>
            <w:r w:rsidRPr="00E365DD">
              <w:rPr>
                <w:sz w:val="24"/>
                <w:szCs w:val="24"/>
              </w:rPr>
              <w:t>9334,6</w:t>
            </w:r>
          </w:p>
        </w:tc>
        <w:tc>
          <w:tcPr>
            <w:tcW w:w="1417" w:type="dxa"/>
            <w:vAlign w:val="center"/>
          </w:tcPr>
          <w:p w14:paraId="4993E444" w14:textId="77777777" w:rsidR="000E1BA3" w:rsidRPr="00E365DD" w:rsidRDefault="000E1BA3" w:rsidP="001978D2">
            <w:pPr>
              <w:tabs>
                <w:tab w:val="left" w:pos="1180"/>
              </w:tabs>
              <w:spacing w:line="276" w:lineRule="auto"/>
              <w:ind w:firstLine="33"/>
              <w:jc w:val="center"/>
              <w:rPr>
                <w:sz w:val="24"/>
                <w:szCs w:val="24"/>
              </w:rPr>
            </w:pPr>
            <w:r w:rsidRPr="00E365DD">
              <w:rPr>
                <w:sz w:val="24"/>
                <w:szCs w:val="24"/>
              </w:rPr>
              <w:t>10082,7</w:t>
            </w:r>
          </w:p>
        </w:tc>
        <w:tc>
          <w:tcPr>
            <w:tcW w:w="1134" w:type="dxa"/>
            <w:vAlign w:val="center"/>
          </w:tcPr>
          <w:p w14:paraId="49A8D241" w14:textId="77777777" w:rsidR="000E1BA3" w:rsidRPr="00E365DD" w:rsidRDefault="002A267A" w:rsidP="001978D2">
            <w:pPr>
              <w:tabs>
                <w:tab w:val="left" w:pos="1180"/>
              </w:tabs>
              <w:spacing w:line="276" w:lineRule="auto"/>
              <w:ind w:firstLine="33"/>
              <w:jc w:val="center"/>
              <w:rPr>
                <w:sz w:val="24"/>
                <w:szCs w:val="24"/>
              </w:rPr>
            </w:pPr>
            <w:r w:rsidRPr="002A267A">
              <w:rPr>
                <w:sz w:val="24"/>
                <w:szCs w:val="24"/>
              </w:rPr>
              <w:t>12270,0</w:t>
            </w:r>
          </w:p>
        </w:tc>
      </w:tr>
    </w:tbl>
    <w:p w14:paraId="735110F0" w14:textId="77777777" w:rsidR="005463A1" w:rsidRDefault="005463A1" w:rsidP="005463A1">
      <w:pPr>
        <w:ind w:firstLine="567"/>
        <w:jc w:val="both"/>
      </w:pPr>
    </w:p>
    <w:p w14:paraId="0803CB24" w14:textId="77777777" w:rsidR="009E3D09" w:rsidRDefault="00FA336E" w:rsidP="005463A1">
      <w:pPr>
        <w:ind w:firstLine="567"/>
        <w:jc w:val="both"/>
      </w:pPr>
      <w:r>
        <w:t>1</w:t>
      </w:r>
      <w:r w:rsidR="000E1BA3" w:rsidRPr="00D83F4D">
        <w:t>.</w:t>
      </w:r>
      <w:r w:rsidR="00C75822">
        <w:t>3</w:t>
      </w:r>
      <w:r w:rsidR="000E1BA3" w:rsidRPr="00D83F4D">
        <w:t xml:space="preserve">. </w:t>
      </w:r>
      <w:r w:rsidR="009E3D09" w:rsidRPr="00D83F4D">
        <w:t>Таблицю «Результативні показники виконання комплексної Програми «Сприяння діяльності правоохоронних органів на території міста Миколаєва на 2020-202</w:t>
      </w:r>
      <w:r w:rsidR="00C75822">
        <w:t>3</w:t>
      </w:r>
      <w:r w:rsidR="009E3D09" w:rsidRPr="00D83F4D">
        <w:t xml:space="preserve"> роки» розділу 3 Програми викласти в новій редакції (додається).</w:t>
      </w:r>
    </w:p>
    <w:p w14:paraId="1494D29D" w14:textId="77777777" w:rsidR="009E3D09" w:rsidRDefault="009E3D09" w:rsidP="009E3D09">
      <w:pPr>
        <w:spacing w:before="120"/>
        <w:ind w:firstLine="567"/>
        <w:jc w:val="both"/>
      </w:pPr>
      <w:r>
        <w:t>1.</w:t>
      </w:r>
      <w:r w:rsidR="00C75822">
        <w:t>4</w:t>
      </w:r>
      <w:r w:rsidR="000F3218">
        <w:t>.</w:t>
      </w:r>
      <w:r>
        <w:t xml:space="preserve"> </w:t>
      </w:r>
      <w:r w:rsidRPr="009E3D09">
        <w:t xml:space="preserve">Пункти 1, 5, 6 </w:t>
      </w:r>
      <w:r>
        <w:t>т</w:t>
      </w:r>
      <w:r w:rsidRPr="009E3D09">
        <w:t xml:space="preserve">а 8 </w:t>
      </w:r>
      <w:bookmarkStart w:id="2" w:name="_Hlk130917584"/>
      <w:r w:rsidRPr="009E3D09">
        <w:t>додатка 2 до Програми</w:t>
      </w:r>
      <w:bookmarkEnd w:id="2"/>
      <w:r w:rsidRPr="009E3D09">
        <w:t xml:space="preserve"> викласти в новій редакції </w:t>
      </w:r>
      <w:bookmarkStart w:id="3" w:name="_Hlk130917696"/>
      <w:r w:rsidRPr="009E3D09">
        <w:t>(додаються).</w:t>
      </w:r>
      <w:r>
        <w:t xml:space="preserve"> </w:t>
      </w:r>
    </w:p>
    <w:bookmarkEnd w:id="3"/>
    <w:p w14:paraId="2C607CCB" w14:textId="77777777" w:rsidR="005E1B8E" w:rsidRDefault="009E3D09" w:rsidP="000E1BA3">
      <w:pPr>
        <w:spacing w:before="120"/>
        <w:ind w:firstLine="567"/>
        <w:jc w:val="both"/>
      </w:pPr>
      <w:r>
        <w:t>1.</w:t>
      </w:r>
      <w:r w:rsidR="008E6DCE">
        <w:t>5</w:t>
      </w:r>
      <w:r w:rsidR="000F3218">
        <w:t>.</w:t>
      </w:r>
      <w:r>
        <w:t xml:space="preserve"> Доповнити </w:t>
      </w:r>
      <w:r w:rsidRPr="009E3D09">
        <w:t>додат</w:t>
      </w:r>
      <w:r>
        <w:t>ок</w:t>
      </w:r>
      <w:r w:rsidRPr="009E3D09">
        <w:t xml:space="preserve"> 2 до Програми</w:t>
      </w:r>
      <w:r>
        <w:t xml:space="preserve"> пунктами 9</w:t>
      </w:r>
      <w:r w:rsidR="005E1B8E">
        <w:t>,</w:t>
      </w:r>
      <w:r>
        <w:t>10</w:t>
      </w:r>
      <w:r w:rsidR="005E1B8E">
        <w:t xml:space="preserve"> та 11</w:t>
      </w:r>
      <w:r>
        <w:t xml:space="preserve"> </w:t>
      </w:r>
      <w:r w:rsidR="000F3218">
        <w:t>(додаються).</w:t>
      </w:r>
    </w:p>
    <w:p w14:paraId="0CA05496" w14:textId="77777777" w:rsidR="00223EDB" w:rsidRDefault="00223EDB" w:rsidP="004C073F">
      <w:pPr>
        <w:ind w:firstLine="567"/>
        <w:jc w:val="both"/>
      </w:pPr>
    </w:p>
    <w:p w14:paraId="7DD9B3FD" w14:textId="77777777" w:rsidR="000E1BA3" w:rsidRPr="00D83F4D" w:rsidRDefault="008E6DCE" w:rsidP="004C073F">
      <w:pPr>
        <w:ind w:firstLine="567"/>
        <w:jc w:val="both"/>
        <w:rPr>
          <w:color w:val="000000"/>
        </w:rPr>
      </w:pPr>
      <w:r>
        <w:rPr>
          <w:color w:val="000000"/>
        </w:rPr>
        <w:t>2</w:t>
      </w:r>
      <w:r w:rsidR="000E1BA3" w:rsidRPr="00D83F4D">
        <w:rPr>
          <w:color w:val="000000"/>
        </w:rPr>
        <w:t>. </w:t>
      </w:r>
      <w:r w:rsidR="002E476A" w:rsidRPr="00DB0AC7">
        <w:rPr>
          <w:color w:val="000000"/>
        </w:rPr>
        <w:t>Контроль за виконанням дан</w:t>
      </w:r>
      <w:r w:rsidR="00175E7C">
        <w:rPr>
          <w:color w:val="000000"/>
        </w:rPr>
        <w:t>ого рішення покласти на постійні</w:t>
      </w:r>
      <w:r w:rsidR="00995C28">
        <w:rPr>
          <w:color w:val="000000"/>
        </w:rPr>
        <w:t xml:space="preserve"> комісії</w:t>
      </w:r>
      <w:r w:rsidR="002E476A" w:rsidRPr="00DB0AC7">
        <w:rPr>
          <w:color w:val="000000"/>
        </w:rPr>
        <w:t xml:space="preserve"> міської ради</w:t>
      </w:r>
      <w:r w:rsidR="00995C28">
        <w:rPr>
          <w:color w:val="000000"/>
        </w:rPr>
        <w:t>:</w:t>
      </w:r>
      <w:r w:rsidR="002E476A" w:rsidRPr="00DB0AC7">
        <w:rPr>
          <w:color w:val="000000"/>
        </w:rPr>
        <w:t xml:space="preserve"> з питань прав людини, дітей, сім’ї, законності, гласності, антикорупційної політики, місцевого самоврядування, депутатської д</w:t>
      </w:r>
      <w:r w:rsidR="00995C28">
        <w:rPr>
          <w:color w:val="000000"/>
        </w:rPr>
        <w:t>іяльності та етики (</w:t>
      </w:r>
      <w:proofErr w:type="spellStart"/>
      <w:r w:rsidR="00995C28">
        <w:rPr>
          <w:color w:val="000000"/>
        </w:rPr>
        <w:t>Кісельову</w:t>
      </w:r>
      <w:proofErr w:type="spellEnd"/>
      <w:r w:rsidR="00995C28">
        <w:rPr>
          <w:color w:val="000000"/>
        </w:rPr>
        <w:t>),</w:t>
      </w:r>
      <w:r w:rsidR="002E476A">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sidR="002E476A" w:rsidRPr="00DB0AC7">
        <w:rPr>
          <w:color w:val="000000"/>
        </w:rPr>
        <w:t xml:space="preserve">першого заступника міського голови </w:t>
      </w:r>
      <w:proofErr w:type="spellStart"/>
      <w:r w:rsidR="002E476A" w:rsidRPr="00DB0AC7">
        <w:t>Лукова</w:t>
      </w:r>
      <w:proofErr w:type="spellEnd"/>
      <w:r w:rsidR="002E476A" w:rsidRPr="00DB0AC7">
        <w:t xml:space="preserve"> В.Д</w:t>
      </w:r>
      <w:r w:rsidR="002E476A" w:rsidRPr="00DB0AC7">
        <w:rPr>
          <w:color w:val="000000"/>
        </w:rPr>
        <w:t>.</w:t>
      </w:r>
    </w:p>
    <w:p w14:paraId="23DAE547" w14:textId="77777777" w:rsidR="000E1BA3" w:rsidRPr="00D83F4D" w:rsidRDefault="000E1BA3" w:rsidP="00223EDB">
      <w:pPr>
        <w:ind w:firstLine="709"/>
        <w:jc w:val="both"/>
        <w:rPr>
          <w:color w:val="000000"/>
        </w:rPr>
      </w:pPr>
    </w:p>
    <w:p w14:paraId="1F9A8BB8" w14:textId="77777777" w:rsidR="000E1BA3" w:rsidRPr="00D83F4D" w:rsidRDefault="000E1BA3" w:rsidP="00223EDB">
      <w:pPr>
        <w:ind w:firstLine="709"/>
        <w:jc w:val="both"/>
        <w:rPr>
          <w:color w:val="000000"/>
        </w:rPr>
      </w:pPr>
    </w:p>
    <w:p w14:paraId="06EECACB" w14:textId="77777777" w:rsidR="000E1BA3" w:rsidRPr="00A26921" w:rsidRDefault="00A26921" w:rsidP="00223EDB">
      <w:pPr>
        <w:jc w:val="both"/>
        <w:rPr>
          <w:color w:val="000000"/>
        </w:rPr>
      </w:pPr>
      <w:r>
        <w:rPr>
          <w:color w:val="000000"/>
        </w:rPr>
        <w:t>Міський голова</w:t>
      </w:r>
      <w:r w:rsidR="000E1BA3" w:rsidRPr="00D83F4D">
        <w:rPr>
          <w:color w:val="000000"/>
        </w:rPr>
        <w:t>                           </w:t>
      </w:r>
      <w:r>
        <w:rPr>
          <w:color w:val="000000"/>
        </w:rPr>
        <w:t xml:space="preserve">                                         </w:t>
      </w:r>
      <w:r w:rsidR="001F2EF3">
        <w:rPr>
          <w:color w:val="000000"/>
        </w:rPr>
        <w:t xml:space="preserve">        </w:t>
      </w:r>
      <w:r>
        <w:rPr>
          <w:color w:val="000000"/>
        </w:rPr>
        <w:t xml:space="preserve"> </w:t>
      </w:r>
      <w:r w:rsidR="000E1BA3" w:rsidRPr="00D83F4D">
        <w:rPr>
          <w:color w:val="000000"/>
        </w:rPr>
        <w:t>О. СЄНКЕВИЧ</w:t>
      </w:r>
    </w:p>
    <w:p w14:paraId="11E68306" w14:textId="77777777" w:rsidR="000E1BA3" w:rsidRDefault="000E1BA3" w:rsidP="00AA305B">
      <w:pPr>
        <w:spacing w:before="120"/>
        <w:jc w:val="both"/>
      </w:pPr>
    </w:p>
    <w:p w14:paraId="533D3646" w14:textId="77777777" w:rsidR="00F77039" w:rsidRDefault="00F77039" w:rsidP="00AA305B">
      <w:pPr>
        <w:spacing w:before="120"/>
        <w:jc w:val="both"/>
      </w:pPr>
    </w:p>
    <w:p w14:paraId="6E580500" w14:textId="77777777" w:rsidR="007F0CF8" w:rsidRDefault="007F0CF8">
      <w:pPr>
        <w:rPr>
          <w:rFonts w:eastAsia="Calibri"/>
          <w:lang w:eastAsia="en-US"/>
        </w:rPr>
      </w:pPr>
      <w:r>
        <w:rPr>
          <w:rFonts w:eastAsia="Calibri"/>
          <w:lang w:eastAsia="en-US"/>
        </w:rPr>
        <w:br w:type="page"/>
      </w:r>
    </w:p>
    <w:p w14:paraId="41C4CE94" w14:textId="77777777" w:rsidR="00F77039" w:rsidRPr="00F77039" w:rsidRDefault="00F77039" w:rsidP="00F77039">
      <w:pPr>
        <w:spacing w:line="360" w:lineRule="auto"/>
        <w:ind w:left="6237"/>
        <w:rPr>
          <w:rFonts w:eastAsia="Calibri"/>
          <w:lang w:eastAsia="en-US"/>
        </w:rPr>
      </w:pPr>
      <w:r w:rsidRPr="00F77039">
        <w:rPr>
          <w:rFonts w:eastAsia="Calibri"/>
          <w:lang w:eastAsia="en-US"/>
        </w:rPr>
        <w:lastRenderedPageBreak/>
        <w:t>ЗАТВЕРДЖЕНО</w:t>
      </w:r>
    </w:p>
    <w:p w14:paraId="3635EE17" w14:textId="77777777" w:rsidR="00F77039" w:rsidRPr="00F77039" w:rsidRDefault="00A0002E" w:rsidP="00F77039">
      <w:pPr>
        <w:tabs>
          <w:tab w:val="left" w:pos="6413"/>
          <w:tab w:val="center" w:pos="7512"/>
        </w:tabs>
        <w:spacing w:line="360" w:lineRule="auto"/>
        <w:ind w:left="6237"/>
        <w:rPr>
          <w:rFonts w:eastAsia="Calibri"/>
          <w:lang w:eastAsia="en-US"/>
        </w:rPr>
      </w:pPr>
      <w:r>
        <w:rPr>
          <w:rFonts w:eastAsia="Calibri"/>
          <w:lang w:eastAsia="en-US"/>
        </w:rPr>
        <w:t xml:space="preserve">рішення </w:t>
      </w:r>
      <w:r w:rsidR="00F77039" w:rsidRPr="00F77039">
        <w:rPr>
          <w:rFonts w:eastAsia="Calibri"/>
          <w:lang w:eastAsia="en-US"/>
        </w:rPr>
        <w:t xml:space="preserve">міської ради </w:t>
      </w:r>
    </w:p>
    <w:p w14:paraId="4DFBB887" w14:textId="77777777" w:rsidR="00F77039" w:rsidRPr="00F77039" w:rsidRDefault="00F77039" w:rsidP="00F77039">
      <w:pPr>
        <w:spacing w:line="360" w:lineRule="auto"/>
        <w:ind w:left="6237"/>
        <w:rPr>
          <w:rFonts w:eastAsia="Calibri"/>
          <w:lang w:eastAsia="en-US"/>
        </w:rPr>
      </w:pPr>
      <w:r w:rsidRPr="00F77039">
        <w:rPr>
          <w:rFonts w:eastAsia="Calibri"/>
          <w:lang w:eastAsia="en-US"/>
        </w:rPr>
        <w:t>від ________________</w:t>
      </w:r>
    </w:p>
    <w:p w14:paraId="4CE2FA85" w14:textId="77777777" w:rsidR="00F77039" w:rsidRPr="00F77039" w:rsidRDefault="00A0002E" w:rsidP="00F77039">
      <w:pPr>
        <w:ind w:left="6237"/>
        <w:rPr>
          <w:rFonts w:eastAsia="Calibri"/>
          <w:lang w:eastAsia="en-US"/>
        </w:rPr>
      </w:pPr>
      <w:r>
        <w:rPr>
          <w:rFonts w:eastAsia="Calibri"/>
          <w:lang w:eastAsia="en-US"/>
        </w:rPr>
        <w:t xml:space="preserve">№ </w:t>
      </w:r>
      <w:r w:rsidR="00F77039" w:rsidRPr="00F77039">
        <w:rPr>
          <w:rFonts w:eastAsia="Calibri"/>
          <w:lang w:eastAsia="en-US"/>
        </w:rPr>
        <w:t>_________________</w:t>
      </w:r>
    </w:p>
    <w:p w14:paraId="3AB1943D" w14:textId="77777777" w:rsidR="00F77039" w:rsidRPr="00F77039" w:rsidRDefault="00F77039" w:rsidP="00F77039">
      <w:pPr>
        <w:jc w:val="center"/>
        <w:rPr>
          <w:rFonts w:eastAsia="Calibri"/>
          <w:lang w:eastAsia="en-US"/>
        </w:rPr>
      </w:pPr>
    </w:p>
    <w:p w14:paraId="4990AC6B" w14:textId="77777777" w:rsidR="00F77039" w:rsidRPr="00F77039" w:rsidRDefault="00F77039" w:rsidP="00F77039">
      <w:pPr>
        <w:jc w:val="center"/>
        <w:rPr>
          <w:rFonts w:eastAsia="Calibri"/>
          <w:lang w:eastAsia="en-US"/>
        </w:rPr>
      </w:pPr>
    </w:p>
    <w:p w14:paraId="4E3370EB" w14:textId="77777777" w:rsidR="00F77039" w:rsidRPr="00F77039" w:rsidRDefault="00F77039" w:rsidP="00F77039">
      <w:pPr>
        <w:jc w:val="center"/>
        <w:rPr>
          <w:rFonts w:eastAsia="Calibri"/>
          <w:lang w:eastAsia="en-US"/>
        </w:rPr>
      </w:pPr>
      <w:r w:rsidRPr="00F77039">
        <w:rPr>
          <w:rFonts w:eastAsia="Calibri"/>
          <w:lang w:eastAsia="en-US"/>
        </w:rPr>
        <w:t>Розділ 3. ПЕРЕЛІК ЗАВДАНЬ І ЗАХОДІВ ПРОГРАМИ ТА РЕЗУЛЬТАТИВНІ ПОКАЗНИКИ</w:t>
      </w:r>
    </w:p>
    <w:p w14:paraId="267FBE5D" w14:textId="77777777" w:rsidR="00F77039" w:rsidRPr="00F77039" w:rsidRDefault="00F77039" w:rsidP="00F77039">
      <w:pPr>
        <w:jc w:val="center"/>
        <w:rPr>
          <w:rFonts w:eastAsia="Calibri"/>
          <w:lang w:eastAsia="en-US"/>
        </w:rPr>
      </w:pPr>
    </w:p>
    <w:p w14:paraId="0DB6CB35" w14:textId="77777777" w:rsidR="00EC7B64" w:rsidRDefault="00F77039" w:rsidP="00EC7B64">
      <w:pPr>
        <w:jc w:val="center"/>
        <w:rPr>
          <w:rFonts w:eastAsia="Calibri"/>
          <w:lang w:eastAsia="en-US"/>
        </w:rPr>
      </w:pPr>
      <w:r w:rsidRPr="00F77039">
        <w:rPr>
          <w:rFonts w:eastAsia="Calibri"/>
          <w:lang w:eastAsia="en-US"/>
        </w:rPr>
        <w:t>Результативні показники</w:t>
      </w:r>
      <w:r w:rsidR="00EC7B64">
        <w:rPr>
          <w:rFonts w:eastAsia="Calibri"/>
          <w:lang w:eastAsia="en-US"/>
        </w:rPr>
        <w:t xml:space="preserve"> </w:t>
      </w:r>
      <w:r w:rsidRPr="00F77039">
        <w:rPr>
          <w:rFonts w:eastAsia="Calibri"/>
          <w:lang w:eastAsia="en-US"/>
        </w:rPr>
        <w:t>виконання</w:t>
      </w:r>
    </w:p>
    <w:p w14:paraId="389E666E" w14:textId="77777777" w:rsidR="00F77039" w:rsidRPr="00F77039" w:rsidRDefault="00F77039" w:rsidP="00EC7B64">
      <w:pPr>
        <w:jc w:val="center"/>
        <w:rPr>
          <w:rFonts w:eastAsia="Calibri"/>
          <w:lang w:eastAsia="en-US"/>
        </w:rPr>
      </w:pPr>
      <w:r w:rsidRPr="00F77039">
        <w:rPr>
          <w:rFonts w:eastAsia="Calibri"/>
          <w:lang w:eastAsia="en-US"/>
        </w:rPr>
        <w:t xml:space="preserve"> комплексної Програми «Сприяння діяльності правоохоронних органів на території міста Миколаєва на 2020-2023 роки»</w:t>
      </w:r>
    </w:p>
    <w:p w14:paraId="2FCC49F3" w14:textId="77777777" w:rsidR="00F77039" w:rsidRPr="00F77039" w:rsidRDefault="00F77039" w:rsidP="00EC7B64">
      <w:pPr>
        <w:jc w:val="center"/>
        <w:rPr>
          <w:rFonts w:eastAsia="Calibri"/>
          <w:lang w:eastAsia="en-US"/>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6"/>
        <w:gridCol w:w="3226"/>
        <w:gridCol w:w="1136"/>
        <w:gridCol w:w="1132"/>
        <w:gridCol w:w="1134"/>
        <w:gridCol w:w="1134"/>
        <w:gridCol w:w="1144"/>
      </w:tblGrid>
      <w:tr w:rsidR="00F77039" w:rsidRPr="00F77039" w14:paraId="0764BB12" w14:textId="77777777" w:rsidTr="001978D2">
        <w:trPr>
          <w:trHeight w:val="351"/>
        </w:trPr>
        <w:tc>
          <w:tcPr>
            <w:tcW w:w="4077" w:type="dxa"/>
            <w:gridSpan w:val="3"/>
            <w:vMerge w:val="restart"/>
          </w:tcPr>
          <w:p w14:paraId="4B3DCDC3"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Назва показника</w:t>
            </w:r>
          </w:p>
        </w:tc>
        <w:tc>
          <w:tcPr>
            <w:tcW w:w="1136" w:type="dxa"/>
            <w:vMerge w:val="restart"/>
          </w:tcPr>
          <w:p w14:paraId="1D0B8D8E"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Одиниця</w:t>
            </w:r>
          </w:p>
          <w:p w14:paraId="5F4240A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 xml:space="preserve"> виміру</w:t>
            </w:r>
          </w:p>
        </w:tc>
        <w:tc>
          <w:tcPr>
            <w:tcW w:w="4544" w:type="dxa"/>
            <w:gridSpan w:val="4"/>
          </w:tcPr>
          <w:p w14:paraId="0BB705C3"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роки</w:t>
            </w:r>
          </w:p>
        </w:tc>
      </w:tr>
      <w:tr w:rsidR="00F77039" w:rsidRPr="00F77039" w14:paraId="67E210D6" w14:textId="77777777" w:rsidTr="001978D2">
        <w:trPr>
          <w:trHeight w:val="290"/>
        </w:trPr>
        <w:tc>
          <w:tcPr>
            <w:tcW w:w="4077" w:type="dxa"/>
            <w:gridSpan w:val="3"/>
            <w:vMerge/>
          </w:tcPr>
          <w:p w14:paraId="3E6961FA" w14:textId="77777777" w:rsidR="00F77039" w:rsidRPr="00F77039" w:rsidRDefault="00F77039" w:rsidP="00F77039">
            <w:pPr>
              <w:jc w:val="center"/>
              <w:rPr>
                <w:rFonts w:eastAsia="Calibri"/>
                <w:sz w:val="24"/>
                <w:szCs w:val="24"/>
                <w:lang w:eastAsia="en-US"/>
              </w:rPr>
            </w:pPr>
          </w:p>
        </w:tc>
        <w:tc>
          <w:tcPr>
            <w:tcW w:w="1136" w:type="dxa"/>
            <w:vMerge/>
          </w:tcPr>
          <w:p w14:paraId="6BE095C0" w14:textId="77777777" w:rsidR="00F77039" w:rsidRPr="00F77039" w:rsidRDefault="00F77039" w:rsidP="00F77039">
            <w:pPr>
              <w:jc w:val="center"/>
              <w:rPr>
                <w:rFonts w:eastAsia="Calibri"/>
                <w:sz w:val="24"/>
                <w:szCs w:val="24"/>
                <w:lang w:eastAsia="en-US"/>
              </w:rPr>
            </w:pPr>
          </w:p>
        </w:tc>
        <w:tc>
          <w:tcPr>
            <w:tcW w:w="1132" w:type="dxa"/>
          </w:tcPr>
          <w:p w14:paraId="21DDD01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2020</w:t>
            </w:r>
          </w:p>
        </w:tc>
        <w:tc>
          <w:tcPr>
            <w:tcW w:w="1134" w:type="dxa"/>
          </w:tcPr>
          <w:p w14:paraId="558537E8"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2021</w:t>
            </w:r>
          </w:p>
        </w:tc>
        <w:tc>
          <w:tcPr>
            <w:tcW w:w="1134" w:type="dxa"/>
          </w:tcPr>
          <w:p w14:paraId="72BE9D8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2022</w:t>
            </w:r>
          </w:p>
        </w:tc>
        <w:tc>
          <w:tcPr>
            <w:tcW w:w="1144" w:type="dxa"/>
          </w:tcPr>
          <w:p w14:paraId="15AEA44E"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2023</w:t>
            </w:r>
          </w:p>
        </w:tc>
      </w:tr>
      <w:tr w:rsidR="00F77039" w:rsidRPr="00F77039" w14:paraId="0E42D6AC" w14:textId="77777777" w:rsidTr="001978D2">
        <w:tc>
          <w:tcPr>
            <w:tcW w:w="9757" w:type="dxa"/>
            <w:gridSpan w:val="8"/>
          </w:tcPr>
          <w:p w14:paraId="66ACCD0A" w14:textId="77777777" w:rsidR="00F77039" w:rsidRPr="00F77039" w:rsidRDefault="00F77039" w:rsidP="001C3742">
            <w:pPr>
              <w:jc w:val="both"/>
              <w:rPr>
                <w:rFonts w:eastAsia="Calibri"/>
                <w:sz w:val="24"/>
                <w:szCs w:val="24"/>
                <w:lang w:eastAsia="en-US"/>
              </w:rPr>
            </w:pPr>
            <w:r w:rsidRPr="00F77039">
              <w:rPr>
                <w:rFonts w:eastAsia="Calibri"/>
                <w:sz w:val="24"/>
                <w:szCs w:val="24"/>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F77039" w:rsidRPr="00F77039" w14:paraId="2D525BC5" w14:textId="77777777" w:rsidTr="001978D2">
        <w:tc>
          <w:tcPr>
            <w:tcW w:w="4077" w:type="dxa"/>
            <w:gridSpan w:val="3"/>
          </w:tcPr>
          <w:p w14:paraId="35323663" w14:textId="77777777" w:rsidR="00F77039" w:rsidRPr="00F77039" w:rsidRDefault="00F77039" w:rsidP="00F77039">
            <w:pPr>
              <w:rPr>
                <w:rFonts w:eastAsia="Calibri"/>
                <w:sz w:val="24"/>
                <w:szCs w:val="24"/>
                <w:lang w:eastAsia="en-US"/>
              </w:rPr>
            </w:pPr>
            <w:r w:rsidRPr="00F77039">
              <w:rPr>
                <w:rFonts w:eastAsia="Calibri"/>
                <w:sz w:val="24"/>
                <w:szCs w:val="24"/>
                <w:lang w:eastAsia="en-US"/>
              </w:rPr>
              <w:t>Показники витрат (ресурсне забезпечення Програми)</w:t>
            </w:r>
          </w:p>
        </w:tc>
        <w:tc>
          <w:tcPr>
            <w:tcW w:w="1136" w:type="dxa"/>
          </w:tcPr>
          <w:p w14:paraId="625D4CC1"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тис. грн</w:t>
            </w:r>
          </w:p>
        </w:tc>
        <w:tc>
          <w:tcPr>
            <w:tcW w:w="1132" w:type="dxa"/>
            <w:vAlign w:val="center"/>
          </w:tcPr>
          <w:p w14:paraId="30566B52" w14:textId="77777777" w:rsidR="00F77039" w:rsidRPr="00F77039" w:rsidRDefault="00F77039" w:rsidP="00F77039">
            <w:pPr>
              <w:tabs>
                <w:tab w:val="left" w:pos="1180"/>
              </w:tabs>
              <w:spacing w:after="200" w:line="276" w:lineRule="auto"/>
              <w:ind w:hanging="108"/>
              <w:jc w:val="center"/>
              <w:rPr>
                <w:rFonts w:eastAsia="Calibri"/>
                <w:sz w:val="24"/>
                <w:szCs w:val="24"/>
                <w:lang w:val="ru-RU" w:eastAsia="en-US"/>
              </w:rPr>
            </w:pPr>
            <w:r w:rsidRPr="00F77039">
              <w:rPr>
                <w:rFonts w:eastAsia="Calibri"/>
                <w:sz w:val="24"/>
                <w:szCs w:val="24"/>
                <w:lang w:val="ru-RU" w:eastAsia="en-US"/>
              </w:rPr>
              <w:t xml:space="preserve">  9412,0</w:t>
            </w:r>
          </w:p>
        </w:tc>
        <w:tc>
          <w:tcPr>
            <w:tcW w:w="1134" w:type="dxa"/>
            <w:vAlign w:val="center"/>
          </w:tcPr>
          <w:p w14:paraId="7E5FEF25" w14:textId="77777777" w:rsidR="00F77039" w:rsidRPr="00F77039" w:rsidRDefault="00F77039" w:rsidP="00F77039">
            <w:pPr>
              <w:tabs>
                <w:tab w:val="left" w:pos="1180"/>
              </w:tabs>
              <w:spacing w:after="200" w:line="276" w:lineRule="auto"/>
              <w:ind w:firstLine="34"/>
              <w:jc w:val="center"/>
              <w:rPr>
                <w:rFonts w:eastAsia="Calibri"/>
                <w:sz w:val="24"/>
                <w:szCs w:val="24"/>
                <w:lang w:val="ru-RU" w:eastAsia="en-US"/>
              </w:rPr>
            </w:pPr>
            <w:r w:rsidRPr="00F77039">
              <w:rPr>
                <w:rFonts w:eastAsia="Calibri"/>
                <w:sz w:val="24"/>
                <w:szCs w:val="24"/>
                <w:lang w:val="ru-RU" w:eastAsia="en-US"/>
              </w:rPr>
              <w:t>9334,6</w:t>
            </w:r>
          </w:p>
        </w:tc>
        <w:tc>
          <w:tcPr>
            <w:tcW w:w="1134" w:type="dxa"/>
            <w:vAlign w:val="center"/>
          </w:tcPr>
          <w:p w14:paraId="41664DC9" w14:textId="77777777" w:rsidR="00F77039" w:rsidRPr="00F77039" w:rsidRDefault="00F77039" w:rsidP="00F77039">
            <w:pPr>
              <w:tabs>
                <w:tab w:val="left" w:pos="1180"/>
              </w:tabs>
              <w:spacing w:after="200" w:line="276" w:lineRule="auto"/>
              <w:ind w:firstLine="33"/>
              <w:jc w:val="center"/>
              <w:rPr>
                <w:rFonts w:eastAsia="Calibri"/>
                <w:sz w:val="24"/>
                <w:szCs w:val="24"/>
                <w:lang w:val="ru-RU" w:eastAsia="en-US"/>
              </w:rPr>
            </w:pPr>
            <w:r w:rsidRPr="00F77039">
              <w:rPr>
                <w:rFonts w:eastAsia="Calibri"/>
                <w:sz w:val="24"/>
                <w:szCs w:val="24"/>
                <w:lang w:val="ru-RU" w:eastAsia="en-US"/>
              </w:rPr>
              <w:t>10082,7</w:t>
            </w:r>
          </w:p>
        </w:tc>
        <w:tc>
          <w:tcPr>
            <w:tcW w:w="1144" w:type="dxa"/>
            <w:vAlign w:val="center"/>
          </w:tcPr>
          <w:p w14:paraId="0CC2EEDD" w14:textId="77777777" w:rsidR="00F77039" w:rsidRPr="00F77039" w:rsidRDefault="009E3D09" w:rsidP="00F77039">
            <w:pPr>
              <w:tabs>
                <w:tab w:val="left" w:pos="1180"/>
              </w:tabs>
              <w:spacing w:after="200" w:line="276" w:lineRule="auto"/>
              <w:ind w:firstLine="33"/>
              <w:jc w:val="center"/>
              <w:rPr>
                <w:rFonts w:eastAsia="Calibri"/>
                <w:sz w:val="24"/>
                <w:szCs w:val="24"/>
                <w:lang w:val="ru-RU" w:eastAsia="en-US"/>
              </w:rPr>
            </w:pPr>
            <w:r w:rsidRPr="009E3D09">
              <w:rPr>
                <w:rFonts w:eastAsia="Calibri"/>
                <w:sz w:val="24"/>
                <w:szCs w:val="24"/>
                <w:lang w:val="ru-RU" w:eastAsia="en-US"/>
              </w:rPr>
              <w:t>12270,0</w:t>
            </w:r>
          </w:p>
        </w:tc>
      </w:tr>
      <w:tr w:rsidR="00F77039" w:rsidRPr="00F77039" w14:paraId="5BAE97DF" w14:textId="77777777" w:rsidTr="001978D2">
        <w:tc>
          <w:tcPr>
            <w:tcW w:w="4077" w:type="dxa"/>
            <w:gridSpan w:val="3"/>
          </w:tcPr>
          <w:p w14:paraId="4B9752FB" w14:textId="77777777" w:rsidR="00F77039" w:rsidRPr="00F77039" w:rsidRDefault="00F77039" w:rsidP="00F77039">
            <w:pPr>
              <w:rPr>
                <w:rFonts w:eastAsia="Calibri"/>
                <w:sz w:val="24"/>
                <w:szCs w:val="24"/>
                <w:lang w:eastAsia="en-US"/>
              </w:rPr>
            </w:pPr>
            <w:r w:rsidRPr="00F77039">
              <w:rPr>
                <w:rFonts w:eastAsia="Calibri"/>
                <w:sz w:val="24"/>
                <w:szCs w:val="24"/>
                <w:lang w:eastAsia="en-US"/>
              </w:rPr>
              <w:t>Показники продукту</w:t>
            </w:r>
            <w:r w:rsidRPr="00F77039">
              <w:rPr>
                <w:rFonts w:eastAsia="Calibri"/>
                <w:sz w:val="24"/>
                <w:szCs w:val="24"/>
                <w:lang w:val="ru-RU" w:eastAsia="en-US"/>
              </w:rPr>
              <w:t>:</w:t>
            </w:r>
            <w:r w:rsidRPr="00F77039">
              <w:rPr>
                <w:rFonts w:eastAsia="Calibri"/>
                <w:sz w:val="24"/>
                <w:szCs w:val="24"/>
                <w:lang w:eastAsia="en-US"/>
              </w:rPr>
              <w:t xml:space="preserve"> кількість зареєстрованих кримінальних правопорушень (без врахування закритих та знятих з обліку)</w:t>
            </w:r>
          </w:p>
        </w:tc>
        <w:tc>
          <w:tcPr>
            <w:tcW w:w="1136" w:type="dxa"/>
          </w:tcPr>
          <w:p w14:paraId="07574CC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3B29A08C"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9800</w:t>
            </w:r>
          </w:p>
        </w:tc>
        <w:tc>
          <w:tcPr>
            <w:tcW w:w="1134" w:type="dxa"/>
          </w:tcPr>
          <w:p w14:paraId="4700F96B"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9200</w:t>
            </w:r>
          </w:p>
        </w:tc>
        <w:tc>
          <w:tcPr>
            <w:tcW w:w="1134" w:type="dxa"/>
          </w:tcPr>
          <w:p w14:paraId="0B6D608E"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8300</w:t>
            </w:r>
          </w:p>
        </w:tc>
        <w:tc>
          <w:tcPr>
            <w:tcW w:w="1144" w:type="dxa"/>
          </w:tcPr>
          <w:p w14:paraId="7E1DE38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8</w:t>
            </w:r>
            <w:r w:rsidR="009E3D09">
              <w:rPr>
                <w:rFonts w:eastAsia="Calibri"/>
                <w:sz w:val="24"/>
                <w:szCs w:val="24"/>
                <w:lang w:eastAsia="en-US"/>
              </w:rPr>
              <w:t>0</w:t>
            </w:r>
            <w:r w:rsidRPr="00F77039">
              <w:rPr>
                <w:rFonts w:eastAsia="Calibri"/>
                <w:sz w:val="24"/>
                <w:szCs w:val="24"/>
                <w:lang w:eastAsia="en-US"/>
              </w:rPr>
              <w:t>00</w:t>
            </w:r>
          </w:p>
        </w:tc>
      </w:tr>
      <w:tr w:rsidR="00F77039" w:rsidRPr="00F77039" w14:paraId="49534924" w14:textId="77777777" w:rsidTr="001978D2">
        <w:tc>
          <w:tcPr>
            <w:tcW w:w="851" w:type="dxa"/>
            <w:gridSpan w:val="2"/>
            <w:vMerge w:val="restart"/>
          </w:tcPr>
          <w:p w14:paraId="54051A28" w14:textId="77777777" w:rsidR="00F77039" w:rsidRPr="00F77039" w:rsidRDefault="00F77039" w:rsidP="00F77039">
            <w:pPr>
              <w:rPr>
                <w:rFonts w:eastAsia="Calibri"/>
                <w:sz w:val="24"/>
                <w:szCs w:val="24"/>
                <w:lang w:eastAsia="en-US"/>
              </w:rPr>
            </w:pPr>
            <w:r w:rsidRPr="00F77039">
              <w:rPr>
                <w:rFonts w:eastAsia="Calibri"/>
                <w:sz w:val="24"/>
                <w:szCs w:val="24"/>
                <w:lang w:eastAsia="en-US"/>
              </w:rPr>
              <w:t xml:space="preserve">у </w:t>
            </w:r>
          </w:p>
          <w:p w14:paraId="62C949B2" w14:textId="77777777" w:rsidR="00F77039" w:rsidRPr="00F77039" w:rsidRDefault="00F77039" w:rsidP="00F77039">
            <w:pPr>
              <w:rPr>
                <w:rFonts w:eastAsia="Calibri"/>
                <w:sz w:val="24"/>
                <w:szCs w:val="24"/>
                <w:lang w:eastAsia="en-US"/>
              </w:rPr>
            </w:pPr>
            <w:r w:rsidRPr="00F77039">
              <w:rPr>
                <w:rFonts w:eastAsia="Calibri"/>
                <w:sz w:val="24"/>
                <w:szCs w:val="24"/>
                <w:lang w:eastAsia="en-US"/>
              </w:rPr>
              <w:t xml:space="preserve">тому </w:t>
            </w:r>
          </w:p>
          <w:p w14:paraId="5F1D1159" w14:textId="77777777" w:rsidR="00F77039" w:rsidRPr="00F77039" w:rsidRDefault="00F77039" w:rsidP="00F77039">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3226" w:type="dxa"/>
          </w:tcPr>
          <w:p w14:paraId="792F5B72" w14:textId="77777777" w:rsidR="00F77039" w:rsidRPr="00F77039" w:rsidRDefault="00F77039" w:rsidP="00F77039">
            <w:pPr>
              <w:rPr>
                <w:rFonts w:eastAsia="Calibri"/>
                <w:sz w:val="24"/>
                <w:szCs w:val="24"/>
                <w:lang w:eastAsia="en-US"/>
              </w:rPr>
            </w:pPr>
            <w:r w:rsidRPr="00F77039">
              <w:rPr>
                <w:rFonts w:eastAsia="Calibri"/>
                <w:sz w:val="24"/>
                <w:szCs w:val="24"/>
                <w:lang w:eastAsia="en-US"/>
              </w:rPr>
              <w:t>тяжких та особливо тяжких</w:t>
            </w:r>
          </w:p>
        </w:tc>
        <w:tc>
          <w:tcPr>
            <w:tcW w:w="1136" w:type="dxa"/>
          </w:tcPr>
          <w:p w14:paraId="28D415A2"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6B4EAD02"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2360</w:t>
            </w:r>
          </w:p>
        </w:tc>
        <w:tc>
          <w:tcPr>
            <w:tcW w:w="1134" w:type="dxa"/>
          </w:tcPr>
          <w:p w14:paraId="445018AB"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2260</w:t>
            </w:r>
          </w:p>
        </w:tc>
        <w:tc>
          <w:tcPr>
            <w:tcW w:w="1134" w:type="dxa"/>
          </w:tcPr>
          <w:p w14:paraId="4FCF242C"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2120</w:t>
            </w:r>
          </w:p>
        </w:tc>
        <w:tc>
          <w:tcPr>
            <w:tcW w:w="1144" w:type="dxa"/>
          </w:tcPr>
          <w:p w14:paraId="58AB93D5"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2040</w:t>
            </w:r>
          </w:p>
        </w:tc>
      </w:tr>
      <w:tr w:rsidR="00F77039" w:rsidRPr="00F77039" w14:paraId="1C33519B" w14:textId="77777777" w:rsidTr="001978D2">
        <w:tc>
          <w:tcPr>
            <w:tcW w:w="851" w:type="dxa"/>
            <w:gridSpan w:val="2"/>
            <w:vMerge/>
          </w:tcPr>
          <w:p w14:paraId="1B29C019" w14:textId="77777777" w:rsidR="00F77039" w:rsidRPr="00F77039" w:rsidRDefault="00F77039" w:rsidP="00F77039">
            <w:pPr>
              <w:rPr>
                <w:rFonts w:eastAsia="Calibri"/>
                <w:sz w:val="24"/>
                <w:szCs w:val="24"/>
                <w:lang w:eastAsia="en-US"/>
              </w:rPr>
            </w:pPr>
          </w:p>
        </w:tc>
        <w:tc>
          <w:tcPr>
            <w:tcW w:w="3226" w:type="dxa"/>
          </w:tcPr>
          <w:p w14:paraId="2BBB46A4" w14:textId="77777777" w:rsidR="00F77039" w:rsidRPr="00F77039" w:rsidRDefault="00F77039" w:rsidP="00F77039">
            <w:pPr>
              <w:rPr>
                <w:rFonts w:eastAsia="Calibri"/>
                <w:sz w:val="24"/>
                <w:szCs w:val="24"/>
                <w:lang w:eastAsia="en-US"/>
              </w:rPr>
            </w:pPr>
            <w:r w:rsidRPr="00F77039">
              <w:rPr>
                <w:rFonts w:eastAsia="Calibri"/>
                <w:sz w:val="24"/>
                <w:szCs w:val="24"/>
                <w:lang w:eastAsia="en-US"/>
              </w:rPr>
              <w:t>у громадських місцях</w:t>
            </w:r>
          </w:p>
        </w:tc>
        <w:tc>
          <w:tcPr>
            <w:tcW w:w="1136" w:type="dxa"/>
          </w:tcPr>
          <w:p w14:paraId="4A91C6F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558AACD9"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480</w:t>
            </w:r>
          </w:p>
        </w:tc>
        <w:tc>
          <w:tcPr>
            <w:tcW w:w="1134" w:type="dxa"/>
          </w:tcPr>
          <w:p w14:paraId="4415E6BC"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440</w:t>
            </w:r>
          </w:p>
        </w:tc>
        <w:tc>
          <w:tcPr>
            <w:tcW w:w="1134" w:type="dxa"/>
          </w:tcPr>
          <w:p w14:paraId="1741955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380</w:t>
            </w:r>
          </w:p>
        </w:tc>
        <w:tc>
          <w:tcPr>
            <w:tcW w:w="1144" w:type="dxa"/>
          </w:tcPr>
          <w:p w14:paraId="4A0AD251"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350</w:t>
            </w:r>
          </w:p>
        </w:tc>
      </w:tr>
      <w:tr w:rsidR="00F77039" w:rsidRPr="00F77039" w14:paraId="5B8A1932" w14:textId="77777777" w:rsidTr="001978D2">
        <w:tc>
          <w:tcPr>
            <w:tcW w:w="851" w:type="dxa"/>
            <w:gridSpan w:val="2"/>
            <w:vMerge/>
          </w:tcPr>
          <w:p w14:paraId="77CE7B86" w14:textId="77777777" w:rsidR="00F77039" w:rsidRPr="00F77039" w:rsidRDefault="00F77039" w:rsidP="00F77039">
            <w:pPr>
              <w:rPr>
                <w:rFonts w:eastAsia="Calibri"/>
                <w:sz w:val="24"/>
                <w:szCs w:val="24"/>
                <w:lang w:eastAsia="en-US"/>
              </w:rPr>
            </w:pPr>
          </w:p>
        </w:tc>
        <w:tc>
          <w:tcPr>
            <w:tcW w:w="3226" w:type="dxa"/>
          </w:tcPr>
          <w:p w14:paraId="4765CA2D" w14:textId="77777777" w:rsidR="00F77039" w:rsidRPr="00F77039" w:rsidRDefault="00F77039" w:rsidP="00F77039">
            <w:pPr>
              <w:rPr>
                <w:rFonts w:eastAsia="Calibri"/>
                <w:sz w:val="24"/>
                <w:szCs w:val="24"/>
                <w:lang w:eastAsia="en-US"/>
              </w:rPr>
            </w:pPr>
            <w:r w:rsidRPr="00F77039">
              <w:rPr>
                <w:rFonts w:eastAsia="Calibri"/>
                <w:sz w:val="24"/>
                <w:szCs w:val="24"/>
                <w:lang w:eastAsia="en-US"/>
              </w:rPr>
              <w:t>в умовах вулиці</w:t>
            </w:r>
          </w:p>
        </w:tc>
        <w:tc>
          <w:tcPr>
            <w:tcW w:w="1136" w:type="dxa"/>
          </w:tcPr>
          <w:p w14:paraId="2709FBFD"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4514D201"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330</w:t>
            </w:r>
          </w:p>
        </w:tc>
        <w:tc>
          <w:tcPr>
            <w:tcW w:w="1134" w:type="dxa"/>
          </w:tcPr>
          <w:p w14:paraId="4AC959F0"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300</w:t>
            </w:r>
          </w:p>
        </w:tc>
        <w:tc>
          <w:tcPr>
            <w:tcW w:w="1134" w:type="dxa"/>
          </w:tcPr>
          <w:p w14:paraId="298C2368"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220</w:t>
            </w:r>
          </w:p>
        </w:tc>
        <w:tc>
          <w:tcPr>
            <w:tcW w:w="1144" w:type="dxa"/>
          </w:tcPr>
          <w:p w14:paraId="003710BF"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200</w:t>
            </w:r>
          </w:p>
        </w:tc>
      </w:tr>
      <w:tr w:rsidR="00F77039" w:rsidRPr="00F77039" w14:paraId="3BE60196" w14:textId="77777777" w:rsidTr="001978D2">
        <w:tc>
          <w:tcPr>
            <w:tcW w:w="4077" w:type="dxa"/>
            <w:gridSpan w:val="3"/>
          </w:tcPr>
          <w:p w14:paraId="5BF57AA4" w14:textId="77777777" w:rsidR="00F77039" w:rsidRPr="00F77039" w:rsidRDefault="00F77039" w:rsidP="00F77039">
            <w:pPr>
              <w:rPr>
                <w:rFonts w:eastAsia="Calibri"/>
                <w:sz w:val="24"/>
                <w:szCs w:val="24"/>
                <w:lang w:eastAsia="en-US"/>
              </w:rPr>
            </w:pPr>
            <w:r w:rsidRPr="00F77039">
              <w:rPr>
                <w:rFonts w:eastAsia="Calibri"/>
                <w:sz w:val="24"/>
                <w:szCs w:val="24"/>
                <w:lang w:eastAsia="en-US"/>
              </w:rPr>
              <w:t>Кількість кримінальних правопорушень, за якими особам повідомлено про підозру з числа зареєстрованих)</w:t>
            </w:r>
          </w:p>
        </w:tc>
        <w:tc>
          <w:tcPr>
            <w:tcW w:w="1136" w:type="dxa"/>
          </w:tcPr>
          <w:p w14:paraId="736EC7E2"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7BF70EED"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2600</w:t>
            </w:r>
          </w:p>
        </w:tc>
        <w:tc>
          <w:tcPr>
            <w:tcW w:w="1134" w:type="dxa"/>
          </w:tcPr>
          <w:p w14:paraId="5004949B"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2750</w:t>
            </w:r>
          </w:p>
        </w:tc>
        <w:tc>
          <w:tcPr>
            <w:tcW w:w="1134" w:type="dxa"/>
          </w:tcPr>
          <w:p w14:paraId="5AC5D78C"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2800</w:t>
            </w:r>
          </w:p>
        </w:tc>
        <w:tc>
          <w:tcPr>
            <w:tcW w:w="1144" w:type="dxa"/>
          </w:tcPr>
          <w:p w14:paraId="72EAFC82"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2900</w:t>
            </w:r>
          </w:p>
        </w:tc>
      </w:tr>
      <w:tr w:rsidR="00F77039" w:rsidRPr="00F77039" w14:paraId="551F8B50" w14:textId="77777777" w:rsidTr="001978D2">
        <w:tc>
          <w:tcPr>
            <w:tcW w:w="825" w:type="dxa"/>
            <w:vMerge w:val="restart"/>
          </w:tcPr>
          <w:p w14:paraId="01D7A2CD" w14:textId="77777777" w:rsidR="00F77039" w:rsidRPr="00F77039" w:rsidRDefault="00F77039" w:rsidP="00F77039">
            <w:pPr>
              <w:rPr>
                <w:rFonts w:eastAsia="Calibri"/>
                <w:sz w:val="24"/>
                <w:szCs w:val="24"/>
                <w:lang w:eastAsia="en-US"/>
              </w:rPr>
            </w:pPr>
            <w:r w:rsidRPr="00F77039">
              <w:rPr>
                <w:rFonts w:eastAsia="Calibri"/>
                <w:sz w:val="24"/>
                <w:szCs w:val="24"/>
                <w:lang w:eastAsia="en-US"/>
              </w:rPr>
              <w:t xml:space="preserve">у </w:t>
            </w:r>
          </w:p>
          <w:p w14:paraId="488D34A4" w14:textId="77777777" w:rsidR="00F77039" w:rsidRPr="00F77039" w:rsidRDefault="00F77039" w:rsidP="00F77039">
            <w:pPr>
              <w:rPr>
                <w:rFonts w:eastAsia="Calibri"/>
                <w:sz w:val="24"/>
                <w:szCs w:val="24"/>
                <w:lang w:eastAsia="en-US"/>
              </w:rPr>
            </w:pPr>
            <w:r w:rsidRPr="00F77039">
              <w:rPr>
                <w:rFonts w:eastAsia="Calibri"/>
                <w:sz w:val="24"/>
                <w:szCs w:val="24"/>
                <w:lang w:eastAsia="en-US"/>
              </w:rPr>
              <w:t xml:space="preserve">тому </w:t>
            </w:r>
          </w:p>
          <w:p w14:paraId="6C294AD3" w14:textId="77777777" w:rsidR="00F77039" w:rsidRPr="00F77039" w:rsidRDefault="00F77039" w:rsidP="00F77039">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3252" w:type="dxa"/>
            <w:gridSpan w:val="2"/>
          </w:tcPr>
          <w:p w14:paraId="072869EE" w14:textId="77777777" w:rsidR="00F77039" w:rsidRPr="00F77039" w:rsidRDefault="00F77039" w:rsidP="00F77039">
            <w:pPr>
              <w:rPr>
                <w:rFonts w:eastAsia="Calibri"/>
                <w:sz w:val="24"/>
                <w:szCs w:val="24"/>
                <w:lang w:eastAsia="en-US"/>
              </w:rPr>
            </w:pPr>
            <w:r w:rsidRPr="00F77039">
              <w:rPr>
                <w:rFonts w:eastAsia="Calibri"/>
                <w:sz w:val="24"/>
                <w:szCs w:val="24"/>
                <w:lang w:eastAsia="en-US"/>
              </w:rPr>
              <w:t>розбійних нападів</w:t>
            </w:r>
          </w:p>
        </w:tc>
        <w:tc>
          <w:tcPr>
            <w:tcW w:w="1136" w:type="dxa"/>
          </w:tcPr>
          <w:p w14:paraId="34748AE1"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7600B52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w:t>
            </w:r>
          </w:p>
        </w:tc>
        <w:tc>
          <w:tcPr>
            <w:tcW w:w="1134" w:type="dxa"/>
          </w:tcPr>
          <w:p w14:paraId="143263B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25</w:t>
            </w:r>
          </w:p>
        </w:tc>
        <w:tc>
          <w:tcPr>
            <w:tcW w:w="1134" w:type="dxa"/>
          </w:tcPr>
          <w:p w14:paraId="6C287FD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35</w:t>
            </w:r>
          </w:p>
        </w:tc>
        <w:tc>
          <w:tcPr>
            <w:tcW w:w="1144" w:type="dxa"/>
          </w:tcPr>
          <w:p w14:paraId="68BDD19E"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40</w:t>
            </w:r>
          </w:p>
        </w:tc>
      </w:tr>
      <w:tr w:rsidR="00F77039" w:rsidRPr="00F77039" w14:paraId="1CDFD085" w14:textId="77777777" w:rsidTr="001978D2">
        <w:tc>
          <w:tcPr>
            <w:tcW w:w="825" w:type="dxa"/>
            <w:vMerge/>
          </w:tcPr>
          <w:p w14:paraId="36307200" w14:textId="77777777" w:rsidR="00F77039" w:rsidRPr="00F77039" w:rsidRDefault="00F77039" w:rsidP="00F77039">
            <w:pPr>
              <w:rPr>
                <w:rFonts w:eastAsia="Calibri"/>
                <w:sz w:val="24"/>
                <w:szCs w:val="24"/>
                <w:lang w:eastAsia="en-US"/>
              </w:rPr>
            </w:pPr>
          </w:p>
        </w:tc>
        <w:tc>
          <w:tcPr>
            <w:tcW w:w="3252" w:type="dxa"/>
            <w:gridSpan w:val="2"/>
          </w:tcPr>
          <w:p w14:paraId="7B924017" w14:textId="77777777" w:rsidR="00F77039" w:rsidRPr="00F77039" w:rsidRDefault="00F77039" w:rsidP="00F77039">
            <w:pPr>
              <w:rPr>
                <w:rFonts w:eastAsia="Calibri"/>
                <w:sz w:val="24"/>
                <w:szCs w:val="24"/>
                <w:lang w:eastAsia="en-US"/>
              </w:rPr>
            </w:pPr>
            <w:r w:rsidRPr="00F77039">
              <w:rPr>
                <w:rFonts w:eastAsia="Calibri"/>
                <w:sz w:val="24"/>
                <w:szCs w:val="24"/>
                <w:lang w:eastAsia="en-US"/>
              </w:rPr>
              <w:t>грабежів</w:t>
            </w:r>
          </w:p>
        </w:tc>
        <w:tc>
          <w:tcPr>
            <w:tcW w:w="1136" w:type="dxa"/>
          </w:tcPr>
          <w:p w14:paraId="34B1A73F"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1E69DD27"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120</w:t>
            </w:r>
          </w:p>
        </w:tc>
        <w:tc>
          <w:tcPr>
            <w:tcW w:w="1134" w:type="dxa"/>
          </w:tcPr>
          <w:p w14:paraId="5E55DCA9"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140</w:t>
            </w:r>
          </w:p>
        </w:tc>
        <w:tc>
          <w:tcPr>
            <w:tcW w:w="1134" w:type="dxa"/>
          </w:tcPr>
          <w:p w14:paraId="1EFF21C7"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170</w:t>
            </w:r>
          </w:p>
        </w:tc>
        <w:tc>
          <w:tcPr>
            <w:tcW w:w="1144" w:type="dxa"/>
          </w:tcPr>
          <w:p w14:paraId="3CBF95B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190</w:t>
            </w:r>
          </w:p>
        </w:tc>
      </w:tr>
      <w:tr w:rsidR="00F77039" w:rsidRPr="00F77039" w14:paraId="0CB63B26" w14:textId="77777777" w:rsidTr="001978D2">
        <w:tc>
          <w:tcPr>
            <w:tcW w:w="825" w:type="dxa"/>
            <w:vMerge/>
          </w:tcPr>
          <w:p w14:paraId="514F50E3" w14:textId="77777777" w:rsidR="00F77039" w:rsidRPr="00F77039" w:rsidRDefault="00F77039" w:rsidP="00F77039">
            <w:pPr>
              <w:rPr>
                <w:rFonts w:eastAsia="Calibri"/>
                <w:sz w:val="24"/>
                <w:szCs w:val="24"/>
                <w:lang w:eastAsia="en-US"/>
              </w:rPr>
            </w:pPr>
          </w:p>
        </w:tc>
        <w:tc>
          <w:tcPr>
            <w:tcW w:w="3252" w:type="dxa"/>
            <w:gridSpan w:val="2"/>
          </w:tcPr>
          <w:p w14:paraId="6ADEF4BF" w14:textId="77777777" w:rsidR="00F77039" w:rsidRPr="00F77039" w:rsidRDefault="00F77039" w:rsidP="00F77039">
            <w:pPr>
              <w:rPr>
                <w:rFonts w:eastAsia="Calibri"/>
                <w:sz w:val="24"/>
                <w:szCs w:val="24"/>
                <w:lang w:eastAsia="en-US"/>
              </w:rPr>
            </w:pPr>
            <w:r w:rsidRPr="00F77039">
              <w:rPr>
                <w:rFonts w:eastAsia="Calibri"/>
                <w:sz w:val="24"/>
                <w:szCs w:val="24"/>
                <w:lang w:eastAsia="en-US"/>
              </w:rPr>
              <w:t>незаконних заволодінь транспортними засобами</w:t>
            </w:r>
          </w:p>
        </w:tc>
        <w:tc>
          <w:tcPr>
            <w:tcW w:w="1136" w:type="dxa"/>
          </w:tcPr>
          <w:p w14:paraId="06602CE4"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32A6D0B7"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10</w:t>
            </w:r>
          </w:p>
        </w:tc>
        <w:tc>
          <w:tcPr>
            <w:tcW w:w="1134" w:type="dxa"/>
          </w:tcPr>
          <w:p w14:paraId="44A1C490"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14</w:t>
            </w:r>
          </w:p>
        </w:tc>
        <w:tc>
          <w:tcPr>
            <w:tcW w:w="1134" w:type="dxa"/>
          </w:tcPr>
          <w:p w14:paraId="0CFE981D"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20</w:t>
            </w:r>
          </w:p>
        </w:tc>
        <w:tc>
          <w:tcPr>
            <w:tcW w:w="1144" w:type="dxa"/>
          </w:tcPr>
          <w:p w14:paraId="1E1E552C"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23</w:t>
            </w:r>
          </w:p>
        </w:tc>
      </w:tr>
      <w:tr w:rsidR="00F77039" w:rsidRPr="00F77039" w14:paraId="359AA204" w14:textId="77777777" w:rsidTr="001978D2">
        <w:tc>
          <w:tcPr>
            <w:tcW w:w="4077" w:type="dxa"/>
            <w:gridSpan w:val="3"/>
          </w:tcPr>
          <w:p w14:paraId="4607E331" w14:textId="77777777" w:rsidR="00F77039" w:rsidRPr="00F77039" w:rsidRDefault="00F77039" w:rsidP="00F77039">
            <w:pPr>
              <w:rPr>
                <w:rFonts w:eastAsia="Calibri"/>
                <w:sz w:val="24"/>
                <w:szCs w:val="24"/>
                <w:lang w:eastAsia="en-US"/>
              </w:rPr>
            </w:pPr>
            <w:r w:rsidRPr="00F77039">
              <w:rPr>
                <w:rFonts w:eastAsia="Calibri"/>
                <w:sz w:val="24"/>
                <w:szCs w:val="24"/>
                <w:lang w:eastAsia="en-US"/>
              </w:rPr>
              <w:t>Показники ефективності</w:t>
            </w:r>
            <w:r w:rsidRPr="00F77039">
              <w:rPr>
                <w:rFonts w:eastAsia="Calibri"/>
                <w:sz w:val="24"/>
                <w:szCs w:val="24"/>
                <w:lang w:val="ru-RU" w:eastAsia="en-US"/>
              </w:rPr>
              <w:t>:</w:t>
            </w:r>
            <w:r w:rsidRPr="00F77039">
              <w:rPr>
                <w:rFonts w:eastAsia="Calibri"/>
                <w:sz w:val="24"/>
                <w:szCs w:val="24"/>
                <w:lang w:eastAsia="en-US"/>
              </w:rPr>
              <w:t xml:space="preserve"> рівень злочинності на 10 тис. </w:t>
            </w:r>
            <w:proofErr w:type="spellStart"/>
            <w:r w:rsidRPr="00F77039">
              <w:rPr>
                <w:rFonts w:eastAsia="Calibri"/>
                <w:sz w:val="24"/>
                <w:szCs w:val="24"/>
                <w:lang w:eastAsia="en-US"/>
              </w:rPr>
              <w:t>чол</w:t>
            </w:r>
            <w:proofErr w:type="spellEnd"/>
            <w:r w:rsidRPr="00F77039">
              <w:rPr>
                <w:rFonts w:eastAsia="Calibri"/>
                <w:sz w:val="24"/>
                <w:szCs w:val="24"/>
                <w:lang w:eastAsia="en-US"/>
              </w:rPr>
              <w:t>.</w:t>
            </w:r>
          </w:p>
        </w:tc>
        <w:tc>
          <w:tcPr>
            <w:tcW w:w="1136" w:type="dxa"/>
          </w:tcPr>
          <w:p w14:paraId="37A3A618"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1C27B1A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150,6</w:t>
            </w:r>
          </w:p>
        </w:tc>
        <w:tc>
          <w:tcPr>
            <w:tcW w:w="1134" w:type="dxa"/>
          </w:tcPr>
          <w:p w14:paraId="39D6F95C"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128,0</w:t>
            </w:r>
          </w:p>
        </w:tc>
        <w:tc>
          <w:tcPr>
            <w:tcW w:w="1134" w:type="dxa"/>
          </w:tcPr>
          <w:p w14:paraId="0728FFEA"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111,4</w:t>
            </w:r>
          </w:p>
        </w:tc>
        <w:tc>
          <w:tcPr>
            <w:tcW w:w="1144" w:type="dxa"/>
          </w:tcPr>
          <w:p w14:paraId="4AEE5E0B"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10</w:t>
            </w:r>
            <w:r w:rsidR="009E3D09">
              <w:rPr>
                <w:rFonts w:eastAsia="Calibri"/>
                <w:sz w:val="24"/>
                <w:szCs w:val="24"/>
                <w:lang w:eastAsia="en-US"/>
              </w:rPr>
              <w:t>5</w:t>
            </w:r>
            <w:r w:rsidRPr="00F77039">
              <w:rPr>
                <w:rFonts w:eastAsia="Calibri"/>
                <w:sz w:val="24"/>
                <w:szCs w:val="24"/>
                <w:lang w:eastAsia="en-US"/>
              </w:rPr>
              <w:t>,0</w:t>
            </w:r>
          </w:p>
        </w:tc>
      </w:tr>
      <w:tr w:rsidR="00F77039" w:rsidRPr="00F77039" w14:paraId="4BE62B55" w14:textId="77777777" w:rsidTr="001978D2">
        <w:tc>
          <w:tcPr>
            <w:tcW w:w="4077" w:type="dxa"/>
            <w:gridSpan w:val="3"/>
          </w:tcPr>
          <w:p w14:paraId="08463B03" w14:textId="77777777" w:rsidR="00F77039" w:rsidRPr="00F77039" w:rsidRDefault="00F77039" w:rsidP="00F77039">
            <w:pPr>
              <w:rPr>
                <w:rFonts w:eastAsia="Calibri"/>
                <w:sz w:val="24"/>
                <w:szCs w:val="24"/>
                <w:lang w:eastAsia="en-US"/>
              </w:rPr>
            </w:pPr>
            <w:r w:rsidRPr="00F77039">
              <w:rPr>
                <w:rFonts w:eastAsia="Calibri"/>
                <w:sz w:val="24"/>
                <w:szCs w:val="24"/>
                <w:lang w:eastAsia="en-US"/>
              </w:rPr>
              <w:t>Показники якості</w:t>
            </w:r>
            <w:r w:rsidRPr="00F77039">
              <w:rPr>
                <w:rFonts w:eastAsia="Calibri"/>
                <w:sz w:val="24"/>
                <w:szCs w:val="24"/>
                <w:lang w:val="ru-RU" w:eastAsia="en-US"/>
              </w:rPr>
              <w:t>:</w:t>
            </w:r>
            <w:r w:rsidRPr="00F77039">
              <w:rPr>
                <w:rFonts w:eastAsia="Calibri"/>
                <w:sz w:val="24"/>
                <w:szCs w:val="24"/>
                <w:lang w:eastAsia="en-US"/>
              </w:rPr>
              <w:t xml:space="preserve"> питома вага розкритих кримінальних правопорушень</w:t>
            </w:r>
          </w:p>
        </w:tc>
        <w:tc>
          <w:tcPr>
            <w:tcW w:w="1136" w:type="dxa"/>
          </w:tcPr>
          <w:p w14:paraId="0952A77A" w14:textId="77777777" w:rsidR="00F77039" w:rsidRPr="00F77039" w:rsidRDefault="00F77039" w:rsidP="00F77039">
            <w:pPr>
              <w:jc w:val="center"/>
              <w:rPr>
                <w:rFonts w:eastAsia="Calibri"/>
                <w:sz w:val="24"/>
                <w:szCs w:val="24"/>
                <w:lang w:eastAsia="en-US"/>
              </w:rPr>
            </w:pPr>
          </w:p>
          <w:p w14:paraId="42EFAE70"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0003E498" w14:textId="77777777" w:rsidR="00F77039" w:rsidRPr="00F77039" w:rsidRDefault="00F77039" w:rsidP="00F77039">
            <w:pPr>
              <w:jc w:val="center"/>
              <w:rPr>
                <w:rFonts w:eastAsia="Calibri"/>
                <w:sz w:val="24"/>
                <w:szCs w:val="24"/>
                <w:lang w:eastAsia="en-US"/>
              </w:rPr>
            </w:pPr>
          </w:p>
          <w:p w14:paraId="30654FE5"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32</w:t>
            </w:r>
          </w:p>
        </w:tc>
        <w:tc>
          <w:tcPr>
            <w:tcW w:w="1134" w:type="dxa"/>
          </w:tcPr>
          <w:p w14:paraId="39B6D245" w14:textId="77777777" w:rsidR="00F77039" w:rsidRPr="00F77039" w:rsidRDefault="00F77039" w:rsidP="00F77039">
            <w:pPr>
              <w:jc w:val="center"/>
              <w:rPr>
                <w:rFonts w:eastAsia="Calibri"/>
                <w:sz w:val="24"/>
                <w:szCs w:val="24"/>
                <w:lang w:eastAsia="en-US"/>
              </w:rPr>
            </w:pPr>
          </w:p>
          <w:p w14:paraId="35AD6CB5"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35</w:t>
            </w:r>
          </w:p>
        </w:tc>
        <w:tc>
          <w:tcPr>
            <w:tcW w:w="1134" w:type="dxa"/>
          </w:tcPr>
          <w:p w14:paraId="5930306C" w14:textId="77777777" w:rsidR="00F77039" w:rsidRPr="00F77039" w:rsidRDefault="00F77039" w:rsidP="00F77039">
            <w:pPr>
              <w:jc w:val="center"/>
              <w:rPr>
                <w:rFonts w:eastAsia="Calibri"/>
                <w:sz w:val="24"/>
                <w:szCs w:val="24"/>
                <w:lang w:eastAsia="en-US"/>
              </w:rPr>
            </w:pPr>
          </w:p>
          <w:p w14:paraId="28BE82D1"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40</w:t>
            </w:r>
          </w:p>
        </w:tc>
        <w:tc>
          <w:tcPr>
            <w:tcW w:w="1144" w:type="dxa"/>
          </w:tcPr>
          <w:p w14:paraId="2FAD4EC3" w14:textId="77777777" w:rsidR="00F77039" w:rsidRPr="00F77039" w:rsidRDefault="00F77039" w:rsidP="00F77039">
            <w:pPr>
              <w:rPr>
                <w:rFonts w:eastAsia="Calibri"/>
                <w:sz w:val="24"/>
                <w:szCs w:val="24"/>
                <w:lang w:eastAsia="en-US"/>
              </w:rPr>
            </w:pPr>
          </w:p>
          <w:p w14:paraId="26B36994"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4</w:t>
            </w:r>
            <w:r w:rsidR="009E3D09">
              <w:rPr>
                <w:rFonts w:eastAsia="Calibri"/>
                <w:sz w:val="24"/>
                <w:szCs w:val="24"/>
                <w:lang w:eastAsia="en-US"/>
              </w:rPr>
              <w:t>5</w:t>
            </w:r>
          </w:p>
        </w:tc>
      </w:tr>
      <w:tr w:rsidR="00F77039" w:rsidRPr="00F77039" w14:paraId="6261503F" w14:textId="77777777" w:rsidTr="001978D2">
        <w:tc>
          <w:tcPr>
            <w:tcW w:w="4077" w:type="dxa"/>
            <w:gridSpan w:val="3"/>
          </w:tcPr>
          <w:p w14:paraId="58192A2E" w14:textId="77777777" w:rsidR="00F77039" w:rsidRPr="00F77039" w:rsidRDefault="00F77039" w:rsidP="00F77039">
            <w:pPr>
              <w:rPr>
                <w:rFonts w:eastAsia="Calibri"/>
                <w:sz w:val="24"/>
                <w:szCs w:val="24"/>
                <w:lang w:eastAsia="en-US"/>
              </w:rPr>
            </w:pPr>
            <w:r w:rsidRPr="00F77039">
              <w:rPr>
                <w:rFonts w:eastAsia="Calibri"/>
                <w:sz w:val="24"/>
                <w:szCs w:val="24"/>
                <w:lang w:eastAsia="en-US"/>
              </w:rPr>
              <w:t>Показники якості</w:t>
            </w:r>
            <w:r w:rsidRPr="00F77039">
              <w:rPr>
                <w:rFonts w:eastAsia="Calibri"/>
                <w:sz w:val="24"/>
                <w:szCs w:val="24"/>
                <w:lang w:val="ru-RU" w:eastAsia="en-US"/>
              </w:rPr>
              <w:t xml:space="preserve">: </w:t>
            </w:r>
            <w:r w:rsidRPr="00F77039">
              <w:rPr>
                <w:rFonts w:eastAsia="Calibri"/>
                <w:sz w:val="24"/>
                <w:szCs w:val="24"/>
                <w:lang w:eastAsia="en-US"/>
              </w:rPr>
              <w:t>питома вага розкритих кримінальних правопорушень, пов’язаних з незаконним обігом (розповсюдженням) наркотичних речовин</w:t>
            </w:r>
          </w:p>
        </w:tc>
        <w:tc>
          <w:tcPr>
            <w:tcW w:w="1136" w:type="dxa"/>
          </w:tcPr>
          <w:p w14:paraId="5873F96E" w14:textId="77777777" w:rsidR="00F77039" w:rsidRPr="00F77039" w:rsidRDefault="00F77039" w:rsidP="00F77039">
            <w:pPr>
              <w:jc w:val="center"/>
              <w:rPr>
                <w:rFonts w:eastAsia="Calibri"/>
                <w:sz w:val="24"/>
                <w:szCs w:val="24"/>
                <w:lang w:eastAsia="en-US"/>
              </w:rPr>
            </w:pPr>
          </w:p>
          <w:p w14:paraId="7434DF2D" w14:textId="77777777" w:rsidR="00F77039" w:rsidRPr="00F77039" w:rsidRDefault="00F77039" w:rsidP="00F77039">
            <w:pPr>
              <w:jc w:val="center"/>
              <w:rPr>
                <w:rFonts w:eastAsia="Calibri"/>
                <w:sz w:val="24"/>
                <w:szCs w:val="24"/>
                <w:lang w:eastAsia="en-US"/>
              </w:rPr>
            </w:pPr>
          </w:p>
          <w:p w14:paraId="2B62C8F8"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од.</w:t>
            </w:r>
          </w:p>
        </w:tc>
        <w:tc>
          <w:tcPr>
            <w:tcW w:w="1132" w:type="dxa"/>
          </w:tcPr>
          <w:p w14:paraId="07C4A33F" w14:textId="77777777" w:rsidR="00F77039" w:rsidRPr="00F77039" w:rsidRDefault="00F77039" w:rsidP="00F77039">
            <w:pPr>
              <w:jc w:val="center"/>
              <w:rPr>
                <w:rFonts w:eastAsia="Calibri"/>
                <w:sz w:val="24"/>
                <w:szCs w:val="24"/>
                <w:lang w:eastAsia="en-US"/>
              </w:rPr>
            </w:pPr>
          </w:p>
          <w:p w14:paraId="1DB75080" w14:textId="77777777" w:rsidR="00F77039" w:rsidRPr="00F77039" w:rsidRDefault="00F77039" w:rsidP="00F77039">
            <w:pPr>
              <w:jc w:val="center"/>
              <w:rPr>
                <w:rFonts w:eastAsia="Calibri"/>
                <w:sz w:val="24"/>
                <w:szCs w:val="24"/>
                <w:lang w:eastAsia="en-US"/>
              </w:rPr>
            </w:pPr>
          </w:p>
          <w:p w14:paraId="1C980336"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w:t>
            </w:r>
          </w:p>
        </w:tc>
        <w:tc>
          <w:tcPr>
            <w:tcW w:w="1134" w:type="dxa"/>
          </w:tcPr>
          <w:p w14:paraId="0EBFF7C0" w14:textId="77777777" w:rsidR="00F77039" w:rsidRPr="00F77039" w:rsidRDefault="00F77039" w:rsidP="00F77039">
            <w:pPr>
              <w:jc w:val="center"/>
              <w:rPr>
                <w:rFonts w:eastAsia="Calibri"/>
                <w:sz w:val="24"/>
                <w:szCs w:val="24"/>
                <w:lang w:eastAsia="en-US"/>
              </w:rPr>
            </w:pPr>
          </w:p>
          <w:p w14:paraId="75903F03" w14:textId="77777777" w:rsidR="00F77039" w:rsidRPr="00F77039" w:rsidRDefault="00F77039" w:rsidP="00F77039">
            <w:pPr>
              <w:jc w:val="center"/>
              <w:rPr>
                <w:rFonts w:eastAsia="Calibri"/>
                <w:sz w:val="24"/>
                <w:szCs w:val="24"/>
                <w:lang w:eastAsia="en-US"/>
              </w:rPr>
            </w:pPr>
          </w:p>
          <w:p w14:paraId="39CE541F"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33</w:t>
            </w:r>
          </w:p>
        </w:tc>
        <w:tc>
          <w:tcPr>
            <w:tcW w:w="1134" w:type="dxa"/>
          </w:tcPr>
          <w:p w14:paraId="3B7DF0D2" w14:textId="77777777" w:rsidR="00F77039" w:rsidRPr="00F77039" w:rsidRDefault="00F77039" w:rsidP="00F77039">
            <w:pPr>
              <w:jc w:val="center"/>
              <w:rPr>
                <w:rFonts w:eastAsia="Calibri"/>
                <w:sz w:val="24"/>
                <w:szCs w:val="24"/>
                <w:lang w:eastAsia="en-US"/>
              </w:rPr>
            </w:pPr>
          </w:p>
          <w:p w14:paraId="698C6DAC" w14:textId="77777777" w:rsidR="00F77039" w:rsidRPr="00F77039" w:rsidRDefault="00F77039" w:rsidP="00F77039">
            <w:pPr>
              <w:jc w:val="center"/>
              <w:rPr>
                <w:rFonts w:eastAsia="Calibri"/>
                <w:sz w:val="24"/>
                <w:szCs w:val="24"/>
                <w:lang w:eastAsia="en-US"/>
              </w:rPr>
            </w:pPr>
          </w:p>
          <w:p w14:paraId="4B5840F7"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37</w:t>
            </w:r>
          </w:p>
        </w:tc>
        <w:tc>
          <w:tcPr>
            <w:tcW w:w="1144" w:type="dxa"/>
          </w:tcPr>
          <w:p w14:paraId="13C129A3" w14:textId="77777777" w:rsidR="00F77039" w:rsidRPr="00F77039" w:rsidRDefault="00F77039" w:rsidP="00F77039">
            <w:pPr>
              <w:rPr>
                <w:rFonts w:eastAsia="Calibri"/>
                <w:sz w:val="24"/>
                <w:szCs w:val="24"/>
                <w:lang w:eastAsia="en-US"/>
              </w:rPr>
            </w:pPr>
          </w:p>
          <w:p w14:paraId="746706E3" w14:textId="77777777" w:rsidR="00F77039" w:rsidRPr="00F77039" w:rsidRDefault="00F77039" w:rsidP="00F77039">
            <w:pPr>
              <w:rPr>
                <w:rFonts w:eastAsia="Calibri"/>
                <w:sz w:val="24"/>
                <w:szCs w:val="24"/>
                <w:lang w:eastAsia="en-US"/>
              </w:rPr>
            </w:pPr>
          </w:p>
          <w:p w14:paraId="2F8026E8" w14:textId="77777777" w:rsidR="00F77039" w:rsidRPr="00F77039" w:rsidRDefault="00F77039" w:rsidP="00F77039">
            <w:pPr>
              <w:jc w:val="center"/>
              <w:rPr>
                <w:rFonts w:eastAsia="Calibri"/>
                <w:sz w:val="24"/>
                <w:szCs w:val="24"/>
                <w:lang w:eastAsia="en-US"/>
              </w:rPr>
            </w:pPr>
            <w:r w:rsidRPr="00F77039">
              <w:rPr>
                <w:rFonts w:eastAsia="Calibri"/>
                <w:sz w:val="24"/>
                <w:szCs w:val="24"/>
                <w:lang w:eastAsia="en-US"/>
              </w:rPr>
              <w:t>4</w:t>
            </w:r>
            <w:r w:rsidR="009E3D09">
              <w:rPr>
                <w:rFonts w:eastAsia="Calibri"/>
                <w:sz w:val="24"/>
                <w:szCs w:val="24"/>
                <w:lang w:eastAsia="en-US"/>
              </w:rPr>
              <w:t>2</w:t>
            </w:r>
          </w:p>
        </w:tc>
      </w:tr>
    </w:tbl>
    <w:p w14:paraId="4A50630B" w14:textId="77777777" w:rsidR="00A304D3" w:rsidRDefault="00A304D3" w:rsidP="00F77039">
      <w:pPr>
        <w:rPr>
          <w:rFonts w:eastAsia="Calibri"/>
          <w:lang w:eastAsia="en-US"/>
        </w:rPr>
        <w:sectPr w:rsidR="00A304D3" w:rsidSect="00D7355A">
          <w:pgSz w:w="11906" w:h="16838"/>
          <w:pgMar w:top="1134" w:right="567" w:bottom="1134" w:left="1701" w:header="709" w:footer="709" w:gutter="0"/>
          <w:cols w:space="708"/>
          <w:docGrid w:linePitch="360"/>
        </w:sectPr>
      </w:pPr>
    </w:p>
    <w:p w14:paraId="08F474E4" w14:textId="77777777" w:rsidR="009E3D09" w:rsidRPr="00897BFF" w:rsidRDefault="009E3D09" w:rsidP="004C073F">
      <w:pPr>
        <w:spacing w:line="360" w:lineRule="auto"/>
        <w:ind w:left="11340"/>
        <w:jc w:val="both"/>
        <w:rPr>
          <w:rFonts w:eastAsia="Calibri"/>
          <w:lang w:eastAsia="en-US"/>
        </w:rPr>
      </w:pPr>
      <w:r w:rsidRPr="00897BFF">
        <w:rPr>
          <w:rFonts w:eastAsia="Calibri"/>
          <w:lang w:eastAsia="en-US"/>
        </w:rPr>
        <w:lastRenderedPageBreak/>
        <w:t>ЗАТВЕРДЖЕНО</w:t>
      </w:r>
    </w:p>
    <w:p w14:paraId="253504C7" w14:textId="77777777" w:rsidR="009E3D09" w:rsidRPr="00897BFF" w:rsidRDefault="004C073F" w:rsidP="004C073F">
      <w:pPr>
        <w:spacing w:line="360" w:lineRule="auto"/>
        <w:ind w:left="11340"/>
        <w:jc w:val="both"/>
        <w:rPr>
          <w:rFonts w:eastAsia="Calibri"/>
          <w:lang w:eastAsia="en-US"/>
        </w:rPr>
      </w:pPr>
      <w:r w:rsidRPr="00897BFF">
        <w:rPr>
          <w:rFonts w:eastAsia="Calibri"/>
          <w:lang w:eastAsia="en-US"/>
        </w:rPr>
        <w:t>рішення</w:t>
      </w:r>
      <w:r w:rsidR="009E3D09" w:rsidRPr="00897BFF">
        <w:rPr>
          <w:rFonts w:eastAsia="Calibri"/>
          <w:lang w:eastAsia="en-US"/>
        </w:rPr>
        <w:t xml:space="preserve"> міської ради </w:t>
      </w:r>
    </w:p>
    <w:p w14:paraId="7E0517BD" w14:textId="77777777" w:rsidR="004C073F" w:rsidRPr="00897BFF" w:rsidRDefault="009E3D09" w:rsidP="004C073F">
      <w:pPr>
        <w:spacing w:line="360" w:lineRule="auto"/>
        <w:ind w:left="11340"/>
        <w:jc w:val="both"/>
        <w:rPr>
          <w:rFonts w:eastAsia="Calibri"/>
          <w:lang w:eastAsia="en-US"/>
        </w:rPr>
      </w:pPr>
      <w:r w:rsidRPr="00897BFF">
        <w:rPr>
          <w:rFonts w:eastAsia="Calibri"/>
          <w:lang w:eastAsia="en-US"/>
        </w:rPr>
        <w:t>від_____________</w:t>
      </w:r>
      <w:r w:rsidR="004C073F" w:rsidRPr="00897BFF">
        <w:rPr>
          <w:rFonts w:eastAsia="Calibri"/>
          <w:lang w:eastAsia="en-US"/>
        </w:rPr>
        <w:t>___</w:t>
      </w:r>
      <w:r w:rsidRPr="00897BFF">
        <w:rPr>
          <w:rFonts w:eastAsia="Calibri"/>
          <w:lang w:eastAsia="en-US"/>
        </w:rPr>
        <w:t xml:space="preserve"> </w:t>
      </w:r>
    </w:p>
    <w:p w14:paraId="246C9883" w14:textId="77777777" w:rsidR="009E3D09" w:rsidRPr="00897BFF" w:rsidRDefault="009E3D09" w:rsidP="00186D98">
      <w:pPr>
        <w:ind w:left="11340"/>
        <w:jc w:val="both"/>
        <w:rPr>
          <w:rFonts w:eastAsia="Calibri"/>
          <w:lang w:eastAsia="en-US"/>
        </w:rPr>
      </w:pPr>
      <w:r w:rsidRPr="00897BFF">
        <w:rPr>
          <w:rFonts w:eastAsia="Calibri"/>
          <w:lang w:eastAsia="en-US"/>
        </w:rPr>
        <w:t>№_________</w:t>
      </w:r>
      <w:r w:rsidR="004C073F" w:rsidRPr="00897BFF">
        <w:rPr>
          <w:rFonts w:eastAsia="Calibri"/>
          <w:lang w:eastAsia="en-US"/>
        </w:rPr>
        <w:t>________</w:t>
      </w:r>
    </w:p>
    <w:p w14:paraId="75238DF6" w14:textId="77777777" w:rsidR="003C3C3C" w:rsidRPr="009E3D09" w:rsidRDefault="003C3C3C" w:rsidP="00186D98">
      <w:pPr>
        <w:ind w:left="11340"/>
        <w:jc w:val="both"/>
        <w:rPr>
          <w:rFonts w:eastAsia="Calibri"/>
          <w:sz w:val="24"/>
          <w:szCs w:val="24"/>
          <w:lang w:eastAsia="en-US"/>
        </w:rPr>
      </w:pPr>
    </w:p>
    <w:p w14:paraId="700A154B" w14:textId="77777777" w:rsidR="003C3C3C" w:rsidRPr="00897BFF" w:rsidRDefault="009E3D09" w:rsidP="00186D98">
      <w:pPr>
        <w:ind w:left="12600" w:hanging="834"/>
        <w:jc w:val="both"/>
        <w:rPr>
          <w:rFonts w:eastAsia="Calibri"/>
          <w:lang w:eastAsia="en-US"/>
        </w:rPr>
      </w:pPr>
      <w:r w:rsidRPr="00897BFF">
        <w:rPr>
          <w:rFonts w:eastAsia="Calibri"/>
          <w:lang w:eastAsia="en-US"/>
        </w:rPr>
        <w:t>Додаток 2</w:t>
      </w:r>
      <w:r w:rsidR="008E6DCE" w:rsidRPr="00897BFF">
        <w:rPr>
          <w:rFonts w:eastAsia="Calibri"/>
          <w:lang w:eastAsia="en-US"/>
        </w:rPr>
        <w:t xml:space="preserve"> </w:t>
      </w:r>
    </w:p>
    <w:p w14:paraId="4DDFD30F" w14:textId="77777777" w:rsidR="00186D98" w:rsidRPr="00897BFF" w:rsidRDefault="009E3D09" w:rsidP="00186D98">
      <w:pPr>
        <w:ind w:left="12600" w:hanging="834"/>
        <w:jc w:val="both"/>
        <w:rPr>
          <w:rFonts w:eastAsia="Calibri"/>
          <w:lang w:eastAsia="en-US"/>
        </w:rPr>
      </w:pPr>
      <w:r w:rsidRPr="00897BFF">
        <w:rPr>
          <w:rFonts w:eastAsia="Calibri"/>
          <w:lang w:eastAsia="en-US"/>
        </w:rPr>
        <w:t xml:space="preserve">до Програми </w:t>
      </w:r>
    </w:p>
    <w:p w14:paraId="1EB0C72F" w14:textId="77777777" w:rsidR="009E3D09" w:rsidRPr="009E3D09" w:rsidRDefault="009E3D09" w:rsidP="00186D98">
      <w:pPr>
        <w:ind w:left="12600" w:hanging="834"/>
        <w:jc w:val="center"/>
        <w:rPr>
          <w:rFonts w:eastAsia="Calibri"/>
          <w:szCs w:val="24"/>
          <w:lang w:eastAsia="en-US"/>
        </w:rPr>
      </w:pPr>
    </w:p>
    <w:p w14:paraId="7ED61CA7" w14:textId="77777777" w:rsidR="009E3D09" w:rsidRPr="009E3D09" w:rsidRDefault="00186D98" w:rsidP="00186D98">
      <w:pPr>
        <w:ind w:firstLine="425"/>
        <w:jc w:val="center"/>
        <w:rPr>
          <w:rFonts w:eastAsia="Calibri"/>
          <w:szCs w:val="24"/>
          <w:lang w:eastAsia="en-US"/>
        </w:rPr>
      </w:pPr>
      <w:r>
        <w:rPr>
          <w:rFonts w:eastAsia="Calibri"/>
          <w:szCs w:val="24"/>
          <w:lang w:eastAsia="en-US"/>
        </w:rPr>
        <w:t xml:space="preserve">Перелік </w:t>
      </w:r>
      <w:r w:rsidR="009E3D09" w:rsidRPr="009E3D09">
        <w:rPr>
          <w:rFonts w:eastAsia="Calibri"/>
          <w:szCs w:val="24"/>
          <w:lang w:eastAsia="en-US"/>
        </w:rPr>
        <w:t>завдань і заходів</w:t>
      </w:r>
      <w:bookmarkStart w:id="4" w:name="OLE_LINK1"/>
      <w:r w:rsidR="009E3D09" w:rsidRPr="009E3D09">
        <w:rPr>
          <w:rFonts w:eastAsia="Calibri"/>
          <w:lang w:eastAsia="en-US"/>
        </w:rPr>
        <w:t>, обсяги та джерела фінансування</w:t>
      </w:r>
      <w:bookmarkEnd w:id="4"/>
      <w:r w:rsidR="009E3D09" w:rsidRPr="009E3D09">
        <w:rPr>
          <w:rFonts w:eastAsia="Calibri"/>
          <w:lang w:eastAsia="en-US"/>
        </w:rPr>
        <w:t xml:space="preserve"> </w:t>
      </w:r>
      <w:r w:rsidR="009E3D09" w:rsidRPr="009E3D09">
        <w:rPr>
          <w:rFonts w:eastAsia="Calibri"/>
          <w:szCs w:val="24"/>
          <w:lang w:eastAsia="en-US"/>
        </w:rPr>
        <w:t>комплексної Програми</w:t>
      </w:r>
    </w:p>
    <w:p w14:paraId="771636EA" w14:textId="77777777" w:rsidR="009E3D09" w:rsidRDefault="009E3D09" w:rsidP="00186D98">
      <w:pPr>
        <w:ind w:firstLine="425"/>
        <w:jc w:val="center"/>
        <w:rPr>
          <w:rFonts w:eastAsia="Calibri"/>
          <w:szCs w:val="24"/>
          <w:lang w:eastAsia="en-US"/>
        </w:rPr>
      </w:pPr>
      <w:r w:rsidRPr="009E3D09">
        <w:rPr>
          <w:rFonts w:eastAsia="Calibri"/>
          <w:szCs w:val="24"/>
          <w:lang w:eastAsia="en-US"/>
        </w:rPr>
        <w:t>«Сприяння діяльності правоохоронних органів на території міста Миколаєва на 2020-2023 роки»</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395"/>
        <w:gridCol w:w="1134"/>
        <w:gridCol w:w="2267"/>
        <w:gridCol w:w="1276"/>
        <w:gridCol w:w="851"/>
        <w:gridCol w:w="851"/>
        <w:gridCol w:w="850"/>
        <w:gridCol w:w="142"/>
        <w:gridCol w:w="709"/>
        <w:gridCol w:w="850"/>
        <w:gridCol w:w="2126"/>
      </w:tblGrid>
      <w:tr w:rsidR="009E3D09" w:rsidRPr="003C3C3C" w14:paraId="68C99E1B" w14:textId="77777777" w:rsidTr="00880CC7">
        <w:trPr>
          <w:trHeight w:val="420"/>
          <w:tblHeader/>
        </w:trPr>
        <w:tc>
          <w:tcPr>
            <w:tcW w:w="533" w:type="dxa"/>
            <w:vMerge w:val="restart"/>
            <w:shd w:val="clear" w:color="auto" w:fill="auto"/>
            <w:vAlign w:val="center"/>
          </w:tcPr>
          <w:p w14:paraId="4C0F5701"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lastRenderedPageBreak/>
              <w:t>№ з/п</w:t>
            </w:r>
          </w:p>
        </w:tc>
        <w:tc>
          <w:tcPr>
            <w:tcW w:w="4395" w:type="dxa"/>
            <w:vMerge w:val="restart"/>
            <w:shd w:val="clear" w:color="auto" w:fill="auto"/>
            <w:vAlign w:val="center"/>
          </w:tcPr>
          <w:p w14:paraId="0389A6AC"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1134" w:type="dxa"/>
            <w:vMerge w:val="restart"/>
            <w:shd w:val="clear" w:color="auto" w:fill="auto"/>
            <w:vAlign w:val="center"/>
          </w:tcPr>
          <w:p w14:paraId="52CBB7C6"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Строк виконання заходу</w:t>
            </w:r>
          </w:p>
        </w:tc>
        <w:tc>
          <w:tcPr>
            <w:tcW w:w="2267" w:type="dxa"/>
            <w:vMerge w:val="restart"/>
            <w:shd w:val="clear" w:color="auto" w:fill="auto"/>
            <w:vAlign w:val="center"/>
          </w:tcPr>
          <w:p w14:paraId="6C5615F9"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Виконавці</w:t>
            </w:r>
          </w:p>
        </w:tc>
        <w:tc>
          <w:tcPr>
            <w:tcW w:w="1276" w:type="dxa"/>
            <w:vMerge w:val="restart"/>
            <w:shd w:val="clear" w:color="auto" w:fill="auto"/>
            <w:vAlign w:val="center"/>
          </w:tcPr>
          <w:p w14:paraId="3D95D2A4"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Джерело фінансування</w:t>
            </w:r>
          </w:p>
        </w:tc>
        <w:tc>
          <w:tcPr>
            <w:tcW w:w="4253" w:type="dxa"/>
            <w:gridSpan w:val="6"/>
            <w:shd w:val="clear" w:color="auto" w:fill="auto"/>
            <w:vAlign w:val="center"/>
          </w:tcPr>
          <w:p w14:paraId="37BEA7AF"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833B0B4"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(тис. грн.)</w:t>
            </w:r>
          </w:p>
        </w:tc>
        <w:tc>
          <w:tcPr>
            <w:tcW w:w="2126" w:type="dxa"/>
            <w:vMerge w:val="restart"/>
            <w:shd w:val="clear" w:color="auto" w:fill="auto"/>
            <w:vAlign w:val="center"/>
          </w:tcPr>
          <w:p w14:paraId="620EB1D8" w14:textId="77777777" w:rsidR="009E3D09" w:rsidRPr="003C3C3C" w:rsidRDefault="009E3D09" w:rsidP="009E3D09">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9E3D09" w:rsidRPr="003C3C3C" w14:paraId="71E7F884" w14:textId="77777777" w:rsidTr="00880CC7">
        <w:trPr>
          <w:trHeight w:val="542"/>
          <w:tblHeader/>
        </w:trPr>
        <w:tc>
          <w:tcPr>
            <w:tcW w:w="533" w:type="dxa"/>
            <w:vMerge/>
            <w:shd w:val="clear" w:color="auto" w:fill="auto"/>
            <w:vAlign w:val="center"/>
          </w:tcPr>
          <w:p w14:paraId="19C36E91" w14:textId="77777777" w:rsidR="009E3D09" w:rsidRPr="003C3C3C" w:rsidRDefault="009E3D09" w:rsidP="009E3D09">
            <w:pPr>
              <w:jc w:val="center"/>
              <w:rPr>
                <w:rFonts w:eastAsia="Calibri"/>
                <w:sz w:val="16"/>
                <w:szCs w:val="16"/>
                <w:lang w:eastAsia="en-US"/>
              </w:rPr>
            </w:pPr>
          </w:p>
        </w:tc>
        <w:tc>
          <w:tcPr>
            <w:tcW w:w="4395" w:type="dxa"/>
            <w:vMerge/>
            <w:shd w:val="clear" w:color="auto" w:fill="auto"/>
            <w:vAlign w:val="center"/>
          </w:tcPr>
          <w:p w14:paraId="797574B5" w14:textId="77777777" w:rsidR="009E3D09" w:rsidRPr="003C3C3C" w:rsidRDefault="009E3D09" w:rsidP="009E3D09">
            <w:pPr>
              <w:ind w:firstLine="425"/>
              <w:jc w:val="center"/>
              <w:rPr>
                <w:rFonts w:eastAsia="Calibri"/>
                <w:sz w:val="16"/>
                <w:szCs w:val="16"/>
                <w:lang w:eastAsia="en-US"/>
              </w:rPr>
            </w:pPr>
          </w:p>
        </w:tc>
        <w:tc>
          <w:tcPr>
            <w:tcW w:w="1134" w:type="dxa"/>
            <w:vMerge/>
            <w:shd w:val="clear" w:color="auto" w:fill="auto"/>
            <w:vAlign w:val="center"/>
          </w:tcPr>
          <w:p w14:paraId="2A0B4143" w14:textId="77777777" w:rsidR="009E3D09" w:rsidRPr="003C3C3C" w:rsidRDefault="009E3D09" w:rsidP="009E3D09">
            <w:pPr>
              <w:ind w:firstLine="425"/>
              <w:jc w:val="center"/>
              <w:rPr>
                <w:rFonts w:eastAsia="Calibri"/>
                <w:sz w:val="16"/>
                <w:szCs w:val="16"/>
                <w:lang w:eastAsia="en-US"/>
              </w:rPr>
            </w:pPr>
          </w:p>
        </w:tc>
        <w:tc>
          <w:tcPr>
            <w:tcW w:w="2267" w:type="dxa"/>
            <w:vMerge/>
            <w:shd w:val="clear" w:color="auto" w:fill="auto"/>
            <w:vAlign w:val="center"/>
          </w:tcPr>
          <w:p w14:paraId="0CD36469" w14:textId="77777777" w:rsidR="009E3D09" w:rsidRPr="003C3C3C" w:rsidRDefault="009E3D09" w:rsidP="009E3D09">
            <w:pPr>
              <w:jc w:val="center"/>
              <w:rPr>
                <w:rFonts w:eastAsia="Calibri"/>
                <w:sz w:val="16"/>
                <w:szCs w:val="16"/>
                <w:lang w:eastAsia="en-US"/>
              </w:rPr>
            </w:pPr>
          </w:p>
        </w:tc>
        <w:tc>
          <w:tcPr>
            <w:tcW w:w="1276" w:type="dxa"/>
            <w:vMerge/>
            <w:shd w:val="clear" w:color="auto" w:fill="auto"/>
            <w:vAlign w:val="center"/>
          </w:tcPr>
          <w:p w14:paraId="24BFC50C" w14:textId="77777777" w:rsidR="009E3D09" w:rsidRPr="003C3C3C" w:rsidRDefault="009E3D09" w:rsidP="009E3D09">
            <w:pPr>
              <w:jc w:val="center"/>
              <w:rPr>
                <w:rFonts w:eastAsia="Calibri"/>
                <w:sz w:val="16"/>
                <w:szCs w:val="16"/>
                <w:lang w:eastAsia="en-US"/>
              </w:rPr>
            </w:pPr>
          </w:p>
        </w:tc>
        <w:tc>
          <w:tcPr>
            <w:tcW w:w="851" w:type="dxa"/>
            <w:vMerge w:val="restart"/>
            <w:shd w:val="clear" w:color="auto" w:fill="auto"/>
            <w:vAlign w:val="center"/>
          </w:tcPr>
          <w:p w14:paraId="6BF719F9"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Всього</w:t>
            </w:r>
          </w:p>
        </w:tc>
        <w:tc>
          <w:tcPr>
            <w:tcW w:w="3402" w:type="dxa"/>
            <w:gridSpan w:val="5"/>
            <w:shd w:val="clear" w:color="auto" w:fill="auto"/>
            <w:vAlign w:val="center"/>
          </w:tcPr>
          <w:p w14:paraId="01AC63A4" w14:textId="77777777" w:rsidR="009E3D09" w:rsidRPr="003C3C3C" w:rsidRDefault="009E3D09" w:rsidP="009E3D09">
            <w:pPr>
              <w:ind w:firstLine="34"/>
              <w:jc w:val="center"/>
              <w:rPr>
                <w:rFonts w:eastAsia="Calibri"/>
                <w:sz w:val="16"/>
                <w:szCs w:val="16"/>
                <w:lang w:eastAsia="en-US"/>
              </w:rPr>
            </w:pPr>
            <w:r w:rsidRPr="003C3C3C">
              <w:rPr>
                <w:rFonts w:eastAsia="Calibri"/>
                <w:sz w:val="16"/>
                <w:szCs w:val="16"/>
                <w:lang w:eastAsia="en-US"/>
              </w:rPr>
              <w:t>У тому числі за роками</w:t>
            </w:r>
          </w:p>
        </w:tc>
        <w:tc>
          <w:tcPr>
            <w:tcW w:w="2126" w:type="dxa"/>
            <w:vMerge/>
            <w:shd w:val="clear" w:color="auto" w:fill="auto"/>
            <w:vAlign w:val="center"/>
          </w:tcPr>
          <w:p w14:paraId="4D77398F" w14:textId="77777777" w:rsidR="009E3D09" w:rsidRPr="003C3C3C" w:rsidRDefault="009E3D09" w:rsidP="009E3D09">
            <w:pPr>
              <w:ind w:hanging="3"/>
              <w:jc w:val="center"/>
              <w:rPr>
                <w:rFonts w:eastAsia="Calibri"/>
                <w:sz w:val="16"/>
                <w:szCs w:val="16"/>
                <w:lang w:eastAsia="en-US"/>
              </w:rPr>
            </w:pPr>
          </w:p>
        </w:tc>
      </w:tr>
      <w:tr w:rsidR="009E3D09" w:rsidRPr="003C3C3C" w14:paraId="40DFC468" w14:textId="77777777" w:rsidTr="00880CC7">
        <w:trPr>
          <w:tblHeader/>
        </w:trPr>
        <w:tc>
          <w:tcPr>
            <w:tcW w:w="533" w:type="dxa"/>
            <w:vMerge/>
            <w:shd w:val="clear" w:color="auto" w:fill="auto"/>
            <w:vAlign w:val="center"/>
          </w:tcPr>
          <w:p w14:paraId="6B35E16D" w14:textId="77777777" w:rsidR="009E3D09" w:rsidRPr="003C3C3C" w:rsidRDefault="009E3D09" w:rsidP="009E3D09">
            <w:pPr>
              <w:jc w:val="center"/>
              <w:rPr>
                <w:rFonts w:eastAsia="Calibri"/>
                <w:sz w:val="16"/>
                <w:szCs w:val="16"/>
                <w:lang w:eastAsia="en-US"/>
              </w:rPr>
            </w:pPr>
          </w:p>
        </w:tc>
        <w:tc>
          <w:tcPr>
            <w:tcW w:w="4395" w:type="dxa"/>
            <w:vMerge/>
            <w:shd w:val="clear" w:color="auto" w:fill="auto"/>
            <w:vAlign w:val="center"/>
          </w:tcPr>
          <w:p w14:paraId="0D160E02" w14:textId="77777777" w:rsidR="009E3D09" w:rsidRPr="003C3C3C" w:rsidRDefault="009E3D09" w:rsidP="009E3D09">
            <w:pPr>
              <w:ind w:firstLine="425"/>
              <w:jc w:val="center"/>
              <w:rPr>
                <w:rFonts w:eastAsia="Calibri"/>
                <w:sz w:val="16"/>
                <w:szCs w:val="16"/>
                <w:lang w:eastAsia="en-US"/>
              </w:rPr>
            </w:pPr>
          </w:p>
        </w:tc>
        <w:tc>
          <w:tcPr>
            <w:tcW w:w="1134" w:type="dxa"/>
            <w:vMerge/>
            <w:shd w:val="clear" w:color="auto" w:fill="auto"/>
            <w:vAlign w:val="center"/>
          </w:tcPr>
          <w:p w14:paraId="22241C80" w14:textId="77777777" w:rsidR="009E3D09" w:rsidRPr="003C3C3C" w:rsidRDefault="009E3D09" w:rsidP="009E3D09">
            <w:pPr>
              <w:ind w:firstLine="425"/>
              <w:jc w:val="center"/>
              <w:rPr>
                <w:rFonts w:eastAsia="Calibri"/>
                <w:sz w:val="16"/>
                <w:szCs w:val="16"/>
                <w:lang w:eastAsia="en-US"/>
              </w:rPr>
            </w:pPr>
          </w:p>
        </w:tc>
        <w:tc>
          <w:tcPr>
            <w:tcW w:w="2267" w:type="dxa"/>
            <w:vMerge/>
            <w:shd w:val="clear" w:color="auto" w:fill="auto"/>
            <w:vAlign w:val="center"/>
          </w:tcPr>
          <w:p w14:paraId="5E660FB3" w14:textId="77777777" w:rsidR="009E3D09" w:rsidRPr="003C3C3C" w:rsidRDefault="009E3D09" w:rsidP="009E3D09">
            <w:pPr>
              <w:jc w:val="center"/>
              <w:rPr>
                <w:rFonts w:eastAsia="Calibri"/>
                <w:sz w:val="16"/>
                <w:szCs w:val="16"/>
                <w:lang w:eastAsia="en-US"/>
              </w:rPr>
            </w:pPr>
          </w:p>
        </w:tc>
        <w:tc>
          <w:tcPr>
            <w:tcW w:w="1276" w:type="dxa"/>
            <w:vMerge/>
            <w:shd w:val="clear" w:color="auto" w:fill="auto"/>
            <w:vAlign w:val="center"/>
          </w:tcPr>
          <w:p w14:paraId="0C751E85" w14:textId="77777777" w:rsidR="009E3D09" w:rsidRPr="003C3C3C" w:rsidRDefault="009E3D09" w:rsidP="009E3D09">
            <w:pPr>
              <w:jc w:val="center"/>
              <w:rPr>
                <w:rFonts w:eastAsia="Calibri"/>
                <w:sz w:val="16"/>
                <w:szCs w:val="16"/>
                <w:lang w:eastAsia="en-US"/>
              </w:rPr>
            </w:pPr>
          </w:p>
        </w:tc>
        <w:tc>
          <w:tcPr>
            <w:tcW w:w="851" w:type="dxa"/>
            <w:vMerge/>
            <w:shd w:val="clear" w:color="auto" w:fill="auto"/>
            <w:vAlign w:val="center"/>
          </w:tcPr>
          <w:p w14:paraId="04209BA7" w14:textId="77777777" w:rsidR="009E3D09" w:rsidRPr="003C3C3C" w:rsidRDefault="009E3D09" w:rsidP="009E3D09">
            <w:pPr>
              <w:jc w:val="center"/>
              <w:rPr>
                <w:rFonts w:eastAsia="Calibri"/>
                <w:sz w:val="16"/>
                <w:szCs w:val="16"/>
                <w:lang w:eastAsia="en-US"/>
              </w:rPr>
            </w:pPr>
          </w:p>
        </w:tc>
        <w:tc>
          <w:tcPr>
            <w:tcW w:w="851" w:type="dxa"/>
            <w:shd w:val="clear" w:color="auto" w:fill="auto"/>
            <w:vAlign w:val="center"/>
          </w:tcPr>
          <w:p w14:paraId="72000625"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2020</w:t>
            </w:r>
          </w:p>
        </w:tc>
        <w:tc>
          <w:tcPr>
            <w:tcW w:w="992" w:type="dxa"/>
            <w:gridSpan w:val="2"/>
            <w:shd w:val="clear" w:color="auto" w:fill="auto"/>
            <w:vAlign w:val="center"/>
          </w:tcPr>
          <w:p w14:paraId="05F8A74A"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2021</w:t>
            </w:r>
          </w:p>
        </w:tc>
        <w:tc>
          <w:tcPr>
            <w:tcW w:w="709" w:type="dxa"/>
            <w:shd w:val="clear" w:color="auto" w:fill="auto"/>
            <w:vAlign w:val="center"/>
          </w:tcPr>
          <w:p w14:paraId="2F368073"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2022</w:t>
            </w:r>
          </w:p>
        </w:tc>
        <w:tc>
          <w:tcPr>
            <w:tcW w:w="850" w:type="dxa"/>
            <w:shd w:val="clear" w:color="auto" w:fill="auto"/>
            <w:vAlign w:val="center"/>
          </w:tcPr>
          <w:p w14:paraId="58EA88F4"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2023</w:t>
            </w:r>
          </w:p>
        </w:tc>
        <w:tc>
          <w:tcPr>
            <w:tcW w:w="2126" w:type="dxa"/>
            <w:shd w:val="clear" w:color="auto" w:fill="auto"/>
            <w:vAlign w:val="center"/>
          </w:tcPr>
          <w:p w14:paraId="3894D5ED" w14:textId="77777777" w:rsidR="009E3D09" w:rsidRPr="003C3C3C" w:rsidRDefault="009E3D09" w:rsidP="009E3D09">
            <w:pPr>
              <w:ind w:hanging="3"/>
              <w:jc w:val="center"/>
              <w:rPr>
                <w:rFonts w:eastAsia="Calibri"/>
                <w:sz w:val="16"/>
                <w:szCs w:val="16"/>
                <w:lang w:eastAsia="en-US"/>
              </w:rPr>
            </w:pPr>
          </w:p>
        </w:tc>
      </w:tr>
      <w:tr w:rsidR="009E3D09" w:rsidRPr="003C3C3C" w14:paraId="0C9CD955" w14:textId="77777777" w:rsidTr="00880CC7">
        <w:trPr>
          <w:trHeight w:val="552"/>
          <w:tblHeader/>
        </w:trPr>
        <w:tc>
          <w:tcPr>
            <w:tcW w:w="15984" w:type="dxa"/>
            <w:gridSpan w:val="12"/>
            <w:shd w:val="clear" w:color="auto" w:fill="auto"/>
            <w:vAlign w:val="center"/>
          </w:tcPr>
          <w:p w14:paraId="637EA56B"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9E3D09" w:rsidRPr="003C3C3C" w14:paraId="27550B09" w14:textId="77777777" w:rsidTr="00D00445">
        <w:trPr>
          <w:tblHeader/>
        </w:trPr>
        <w:tc>
          <w:tcPr>
            <w:tcW w:w="533" w:type="dxa"/>
            <w:shd w:val="clear" w:color="auto" w:fill="auto"/>
            <w:vAlign w:val="center"/>
          </w:tcPr>
          <w:p w14:paraId="784A5516"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1.</w:t>
            </w:r>
          </w:p>
        </w:tc>
        <w:tc>
          <w:tcPr>
            <w:tcW w:w="4395" w:type="dxa"/>
            <w:shd w:val="clear" w:color="auto" w:fill="auto"/>
          </w:tcPr>
          <w:p w14:paraId="56AF2A92" w14:textId="77777777" w:rsidR="009E3D09" w:rsidRPr="003C3C3C" w:rsidRDefault="009E3D09" w:rsidP="009E3D09">
            <w:pPr>
              <w:ind w:firstLine="28"/>
              <w:jc w:val="both"/>
              <w:rPr>
                <w:rFonts w:eastAsia="Calibri"/>
                <w:sz w:val="16"/>
                <w:szCs w:val="16"/>
                <w:shd w:val="clear" w:color="auto" w:fill="FFFFFF"/>
                <w:lang w:eastAsia="en-US"/>
              </w:rPr>
            </w:pPr>
            <w:r w:rsidRPr="003C3C3C">
              <w:rPr>
                <w:rFonts w:eastAsia="Calibri"/>
                <w:sz w:val="16"/>
                <w:szCs w:val="16"/>
                <w:shd w:val="clear" w:color="auto" w:fill="FFFFFF"/>
                <w:lang w:eastAsia="en-US"/>
              </w:rPr>
              <w:t xml:space="preserve">З метою підвищення ефективності виконання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3C3C3C">
              <w:rPr>
                <w:rFonts w:eastAsia="Calibri"/>
                <w:sz w:val="16"/>
                <w:szCs w:val="16"/>
                <w:shd w:val="clear" w:color="auto" w:fill="FFFFFF"/>
                <w:lang w:eastAsia="en-US"/>
              </w:rPr>
              <w:t>розвідувально</w:t>
            </w:r>
            <w:proofErr w:type="spellEnd"/>
            <w:r w:rsidRPr="003C3C3C">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безпосередньо створюють загрозу </w:t>
            </w:r>
            <w:proofErr w:type="spellStart"/>
            <w:r w:rsidRPr="003C3C3C">
              <w:rPr>
                <w:rFonts w:eastAsia="Calibri"/>
                <w:sz w:val="16"/>
                <w:szCs w:val="16"/>
                <w:shd w:val="clear" w:color="auto" w:fill="FFFFFF"/>
                <w:lang w:eastAsia="en-US"/>
              </w:rPr>
              <w:t>життєво</w:t>
            </w:r>
            <w:proofErr w:type="spellEnd"/>
            <w:r w:rsidRPr="003C3C3C">
              <w:rPr>
                <w:rFonts w:eastAsia="Calibri"/>
                <w:sz w:val="16"/>
                <w:szCs w:val="16"/>
                <w:shd w:val="clear" w:color="auto" w:fill="FFFFFF"/>
                <w:lang w:eastAsia="en-US"/>
              </w:rPr>
              <w:t xml:space="preserve"> важливим інтересам України,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w:t>
            </w:r>
            <w:r w:rsidR="000C059C">
              <w:rPr>
                <w:rFonts w:eastAsia="Calibri"/>
                <w:sz w:val="16"/>
                <w:szCs w:val="16"/>
                <w:shd w:val="clear" w:color="auto" w:fill="FFFFFF"/>
                <w:lang w:eastAsia="en-US"/>
              </w:rPr>
              <w:t>бистого та колективного захисту</w:t>
            </w:r>
            <w:r w:rsidRPr="003C3C3C">
              <w:rPr>
                <w:rFonts w:eastAsia="Calibri"/>
                <w:sz w:val="16"/>
                <w:szCs w:val="16"/>
                <w:shd w:val="clear" w:color="auto" w:fill="FFFFFF"/>
                <w:lang w:eastAsia="en-US"/>
              </w:rPr>
              <w:t xml:space="preserve"> управлінню Служби безпеки України в Миколаївській області</w:t>
            </w:r>
          </w:p>
        </w:tc>
        <w:tc>
          <w:tcPr>
            <w:tcW w:w="1134" w:type="dxa"/>
            <w:shd w:val="clear" w:color="auto" w:fill="auto"/>
            <w:vAlign w:val="center"/>
          </w:tcPr>
          <w:p w14:paraId="19010D5D"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2020-2023 роки</w:t>
            </w:r>
          </w:p>
        </w:tc>
        <w:tc>
          <w:tcPr>
            <w:tcW w:w="2267" w:type="dxa"/>
            <w:shd w:val="clear" w:color="auto" w:fill="auto"/>
            <w:vAlign w:val="center"/>
          </w:tcPr>
          <w:p w14:paraId="586A78F5"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07AF367C"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shd w:val="clear" w:color="auto" w:fill="auto"/>
            <w:vAlign w:val="center"/>
          </w:tcPr>
          <w:p w14:paraId="67C9E09A"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46BA5E91"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76CACCB8" w14:textId="77777777" w:rsidR="00F824F1" w:rsidRPr="003C3C3C" w:rsidRDefault="00F824F1" w:rsidP="009E3D09">
            <w:pPr>
              <w:ind w:left="-104"/>
              <w:jc w:val="center"/>
              <w:rPr>
                <w:rFonts w:eastAsia="Calibri"/>
                <w:sz w:val="16"/>
                <w:szCs w:val="16"/>
                <w:lang w:val="ru-RU" w:eastAsia="en-US"/>
              </w:rPr>
            </w:pPr>
          </w:p>
          <w:p w14:paraId="5D1CAC33" w14:textId="77777777" w:rsidR="009E3D09" w:rsidRPr="003C3C3C" w:rsidRDefault="00277E6A" w:rsidP="009E3D09">
            <w:pPr>
              <w:ind w:left="-104"/>
              <w:jc w:val="center"/>
              <w:rPr>
                <w:rFonts w:eastAsia="Calibri"/>
                <w:sz w:val="16"/>
                <w:szCs w:val="16"/>
                <w:lang w:val="ru-RU" w:eastAsia="en-US"/>
              </w:rPr>
            </w:pPr>
            <w:r w:rsidRPr="003C3C3C">
              <w:rPr>
                <w:rFonts w:eastAsia="Calibri"/>
                <w:sz w:val="16"/>
                <w:szCs w:val="16"/>
                <w:lang w:val="ru-RU" w:eastAsia="en-US"/>
              </w:rPr>
              <w:t>8915,0</w:t>
            </w:r>
          </w:p>
          <w:p w14:paraId="3006F606" w14:textId="77777777" w:rsidR="009E3D09" w:rsidRPr="003C3C3C" w:rsidRDefault="009E3D09" w:rsidP="00F824F1">
            <w:pPr>
              <w:ind w:left="-104"/>
              <w:jc w:val="center"/>
              <w:rPr>
                <w:rFonts w:eastAsia="Calibri"/>
                <w:sz w:val="16"/>
                <w:szCs w:val="16"/>
                <w:lang w:eastAsia="en-US"/>
              </w:rPr>
            </w:pPr>
          </w:p>
        </w:tc>
        <w:tc>
          <w:tcPr>
            <w:tcW w:w="851" w:type="dxa"/>
            <w:shd w:val="clear" w:color="auto" w:fill="auto"/>
            <w:vAlign w:val="center"/>
          </w:tcPr>
          <w:p w14:paraId="16190153" w14:textId="77777777" w:rsidR="009E3D09" w:rsidRPr="003C3C3C" w:rsidRDefault="009E3D09" w:rsidP="009E3D09">
            <w:pPr>
              <w:jc w:val="center"/>
              <w:rPr>
                <w:rFonts w:eastAsia="Calibri"/>
                <w:sz w:val="16"/>
                <w:szCs w:val="16"/>
                <w:lang w:val="ru-RU" w:eastAsia="en-US"/>
              </w:rPr>
            </w:pPr>
          </w:p>
          <w:p w14:paraId="58548905" w14:textId="77777777" w:rsidR="009E3D09" w:rsidRPr="003C3C3C" w:rsidRDefault="009E3D09" w:rsidP="009E3D09">
            <w:pPr>
              <w:jc w:val="center"/>
              <w:rPr>
                <w:rFonts w:eastAsia="Calibri"/>
                <w:sz w:val="16"/>
                <w:szCs w:val="16"/>
                <w:lang w:val="ru-RU" w:eastAsia="en-US"/>
              </w:rPr>
            </w:pPr>
            <w:r w:rsidRPr="003C3C3C">
              <w:rPr>
                <w:rFonts w:eastAsia="Calibri"/>
                <w:sz w:val="16"/>
                <w:szCs w:val="16"/>
                <w:lang w:val="ru-RU" w:eastAsia="en-US"/>
              </w:rPr>
              <w:t>2865,0</w:t>
            </w:r>
          </w:p>
          <w:p w14:paraId="3E1963AD" w14:textId="77777777" w:rsidR="009E3D09" w:rsidRPr="003C3C3C" w:rsidRDefault="009E3D09" w:rsidP="009E3D09">
            <w:pPr>
              <w:jc w:val="center"/>
              <w:rPr>
                <w:rFonts w:eastAsia="Calibri"/>
                <w:sz w:val="16"/>
                <w:szCs w:val="16"/>
                <w:lang w:eastAsia="en-US"/>
              </w:rPr>
            </w:pPr>
          </w:p>
        </w:tc>
        <w:tc>
          <w:tcPr>
            <w:tcW w:w="850" w:type="dxa"/>
            <w:shd w:val="clear" w:color="auto" w:fill="auto"/>
            <w:vAlign w:val="center"/>
          </w:tcPr>
          <w:p w14:paraId="6F11BC09" w14:textId="77777777" w:rsidR="009E3D09" w:rsidRPr="003C3C3C" w:rsidRDefault="009E3D09" w:rsidP="009E3D09">
            <w:pPr>
              <w:ind w:left="-104"/>
              <w:jc w:val="center"/>
              <w:rPr>
                <w:rFonts w:eastAsia="Calibri"/>
                <w:sz w:val="16"/>
                <w:szCs w:val="16"/>
                <w:lang w:val="ru-RU" w:eastAsia="en-US"/>
              </w:rPr>
            </w:pPr>
          </w:p>
          <w:p w14:paraId="16679D75" w14:textId="77777777" w:rsidR="009E3D09" w:rsidRPr="003C3C3C" w:rsidRDefault="009E3D09" w:rsidP="009E3D09">
            <w:pPr>
              <w:ind w:left="-104"/>
              <w:jc w:val="center"/>
              <w:rPr>
                <w:rFonts w:eastAsia="Calibri"/>
                <w:sz w:val="16"/>
                <w:szCs w:val="16"/>
                <w:lang w:val="ru-RU" w:eastAsia="en-US"/>
              </w:rPr>
            </w:pPr>
            <w:r w:rsidRPr="003C3C3C">
              <w:rPr>
                <w:rFonts w:eastAsia="Calibri"/>
                <w:sz w:val="16"/>
                <w:szCs w:val="16"/>
                <w:lang w:val="ru-RU" w:eastAsia="en-US"/>
              </w:rPr>
              <w:t>1950,0</w:t>
            </w:r>
          </w:p>
          <w:p w14:paraId="20105278" w14:textId="77777777" w:rsidR="009E3D09" w:rsidRPr="003C3C3C" w:rsidRDefault="009E3D09" w:rsidP="009E3D09">
            <w:pPr>
              <w:ind w:left="-104"/>
              <w:jc w:val="center"/>
              <w:rPr>
                <w:rFonts w:eastAsia="Calibri"/>
                <w:sz w:val="16"/>
                <w:szCs w:val="16"/>
                <w:lang w:eastAsia="en-US"/>
              </w:rPr>
            </w:pPr>
          </w:p>
        </w:tc>
        <w:tc>
          <w:tcPr>
            <w:tcW w:w="851" w:type="dxa"/>
            <w:gridSpan w:val="2"/>
            <w:shd w:val="clear" w:color="auto" w:fill="auto"/>
            <w:vAlign w:val="center"/>
          </w:tcPr>
          <w:p w14:paraId="2D388B94"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1700,0</w:t>
            </w:r>
          </w:p>
        </w:tc>
        <w:tc>
          <w:tcPr>
            <w:tcW w:w="850" w:type="dxa"/>
            <w:shd w:val="clear" w:color="auto" w:fill="auto"/>
            <w:vAlign w:val="center"/>
          </w:tcPr>
          <w:p w14:paraId="6D4F7944"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2400,0</w:t>
            </w:r>
          </w:p>
        </w:tc>
        <w:tc>
          <w:tcPr>
            <w:tcW w:w="2126" w:type="dxa"/>
            <w:shd w:val="clear" w:color="auto" w:fill="auto"/>
          </w:tcPr>
          <w:p w14:paraId="1CEC1101" w14:textId="77777777" w:rsidR="009E3D09" w:rsidRPr="003C3C3C" w:rsidRDefault="009E3D09" w:rsidP="00D00445">
            <w:pPr>
              <w:ind w:firstLine="28"/>
              <w:jc w:val="both"/>
              <w:rPr>
                <w:rFonts w:eastAsia="Calibri"/>
                <w:sz w:val="16"/>
                <w:szCs w:val="16"/>
                <w:lang w:eastAsia="en-US"/>
              </w:rPr>
            </w:pPr>
            <w:r w:rsidRPr="003C3C3C">
              <w:rPr>
                <w:rFonts w:eastAsia="Calibri"/>
                <w:sz w:val="16"/>
                <w:szCs w:val="16"/>
                <w:lang w:eastAsia="en-US"/>
              </w:rPr>
              <w:t>Підвищення ефек</w:t>
            </w:r>
            <w:r w:rsidR="000C059C">
              <w:rPr>
                <w:rFonts w:eastAsia="Calibri"/>
                <w:sz w:val="16"/>
                <w:szCs w:val="16"/>
                <w:lang w:eastAsia="en-US"/>
              </w:rPr>
              <w:t>тивності вжиття на території м. </w:t>
            </w:r>
            <w:r w:rsidRPr="003C3C3C">
              <w:rPr>
                <w:rFonts w:eastAsia="Calibri"/>
                <w:sz w:val="16"/>
                <w:szCs w:val="16"/>
                <w:lang w:eastAsia="en-US"/>
              </w:rPr>
              <w:t xml:space="preserve">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3C3C3C">
              <w:rPr>
                <w:rFonts w:eastAsia="Calibri"/>
                <w:sz w:val="16"/>
                <w:szCs w:val="16"/>
                <w:lang w:eastAsia="en-US"/>
              </w:rPr>
              <w:t>розвідувально</w:t>
            </w:r>
            <w:proofErr w:type="spellEnd"/>
            <w:r w:rsidRPr="003C3C3C">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9E3D09" w:rsidRPr="003C3C3C" w14:paraId="7D5A6DBF" w14:textId="77777777" w:rsidTr="00D00445">
        <w:trPr>
          <w:tblHeader/>
        </w:trPr>
        <w:tc>
          <w:tcPr>
            <w:tcW w:w="533" w:type="dxa"/>
            <w:shd w:val="clear" w:color="auto" w:fill="auto"/>
            <w:vAlign w:val="center"/>
          </w:tcPr>
          <w:p w14:paraId="0495308A"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5.</w:t>
            </w:r>
          </w:p>
        </w:tc>
        <w:tc>
          <w:tcPr>
            <w:tcW w:w="4395" w:type="dxa"/>
            <w:shd w:val="clear" w:color="auto" w:fill="auto"/>
          </w:tcPr>
          <w:p w14:paraId="6A73D08F" w14:textId="77777777" w:rsidR="009E3D09" w:rsidRPr="003C3C3C" w:rsidRDefault="002759BA" w:rsidP="00E47909">
            <w:pPr>
              <w:ind w:firstLine="28"/>
              <w:jc w:val="both"/>
              <w:rPr>
                <w:rFonts w:eastAsia="Calibri"/>
                <w:sz w:val="16"/>
                <w:szCs w:val="16"/>
                <w:shd w:val="clear" w:color="auto" w:fill="FFFFFF"/>
                <w:lang w:eastAsia="en-US"/>
              </w:rPr>
            </w:pPr>
            <w:r>
              <w:rPr>
                <w:rFonts w:eastAsia="Calibri"/>
                <w:sz w:val="16"/>
                <w:szCs w:val="16"/>
                <w:shd w:val="clear" w:color="auto" w:fill="FFFFFF"/>
                <w:lang w:eastAsia="en-US"/>
              </w:rPr>
              <w:t>Задля</w:t>
            </w:r>
            <w:r w:rsidR="00D70F26">
              <w:rPr>
                <w:rFonts w:eastAsia="Calibri"/>
                <w:sz w:val="16"/>
                <w:szCs w:val="16"/>
                <w:shd w:val="clear" w:color="auto" w:fill="FFFFFF"/>
                <w:lang w:eastAsia="en-US"/>
              </w:rPr>
              <w:t xml:space="preserve"> покраща</w:t>
            </w:r>
            <w:r w:rsidR="009E3D09" w:rsidRPr="003C3C3C">
              <w:rPr>
                <w:rFonts w:eastAsia="Calibri"/>
                <w:sz w:val="16"/>
                <w:szCs w:val="16"/>
                <w:shd w:val="clear" w:color="auto" w:fill="FFFFFF"/>
                <w:lang w:eastAsia="en-US"/>
              </w:rPr>
              <w:t>ння матеріально-технічного забезпечення Головного управління Національної поліції в Миколаївській області шляхом виділення субвенції з міського бюджету де</w:t>
            </w:r>
            <w:r w:rsidR="00311CB3">
              <w:rPr>
                <w:rFonts w:eastAsia="Calibri"/>
                <w:sz w:val="16"/>
                <w:szCs w:val="16"/>
                <w:shd w:val="clear" w:color="auto" w:fill="FFFFFF"/>
                <w:lang w:eastAsia="en-US"/>
              </w:rPr>
              <w:t>ржавному бюджету з метою покраща</w:t>
            </w:r>
            <w:r w:rsidR="009E3D09" w:rsidRPr="003C3C3C">
              <w:rPr>
                <w:rFonts w:eastAsia="Calibri"/>
                <w:sz w:val="16"/>
                <w:szCs w:val="16"/>
                <w:shd w:val="clear" w:color="auto" w:fill="FFFFFF"/>
                <w:lang w:eastAsia="en-US"/>
              </w:rPr>
              <w:t>ння матеріально-технічного забезпечення на придбання необхідного майна та послуг: легкових автомобілів (</w:t>
            </w:r>
            <w:proofErr w:type="spellStart"/>
            <w:r w:rsidR="009E3D09" w:rsidRPr="003C3C3C">
              <w:rPr>
                <w:rFonts w:eastAsia="Calibri"/>
                <w:sz w:val="16"/>
                <w:szCs w:val="16"/>
                <w:shd w:val="clear" w:color="auto" w:fill="FFFFFF"/>
                <w:lang w:eastAsia="en-US"/>
              </w:rPr>
              <w:t>брендованих</w:t>
            </w:r>
            <w:proofErr w:type="spellEnd"/>
            <w:r w:rsidR="009E3D09" w:rsidRPr="003C3C3C">
              <w:rPr>
                <w:rFonts w:eastAsia="Calibri"/>
                <w:sz w:val="16"/>
                <w:szCs w:val="16"/>
                <w:shd w:val="clear" w:color="auto" w:fill="FFFFFF"/>
                <w:lang w:eastAsia="en-US"/>
              </w:rPr>
              <w:t xml:space="preserve"> відповідно до </w:t>
            </w:r>
            <w:proofErr w:type="spellStart"/>
            <w:r w:rsidR="009E3D09" w:rsidRPr="003C3C3C">
              <w:rPr>
                <w:rFonts w:eastAsia="Calibri"/>
                <w:sz w:val="16"/>
                <w:szCs w:val="16"/>
                <w:shd w:val="clear" w:color="auto" w:fill="FFFFFF"/>
                <w:lang w:eastAsia="en-US"/>
              </w:rPr>
              <w:t>кольорографічних</w:t>
            </w:r>
            <w:proofErr w:type="spellEnd"/>
            <w:r w:rsidR="009E3D09" w:rsidRPr="003C3C3C">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009E3D09" w:rsidRPr="003C3C3C">
              <w:rPr>
                <w:rFonts w:eastAsia="Calibri"/>
                <w:sz w:val="16"/>
                <w:szCs w:val="16"/>
                <w:shd w:val="clear" w:color="auto" w:fill="FFFFFF"/>
                <w:lang w:eastAsia="en-US"/>
              </w:rPr>
              <w:t>адмінприміщень</w:t>
            </w:r>
            <w:proofErr w:type="spellEnd"/>
            <w:r w:rsidR="009E3D09" w:rsidRPr="003C3C3C">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w:t>
            </w:r>
            <w:r w:rsidR="00591909">
              <w:rPr>
                <w:rFonts w:eastAsia="Calibri"/>
                <w:sz w:val="16"/>
                <w:szCs w:val="16"/>
                <w:shd w:val="clear" w:color="auto" w:fill="FFFFFF"/>
                <w:lang w:eastAsia="en-US"/>
              </w:rPr>
              <w:t>х документів та номерних знаків</w:t>
            </w:r>
            <w:r w:rsidR="009E3D09" w:rsidRPr="003C3C3C">
              <w:rPr>
                <w:rFonts w:eastAsia="Calibri"/>
                <w:sz w:val="16"/>
                <w:szCs w:val="16"/>
                <w:shd w:val="clear" w:color="auto" w:fill="FFFFFF"/>
                <w:lang w:eastAsia="en-US"/>
              </w:rPr>
              <w:t xml:space="preserve"> </w:t>
            </w:r>
          </w:p>
        </w:tc>
        <w:tc>
          <w:tcPr>
            <w:tcW w:w="1134" w:type="dxa"/>
            <w:shd w:val="clear" w:color="auto" w:fill="auto"/>
            <w:vAlign w:val="center"/>
          </w:tcPr>
          <w:p w14:paraId="7814E127"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2020-2023 роки</w:t>
            </w:r>
          </w:p>
        </w:tc>
        <w:tc>
          <w:tcPr>
            <w:tcW w:w="2267" w:type="dxa"/>
            <w:shd w:val="clear" w:color="auto" w:fill="auto"/>
            <w:vAlign w:val="center"/>
          </w:tcPr>
          <w:p w14:paraId="540E81E3"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B99D0E2"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66EF4BC3"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053A53A2"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29A70E86" w14:textId="77777777" w:rsidR="00F824F1" w:rsidRPr="003C3C3C" w:rsidRDefault="00F824F1" w:rsidP="009E3D09">
            <w:pPr>
              <w:ind w:left="-104"/>
              <w:jc w:val="center"/>
              <w:rPr>
                <w:rFonts w:eastAsia="Calibri"/>
                <w:sz w:val="16"/>
                <w:szCs w:val="16"/>
                <w:lang w:val="ru-RU" w:eastAsia="en-US"/>
              </w:rPr>
            </w:pPr>
          </w:p>
          <w:p w14:paraId="08E4E5A7" w14:textId="77777777" w:rsidR="00277E6A" w:rsidRPr="003C3C3C" w:rsidRDefault="00277E6A" w:rsidP="009E3D09">
            <w:pPr>
              <w:ind w:left="-104"/>
              <w:jc w:val="center"/>
              <w:rPr>
                <w:rFonts w:eastAsia="Calibri"/>
                <w:sz w:val="16"/>
                <w:szCs w:val="16"/>
                <w:lang w:eastAsia="en-US"/>
              </w:rPr>
            </w:pPr>
            <w:r w:rsidRPr="003C3C3C">
              <w:rPr>
                <w:rFonts w:eastAsia="Calibri"/>
                <w:sz w:val="16"/>
                <w:szCs w:val="16"/>
                <w:lang w:eastAsia="en-US"/>
              </w:rPr>
              <w:t>7700,0</w:t>
            </w:r>
          </w:p>
          <w:p w14:paraId="504AE945" w14:textId="77777777" w:rsidR="009E3D09" w:rsidRPr="003C3C3C" w:rsidRDefault="009E3D09" w:rsidP="009E3D09">
            <w:pPr>
              <w:ind w:left="-104"/>
              <w:jc w:val="center"/>
              <w:rPr>
                <w:rFonts w:eastAsia="Calibri"/>
                <w:sz w:val="16"/>
                <w:szCs w:val="16"/>
                <w:lang w:eastAsia="en-US"/>
              </w:rPr>
            </w:pPr>
          </w:p>
        </w:tc>
        <w:tc>
          <w:tcPr>
            <w:tcW w:w="851" w:type="dxa"/>
            <w:shd w:val="clear" w:color="auto" w:fill="auto"/>
            <w:vAlign w:val="center"/>
          </w:tcPr>
          <w:p w14:paraId="64E3DF58"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1500,0</w:t>
            </w:r>
          </w:p>
        </w:tc>
        <w:tc>
          <w:tcPr>
            <w:tcW w:w="850" w:type="dxa"/>
            <w:shd w:val="clear" w:color="auto" w:fill="auto"/>
            <w:vAlign w:val="center"/>
          </w:tcPr>
          <w:p w14:paraId="14FC26A9"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1600,0</w:t>
            </w:r>
          </w:p>
        </w:tc>
        <w:tc>
          <w:tcPr>
            <w:tcW w:w="851" w:type="dxa"/>
            <w:gridSpan w:val="2"/>
            <w:shd w:val="clear" w:color="auto" w:fill="auto"/>
            <w:vAlign w:val="center"/>
          </w:tcPr>
          <w:p w14:paraId="2863E641"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2200,0</w:t>
            </w:r>
          </w:p>
        </w:tc>
        <w:tc>
          <w:tcPr>
            <w:tcW w:w="850" w:type="dxa"/>
            <w:shd w:val="clear" w:color="auto" w:fill="auto"/>
            <w:vAlign w:val="center"/>
          </w:tcPr>
          <w:p w14:paraId="1B8522AF" w14:textId="77777777" w:rsidR="00F824F1" w:rsidRPr="003C3C3C" w:rsidRDefault="00F824F1" w:rsidP="009E3D09">
            <w:pPr>
              <w:ind w:left="-104"/>
              <w:jc w:val="center"/>
              <w:rPr>
                <w:rFonts w:eastAsia="Calibri"/>
                <w:sz w:val="16"/>
                <w:szCs w:val="16"/>
                <w:lang w:val="ru-RU" w:eastAsia="en-US"/>
              </w:rPr>
            </w:pPr>
          </w:p>
          <w:p w14:paraId="5D904999" w14:textId="77777777" w:rsidR="00277E6A" w:rsidRPr="003C3C3C" w:rsidRDefault="00277E6A" w:rsidP="009E3D09">
            <w:pPr>
              <w:ind w:left="-104"/>
              <w:jc w:val="center"/>
              <w:rPr>
                <w:rFonts w:eastAsia="Calibri"/>
                <w:sz w:val="16"/>
                <w:szCs w:val="16"/>
                <w:lang w:eastAsia="en-US"/>
              </w:rPr>
            </w:pPr>
            <w:r w:rsidRPr="003C3C3C">
              <w:rPr>
                <w:rFonts w:eastAsia="Calibri"/>
                <w:sz w:val="16"/>
                <w:szCs w:val="16"/>
                <w:lang w:eastAsia="en-US"/>
              </w:rPr>
              <w:t>2400,0</w:t>
            </w:r>
          </w:p>
          <w:p w14:paraId="03644B00" w14:textId="77777777" w:rsidR="009E3D09" w:rsidRPr="003C3C3C" w:rsidRDefault="009E3D09" w:rsidP="009E3D09">
            <w:pPr>
              <w:ind w:left="-104"/>
              <w:jc w:val="center"/>
              <w:rPr>
                <w:rFonts w:eastAsia="Calibri"/>
                <w:sz w:val="16"/>
                <w:szCs w:val="16"/>
                <w:lang w:eastAsia="en-US"/>
              </w:rPr>
            </w:pPr>
          </w:p>
        </w:tc>
        <w:tc>
          <w:tcPr>
            <w:tcW w:w="2126" w:type="dxa"/>
            <w:shd w:val="clear" w:color="auto" w:fill="auto"/>
          </w:tcPr>
          <w:p w14:paraId="399DFF5D" w14:textId="77777777" w:rsidR="009E3D09" w:rsidRPr="003C3C3C" w:rsidRDefault="009E3D09" w:rsidP="00D00445">
            <w:pPr>
              <w:ind w:firstLine="28"/>
              <w:jc w:val="both"/>
              <w:rPr>
                <w:rFonts w:eastAsia="Calibri"/>
                <w:sz w:val="16"/>
                <w:szCs w:val="16"/>
                <w:lang w:eastAsia="en-US"/>
              </w:rPr>
            </w:pPr>
            <w:r w:rsidRPr="003C3C3C">
              <w:rPr>
                <w:rFonts w:eastAsia="Calibri"/>
                <w:sz w:val="16"/>
                <w:szCs w:val="16"/>
                <w:lang w:eastAsia="en-US"/>
              </w:rPr>
              <w:t>Скорочення часу реагування на</w:t>
            </w:r>
            <w:r w:rsidR="00E50C55">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sidR="00E50C55">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9E3D09" w:rsidRPr="003C3C3C" w14:paraId="1585E9D0" w14:textId="77777777" w:rsidTr="00591909">
        <w:trPr>
          <w:tblHeader/>
        </w:trPr>
        <w:tc>
          <w:tcPr>
            <w:tcW w:w="533" w:type="dxa"/>
            <w:shd w:val="clear" w:color="auto" w:fill="auto"/>
            <w:vAlign w:val="center"/>
          </w:tcPr>
          <w:p w14:paraId="113125DC"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lastRenderedPageBreak/>
              <w:t>6.</w:t>
            </w:r>
          </w:p>
        </w:tc>
        <w:tc>
          <w:tcPr>
            <w:tcW w:w="4395" w:type="dxa"/>
            <w:shd w:val="clear" w:color="auto" w:fill="auto"/>
          </w:tcPr>
          <w:p w14:paraId="25862AF0" w14:textId="77777777" w:rsidR="009E3D09" w:rsidRPr="003C3C3C" w:rsidRDefault="007F23A7" w:rsidP="009E3D09">
            <w:pPr>
              <w:ind w:firstLine="28"/>
              <w:jc w:val="both"/>
              <w:rPr>
                <w:rFonts w:eastAsia="Calibri"/>
                <w:sz w:val="16"/>
                <w:szCs w:val="16"/>
                <w:lang w:eastAsia="en-US"/>
              </w:rPr>
            </w:pPr>
            <w:r>
              <w:rPr>
                <w:rFonts w:eastAsia="Calibri"/>
                <w:sz w:val="16"/>
                <w:szCs w:val="16"/>
                <w:shd w:val="clear" w:color="auto" w:fill="FFFFFF"/>
                <w:lang w:eastAsia="en-US"/>
              </w:rPr>
              <w:t>З метою покраща</w:t>
            </w:r>
            <w:r w:rsidR="009E3D09" w:rsidRPr="003C3C3C">
              <w:rPr>
                <w:rFonts w:eastAsia="Calibri"/>
                <w:sz w:val="16"/>
                <w:szCs w:val="16"/>
                <w:shd w:val="clear" w:color="auto" w:fill="FFFFFF"/>
                <w:lang w:eastAsia="en-US"/>
              </w:rPr>
              <w:t>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w:t>
            </w:r>
            <w:r w:rsidR="009E3D09" w:rsidRPr="003C3C3C">
              <w:rPr>
                <w:rFonts w:eastAsia="Calibri"/>
                <w:sz w:val="16"/>
                <w:szCs w:val="16"/>
                <w:lang w:eastAsia="en-US"/>
              </w:rPr>
              <w:t xml:space="preserve"> </w:t>
            </w:r>
          </w:p>
        </w:tc>
        <w:tc>
          <w:tcPr>
            <w:tcW w:w="1134" w:type="dxa"/>
            <w:shd w:val="clear" w:color="auto" w:fill="auto"/>
            <w:vAlign w:val="center"/>
          </w:tcPr>
          <w:p w14:paraId="2729EDA4"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2020-2023 роки</w:t>
            </w:r>
          </w:p>
          <w:p w14:paraId="0E8E65C0" w14:textId="77777777" w:rsidR="009E3D09" w:rsidRPr="003C3C3C" w:rsidRDefault="009E3D09" w:rsidP="009E3D09">
            <w:pPr>
              <w:ind w:right="-32" w:firstLine="139"/>
              <w:jc w:val="center"/>
              <w:rPr>
                <w:rFonts w:eastAsia="Calibri"/>
                <w:sz w:val="16"/>
                <w:szCs w:val="16"/>
                <w:lang w:eastAsia="en-US"/>
              </w:rPr>
            </w:pPr>
          </w:p>
        </w:tc>
        <w:tc>
          <w:tcPr>
            <w:tcW w:w="2267" w:type="dxa"/>
            <w:shd w:val="clear" w:color="auto" w:fill="auto"/>
            <w:vAlign w:val="center"/>
          </w:tcPr>
          <w:p w14:paraId="07E240EF"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0DE1BD8F" w14:textId="77777777" w:rsidR="009E3D09" w:rsidRPr="003C3C3C" w:rsidRDefault="009E3D09" w:rsidP="009E3D09">
            <w:pPr>
              <w:ind w:left="-108" w:right="-108"/>
              <w:jc w:val="center"/>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p>
        </w:tc>
        <w:tc>
          <w:tcPr>
            <w:tcW w:w="1276" w:type="dxa"/>
            <w:shd w:val="clear" w:color="auto" w:fill="auto"/>
            <w:vAlign w:val="center"/>
          </w:tcPr>
          <w:p w14:paraId="2831DB49"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1BB64C2C"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3B9506DB" w14:textId="77777777" w:rsidR="00F824F1" w:rsidRPr="003C3C3C" w:rsidRDefault="00F824F1" w:rsidP="009E3D09">
            <w:pPr>
              <w:ind w:left="-104"/>
              <w:jc w:val="center"/>
              <w:rPr>
                <w:rFonts w:eastAsia="Calibri"/>
                <w:sz w:val="16"/>
                <w:szCs w:val="16"/>
                <w:lang w:val="ru-RU" w:eastAsia="en-US"/>
              </w:rPr>
            </w:pPr>
          </w:p>
          <w:p w14:paraId="5F34D55A" w14:textId="77777777" w:rsidR="00F824F1" w:rsidRPr="003C3C3C" w:rsidRDefault="00F824F1" w:rsidP="009E3D09">
            <w:pPr>
              <w:ind w:left="-104"/>
              <w:jc w:val="center"/>
              <w:rPr>
                <w:rFonts w:eastAsia="Calibri"/>
                <w:sz w:val="16"/>
                <w:szCs w:val="16"/>
                <w:lang w:val="ru-RU" w:eastAsia="en-US"/>
              </w:rPr>
            </w:pPr>
          </w:p>
          <w:p w14:paraId="08E9B6B7" w14:textId="77777777" w:rsidR="009E3D09" w:rsidRPr="003C3C3C" w:rsidRDefault="00277E6A" w:rsidP="009E3D09">
            <w:pPr>
              <w:ind w:left="-104"/>
              <w:jc w:val="center"/>
              <w:rPr>
                <w:rFonts w:eastAsia="Calibri"/>
                <w:sz w:val="16"/>
                <w:szCs w:val="16"/>
                <w:lang w:val="ru-RU" w:eastAsia="en-US"/>
              </w:rPr>
            </w:pPr>
            <w:r w:rsidRPr="003C3C3C">
              <w:rPr>
                <w:rFonts w:eastAsia="Calibri"/>
                <w:sz w:val="16"/>
                <w:szCs w:val="16"/>
                <w:lang w:val="ru-RU" w:eastAsia="en-US"/>
              </w:rPr>
              <w:t>4535,0</w:t>
            </w:r>
          </w:p>
          <w:p w14:paraId="091335DE" w14:textId="77777777" w:rsidR="009E3D09" w:rsidRPr="003C3C3C" w:rsidRDefault="009E3D09" w:rsidP="009E3D09">
            <w:pPr>
              <w:ind w:left="-104"/>
              <w:jc w:val="center"/>
              <w:rPr>
                <w:rFonts w:eastAsia="Calibri"/>
                <w:sz w:val="16"/>
                <w:szCs w:val="16"/>
                <w:lang w:val="ru-RU" w:eastAsia="en-US"/>
              </w:rPr>
            </w:pPr>
          </w:p>
          <w:p w14:paraId="41063FA5" w14:textId="77777777" w:rsidR="009E3D09" w:rsidRPr="003C3C3C" w:rsidRDefault="009E3D09" w:rsidP="009E3D09">
            <w:pPr>
              <w:ind w:left="-104"/>
              <w:jc w:val="center"/>
              <w:rPr>
                <w:rFonts w:eastAsia="Calibri"/>
                <w:sz w:val="16"/>
                <w:szCs w:val="16"/>
                <w:lang w:eastAsia="en-US"/>
              </w:rPr>
            </w:pPr>
          </w:p>
        </w:tc>
        <w:tc>
          <w:tcPr>
            <w:tcW w:w="851" w:type="dxa"/>
            <w:shd w:val="clear" w:color="auto" w:fill="auto"/>
            <w:vAlign w:val="center"/>
          </w:tcPr>
          <w:p w14:paraId="27C4670C"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850,0</w:t>
            </w:r>
          </w:p>
        </w:tc>
        <w:tc>
          <w:tcPr>
            <w:tcW w:w="850" w:type="dxa"/>
            <w:shd w:val="clear" w:color="auto" w:fill="auto"/>
            <w:vAlign w:val="center"/>
          </w:tcPr>
          <w:p w14:paraId="34B2037D"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val="ru-RU" w:eastAsia="en-US"/>
              </w:rPr>
              <w:t>900,0</w:t>
            </w:r>
          </w:p>
        </w:tc>
        <w:tc>
          <w:tcPr>
            <w:tcW w:w="851" w:type="dxa"/>
            <w:gridSpan w:val="2"/>
            <w:shd w:val="clear" w:color="auto" w:fill="auto"/>
            <w:vAlign w:val="center"/>
          </w:tcPr>
          <w:p w14:paraId="2C3C9ADE"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985,0</w:t>
            </w:r>
          </w:p>
        </w:tc>
        <w:tc>
          <w:tcPr>
            <w:tcW w:w="850" w:type="dxa"/>
            <w:shd w:val="clear" w:color="auto" w:fill="auto"/>
            <w:vAlign w:val="center"/>
          </w:tcPr>
          <w:p w14:paraId="2C0E02ED"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1800,0</w:t>
            </w:r>
          </w:p>
        </w:tc>
        <w:tc>
          <w:tcPr>
            <w:tcW w:w="2126" w:type="dxa"/>
            <w:shd w:val="clear" w:color="auto" w:fill="auto"/>
          </w:tcPr>
          <w:p w14:paraId="3093147E" w14:textId="77777777" w:rsidR="009E3D09" w:rsidRPr="003C3C3C" w:rsidRDefault="00591909" w:rsidP="00591909">
            <w:pPr>
              <w:ind w:firstLine="28"/>
              <w:jc w:val="both"/>
              <w:rPr>
                <w:rFonts w:eastAsia="Calibri"/>
                <w:sz w:val="16"/>
                <w:szCs w:val="16"/>
                <w:lang w:eastAsia="en-US"/>
              </w:rPr>
            </w:pPr>
            <w:r>
              <w:rPr>
                <w:rFonts w:eastAsia="Calibri"/>
                <w:sz w:val="16"/>
                <w:szCs w:val="16"/>
                <w:lang w:eastAsia="en-US"/>
              </w:rPr>
              <w:t>Покраща</w:t>
            </w:r>
            <w:r w:rsidR="009E3D09" w:rsidRPr="003C3C3C">
              <w:rPr>
                <w:rFonts w:eastAsia="Calibri"/>
                <w:sz w:val="16"/>
                <w:szCs w:val="16"/>
                <w:lang w:eastAsia="en-US"/>
              </w:rPr>
              <w:t>ння роботи щодо забезпечення громадського порядку у місті Миколаєві підрозділів патрульної поліції в Миколаївській області</w:t>
            </w:r>
          </w:p>
        </w:tc>
      </w:tr>
      <w:tr w:rsidR="009E3D09" w:rsidRPr="003C3C3C" w14:paraId="657786B7" w14:textId="77777777" w:rsidTr="00B30FA3">
        <w:trPr>
          <w:tblHeader/>
        </w:trPr>
        <w:tc>
          <w:tcPr>
            <w:tcW w:w="533" w:type="dxa"/>
            <w:shd w:val="clear" w:color="auto" w:fill="auto"/>
            <w:vAlign w:val="center"/>
          </w:tcPr>
          <w:p w14:paraId="0C66B8F2"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8.</w:t>
            </w:r>
          </w:p>
        </w:tc>
        <w:tc>
          <w:tcPr>
            <w:tcW w:w="4395" w:type="dxa"/>
            <w:shd w:val="clear" w:color="auto" w:fill="auto"/>
          </w:tcPr>
          <w:p w14:paraId="5BD1C9B2" w14:textId="77777777" w:rsidR="00486C57" w:rsidRDefault="009E3D09" w:rsidP="00F824F1">
            <w:pPr>
              <w:ind w:firstLine="28"/>
              <w:jc w:val="both"/>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sidR="00FA2C08">
              <w:rPr>
                <w:sz w:val="16"/>
                <w:szCs w:val="16"/>
                <w:lang w:eastAsia="uk-UA"/>
              </w:rPr>
              <w:t xml:space="preserve"> на території </w:t>
            </w:r>
          </w:p>
          <w:p w14:paraId="1A338AD5" w14:textId="77777777" w:rsidR="009E3D09" w:rsidRPr="003C3C3C" w:rsidRDefault="00FA2C08" w:rsidP="00F824F1">
            <w:pPr>
              <w:ind w:firstLine="28"/>
              <w:jc w:val="both"/>
              <w:rPr>
                <w:rFonts w:eastAsia="Calibri"/>
                <w:sz w:val="16"/>
                <w:szCs w:val="16"/>
                <w:shd w:val="clear" w:color="auto" w:fill="FFFFFF"/>
                <w:lang w:eastAsia="en-US"/>
              </w:rPr>
            </w:pPr>
            <w:r>
              <w:rPr>
                <w:sz w:val="16"/>
                <w:szCs w:val="16"/>
                <w:lang w:eastAsia="uk-UA"/>
              </w:rPr>
              <w:t>м.</w:t>
            </w:r>
            <w:r w:rsidR="00486C57">
              <w:rPr>
                <w:sz w:val="16"/>
                <w:szCs w:val="16"/>
                <w:lang w:eastAsia="uk-UA"/>
              </w:rPr>
              <w:t> </w:t>
            </w:r>
            <w:r w:rsidR="009E3D09" w:rsidRPr="003C3C3C">
              <w:rPr>
                <w:sz w:val="16"/>
                <w:szCs w:val="16"/>
                <w:lang w:eastAsia="uk-UA"/>
              </w:rPr>
              <w:t>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w:t>
            </w:r>
            <w:r w:rsidR="00F824F1" w:rsidRPr="003C3C3C">
              <w:rPr>
                <w:sz w:val="16"/>
                <w:szCs w:val="16"/>
                <w:lang w:eastAsia="uk-UA"/>
              </w:rPr>
              <w:t>ю</w:t>
            </w:r>
            <w:r w:rsidR="009E3D09" w:rsidRPr="003C3C3C">
              <w:rPr>
                <w:sz w:val="16"/>
                <w:szCs w:val="16"/>
                <w:lang w:eastAsia="uk-UA"/>
              </w:rPr>
              <w:t xml:space="preserve"> боротьби з </w:t>
            </w:r>
            <w:proofErr w:type="spellStart"/>
            <w:r w:rsidR="009E3D09" w:rsidRPr="003C3C3C">
              <w:rPr>
                <w:sz w:val="16"/>
                <w:szCs w:val="16"/>
                <w:lang w:eastAsia="uk-UA"/>
              </w:rPr>
              <w:t>наркозлочинністю</w:t>
            </w:r>
            <w:proofErr w:type="spellEnd"/>
            <w:r w:rsidR="009E3D09" w:rsidRPr="003C3C3C">
              <w:rPr>
                <w:sz w:val="16"/>
                <w:szCs w:val="16"/>
                <w:lang w:eastAsia="uk-UA"/>
              </w:rPr>
              <w:t xml:space="preserve"> в Миколаївській області</w:t>
            </w:r>
          </w:p>
        </w:tc>
        <w:tc>
          <w:tcPr>
            <w:tcW w:w="1134" w:type="dxa"/>
            <w:shd w:val="clear" w:color="auto" w:fill="auto"/>
            <w:vAlign w:val="center"/>
          </w:tcPr>
          <w:p w14:paraId="4661C6B3"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2020-2023 роки</w:t>
            </w:r>
          </w:p>
          <w:p w14:paraId="30109925" w14:textId="77777777" w:rsidR="009E3D09" w:rsidRPr="003C3C3C" w:rsidRDefault="009E3D09" w:rsidP="009E3D09">
            <w:pPr>
              <w:ind w:right="-32" w:firstLine="139"/>
              <w:jc w:val="center"/>
              <w:rPr>
                <w:rFonts w:eastAsia="Calibri"/>
                <w:sz w:val="16"/>
                <w:szCs w:val="16"/>
                <w:lang w:eastAsia="en-US"/>
              </w:rPr>
            </w:pPr>
          </w:p>
        </w:tc>
        <w:tc>
          <w:tcPr>
            <w:tcW w:w="2267" w:type="dxa"/>
            <w:shd w:val="clear" w:color="auto" w:fill="auto"/>
            <w:vAlign w:val="center"/>
          </w:tcPr>
          <w:p w14:paraId="07CFEB4C" w14:textId="77777777" w:rsidR="009E3D09" w:rsidRPr="003C3C3C" w:rsidRDefault="009E3D09" w:rsidP="009E3D09">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sidR="00E60E19">
              <w:rPr>
                <w:sz w:val="16"/>
                <w:szCs w:val="16"/>
                <w:lang w:eastAsia="uk-UA"/>
              </w:rPr>
              <w:t>ністю</w:t>
            </w:r>
            <w:proofErr w:type="spellEnd"/>
            <w:r w:rsidR="00E60E19">
              <w:rPr>
                <w:sz w:val="16"/>
                <w:szCs w:val="16"/>
                <w:lang w:eastAsia="uk-UA"/>
              </w:rPr>
              <w:t xml:space="preserve"> в Миколаївській області,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4E8287B1"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009C7D47"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tcPr>
          <w:p w14:paraId="0E7EB675" w14:textId="77777777" w:rsidR="009E3D09" w:rsidRPr="003C3C3C" w:rsidRDefault="009E3D09" w:rsidP="009E3D09">
            <w:pPr>
              <w:spacing w:after="100" w:afterAutospacing="1"/>
              <w:jc w:val="center"/>
              <w:rPr>
                <w:sz w:val="16"/>
                <w:szCs w:val="16"/>
                <w:lang w:eastAsia="uk-UA"/>
              </w:rPr>
            </w:pPr>
          </w:p>
          <w:p w14:paraId="2E2A59AF" w14:textId="77777777" w:rsidR="009E3D09" w:rsidRPr="003C3C3C" w:rsidRDefault="009E3D09" w:rsidP="009E3D09">
            <w:pPr>
              <w:spacing w:after="100" w:afterAutospacing="1"/>
              <w:jc w:val="center"/>
              <w:rPr>
                <w:sz w:val="16"/>
                <w:szCs w:val="16"/>
                <w:lang w:eastAsia="uk-UA"/>
              </w:rPr>
            </w:pPr>
          </w:p>
          <w:p w14:paraId="29BF4FE0" w14:textId="77777777" w:rsidR="002523F3" w:rsidRPr="003C3C3C" w:rsidRDefault="002523F3" w:rsidP="009E3D09">
            <w:pPr>
              <w:spacing w:after="100" w:afterAutospacing="1"/>
              <w:jc w:val="center"/>
              <w:rPr>
                <w:sz w:val="16"/>
                <w:szCs w:val="16"/>
                <w:lang w:val="ru-RU" w:eastAsia="uk-UA"/>
              </w:rPr>
            </w:pPr>
          </w:p>
          <w:p w14:paraId="2B681689" w14:textId="77777777" w:rsidR="009E3D09" w:rsidRPr="003C3C3C" w:rsidRDefault="00277E6A" w:rsidP="009E3D09">
            <w:pPr>
              <w:spacing w:after="100" w:afterAutospacing="1"/>
              <w:jc w:val="center"/>
              <w:rPr>
                <w:sz w:val="16"/>
                <w:szCs w:val="16"/>
                <w:lang w:eastAsia="uk-UA"/>
              </w:rPr>
            </w:pPr>
            <w:r w:rsidRPr="003C3C3C">
              <w:rPr>
                <w:sz w:val="16"/>
                <w:szCs w:val="16"/>
                <w:lang w:eastAsia="uk-UA"/>
              </w:rPr>
              <w:t>1650,0</w:t>
            </w:r>
          </w:p>
          <w:p w14:paraId="533552E8" w14:textId="77777777" w:rsidR="009E3D09" w:rsidRPr="003C3C3C" w:rsidRDefault="009E3D09" w:rsidP="002523F3">
            <w:pPr>
              <w:spacing w:after="100" w:afterAutospacing="1"/>
              <w:jc w:val="center"/>
              <w:rPr>
                <w:sz w:val="16"/>
                <w:szCs w:val="16"/>
                <w:lang w:eastAsia="uk-UA"/>
              </w:rPr>
            </w:pPr>
          </w:p>
        </w:tc>
        <w:tc>
          <w:tcPr>
            <w:tcW w:w="851" w:type="dxa"/>
            <w:shd w:val="clear" w:color="auto" w:fill="auto"/>
          </w:tcPr>
          <w:p w14:paraId="3FBA7B44" w14:textId="77777777" w:rsidR="009E3D09" w:rsidRPr="003C3C3C" w:rsidRDefault="009E3D09" w:rsidP="009E3D09">
            <w:pPr>
              <w:spacing w:after="100" w:afterAutospacing="1"/>
              <w:jc w:val="center"/>
              <w:rPr>
                <w:sz w:val="16"/>
                <w:szCs w:val="16"/>
                <w:lang w:eastAsia="uk-UA"/>
              </w:rPr>
            </w:pPr>
          </w:p>
          <w:p w14:paraId="7017ADED" w14:textId="77777777" w:rsidR="009E3D09" w:rsidRPr="003C3C3C" w:rsidRDefault="009E3D09" w:rsidP="009E3D09">
            <w:pPr>
              <w:spacing w:after="100" w:afterAutospacing="1"/>
              <w:jc w:val="center"/>
              <w:rPr>
                <w:sz w:val="16"/>
                <w:szCs w:val="16"/>
                <w:lang w:eastAsia="uk-UA"/>
              </w:rPr>
            </w:pPr>
          </w:p>
          <w:p w14:paraId="57784F36" w14:textId="77777777" w:rsidR="009E3D09" w:rsidRPr="003C3C3C" w:rsidRDefault="009E3D09" w:rsidP="009E3D09">
            <w:pPr>
              <w:spacing w:after="100" w:afterAutospacing="1"/>
              <w:jc w:val="center"/>
              <w:rPr>
                <w:sz w:val="16"/>
                <w:szCs w:val="16"/>
                <w:lang w:eastAsia="uk-UA"/>
              </w:rPr>
            </w:pPr>
          </w:p>
          <w:p w14:paraId="3D83BD08"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tcPr>
          <w:p w14:paraId="01F7C3C3" w14:textId="77777777" w:rsidR="009E3D09" w:rsidRPr="003C3C3C" w:rsidRDefault="009E3D09" w:rsidP="009E3D09">
            <w:pPr>
              <w:spacing w:after="100" w:afterAutospacing="1"/>
              <w:jc w:val="center"/>
              <w:rPr>
                <w:sz w:val="16"/>
                <w:szCs w:val="16"/>
                <w:lang w:eastAsia="uk-UA"/>
              </w:rPr>
            </w:pPr>
          </w:p>
          <w:p w14:paraId="191DB9E1" w14:textId="77777777" w:rsidR="009E3D09" w:rsidRPr="003C3C3C" w:rsidRDefault="009E3D09" w:rsidP="009E3D09">
            <w:pPr>
              <w:spacing w:after="100" w:afterAutospacing="1"/>
              <w:jc w:val="center"/>
              <w:rPr>
                <w:sz w:val="16"/>
                <w:szCs w:val="16"/>
                <w:lang w:eastAsia="uk-UA"/>
              </w:rPr>
            </w:pPr>
          </w:p>
          <w:p w14:paraId="24709C66" w14:textId="77777777" w:rsidR="009E3D09" w:rsidRPr="003C3C3C" w:rsidRDefault="009E3D09" w:rsidP="009E3D09">
            <w:pPr>
              <w:spacing w:after="100" w:afterAutospacing="1"/>
              <w:jc w:val="center"/>
              <w:rPr>
                <w:sz w:val="16"/>
                <w:szCs w:val="16"/>
                <w:lang w:eastAsia="uk-UA"/>
              </w:rPr>
            </w:pPr>
          </w:p>
          <w:p w14:paraId="0F2CAD41"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800,0</w:t>
            </w:r>
          </w:p>
        </w:tc>
        <w:tc>
          <w:tcPr>
            <w:tcW w:w="851" w:type="dxa"/>
            <w:gridSpan w:val="2"/>
            <w:shd w:val="clear" w:color="auto" w:fill="auto"/>
          </w:tcPr>
          <w:p w14:paraId="3FFF52EE" w14:textId="77777777" w:rsidR="009E3D09" w:rsidRPr="003C3C3C" w:rsidRDefault="009E3D09" w:rsidP="009E3D09">
            <w:pPr>
              <w:spacing w:after="100" w:afterAutospacing="1"/>
              <w:jc w:val="center"/>
              <w:rPr>
                <w:sz w:val="16"/>
                <w:szCs w:val="16"/>
                <w:lang w:eastAsia="uk-UA"/>
              </w:rPr>
            </w:pPr>
          </w:p>
          <w:p w14:paraId="411D56C4" w14:textId="77777777" w:rsidR="009E3D09" w:rsidRPr="003C3C3C" w:rsidRDefault="009E3D09" w:rsidP="009E3D09">
            <w:pPr>
              <w:spacing w:after="100" w:afterAutospacing="1"/>
              <w:jc w:val="center"/>
              <w:rPr>
                <w:sz w:val="16"/>
                <w:szCs w:val="16"/>
                <w:lang w:eastAsia="uk-UA"/>
              </w:rPr>
            </w:pPr>
          </w:p>
          <w:p w14:paraId="1D968308" w14:textId="77777777" w:rsidR="009E3D09" w:rsidRPr="003C3C3C" w:rsidRDefault="009E3D09" w:rsidP="009E3D09">
            <w:pPr>
              <w:spacing w:after="100" w:afterAutospacing="1"/>
              <w:jc w:val="center"/>
              <w:rPr>
                <w:sz w:val="16"/>
                <w:szCs w:val="16"/>
                <w:lang w:eastAsia="uk-UA"/>
              </w:rPr>
            </w:pPr>
          </w:p>
          <w:p w14:paraId="322D9DFA"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850,0</w:t>
            </w:r>
          </w:p>
        </w:tc>
        <w:tc>
          <w:tcPr>
            <w:tcW w:w="850" w:type="dxa"/>
            <w:shd w:val="clear" w:color="auto" w:fill="auto"/>
            <w:vAlign w:val="center"/>
          </w:tcPr>
          <w:p w14:paraId="1B125205"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w:t>
            </w:r>
          </w:p>
        </w:tc>
        <w:tc>
          <w:tcPr>
            <w:tcW w:w="2126" w:type="dxa"/>
            <w:shd w:val="clear" w:color="auto" w:fill="auto"/>
          </w:tcPr>
          <w:p w14:paraId="28E14742" w14:textId="77777777" w:rsidR="009E3D09" w:rsidRPr="003C3C3C" w:rsidRDefault="009E3D09" w:rsidP="00B30FA3">
            <w:pPr>
              <w:ind w:firstLine="28"/>
              <w:jc w:val="both"/>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9E3D09" w:rsidRPr="003C3C3C" w14:paraId="6ECD7F32" w14:textId="77777777" w:rsidTr="00B30FA3">
        <w:trPr>
          <w:tblHeader/>
        </w:trPr>
        <w:tc>
          <w:tcPr>
            <w:tcW w:w="533" w:type="dxa"/>
            <w:shd w:val="clear" w:color="auto" w:fill="auto"/>
            <w:vAlign w:val="center"/>
          </w:tcPr>
          <w:p w14:paraId="35780F38"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9.</w:t>
            </w:r>
          </w:p>
        </w:tc>
        <w:tc>
          <w:tcPr>
            <w:tcW w:w="4395" w:type="dxa"/>
            <w:shd w:val="clear" w:color="auto" w:fill="auto"/>
          </w:tcPr>
          <w:p w14:paraId="59ECB108" w14:textId="77777777" w:rsidR="009E3D09" w:rsidRPr="003C3C3C" w:rsidRDefault="009E3D09" w:rsidP="00425E38">
            <w:pPr>
              <w:ind w:firstLine="28"/>
              <w:jc w:val="both"/>
              <w:rPr>
                <w:rFonts w:eastAsia="Calibri"/>
                <w:sz w:val="16"/>
                <w:szCs w:val="16"/>
                <w:shd w:val="clear" w:color="auto" w:fill="FFFFFF"/>
                <w:lang w:eastAsia="en-US"/>
              </w:rPr>
            </w:pPr>
            <w:r w:rsidRPr="003C3C3C">
              <w:rPr>
                <w:rFonts w:eastAsia="Calibri"/>
                <w:bCs/>
                <w:sz w:val="16"/>
                <w:szCs w:val="16"/>
                <w:lang w:eastAsia="en-US"/>
              </w:rPr>
              <w:t xml:space="preserve">З метою </w:t>
            </w:r>
            <w:r w:rsidRPr="003C3C3C">
              <w:rPr>
                <w:rFonts w:eastAsia="Calibri"/>
                <w:sz w:val="16"/>
                <w:szCs w:val="16"/>
                <w:shd w:val="clear" w:color="auto" w:fill="FFFFFF"/>
                <w:lang w:eastAsia="en-US"/>
              </w:rPr>
              <w:t>поліпшення</w:t>
            </w:r>
            <w:r w:rsidRPr="003C3C3C">
              <w:rPr>
                <w:rFonts w:eastAsia="Calibri"/>
                <w:bCs/>
                <w:sz w:val="16"/>
                <w:szCs w:val="16"/>
                <w:lang w:eastAsia="en-US"/>
              </w:rPr>
              <w:t xml:space="preserve"> матеріально-технічного забезпечення управління стратегічних розслі</w:t>
            </w:r>
            <w:r w:rsidR="00FA2C08">
              <w:rPr>
                <w:rFonts w:eastAsia="Calibri"/>
                <w:bCs/>
                <w:sz w:val="16"/>
                <w:szCs w:val="16"/>
                <w:lang w:eastAsia="en-US"/>
              </w:rPr>
              <w:t>дувань в Миколаївській області д</w:t>
            </w:r>
            <w:r w:rsidRPr="003C3C3C">
              <w:rPr>
                <w:rFonts w:eastAsia="Calibri"/>
                <w:bCs/>
                <w:sz w:val="16"/>
                <w:szCs w:val="16"/>
                <w:lang w:eastAsia="en-US"/>
              </w:rPr>
              <w:t>епартаменту стратегічних розслідувань Національної поліції України шляхом виділення субвенції з міського бюджету державному бюджету на придбання необхідного</w:t>
            </w:r>
            <w:r w:rsidRPr="003C3C3C">
              <w:rPr>
                <w:rFonts w:eastAsia="Calibri"/>
                <w:sz w:val="16"/>
                <w:szCs w:val="16"/>
                <w:shd w:val="clear" w:color="auto" w:fill="FFFFFF"/>
                <w:lang w:eastAsia="en-US"/>
              </w:rPr>
              <w:t xml:space="preserve"> майна та послуг: </w:t>
            </w:r>
            <w:r w:rsidR="00FF0832" w:rsidRPr="003C3C3C">
              <w:rPr>
                <w:rFonts w:eastAsia="Calibri"/>
                <w:sz w:val="16"/>
                <w:szCs w:val="16"/>
                <w:shd w:val="clear" w:color="auto" w:fill="FFFFFF"/>
                <w:lang w:eastAsia="en-US"/>
              </w:rPr>
              <w:t xml:space="preserve">спеціалізованих </w:t>
            </w:r>
            <w:r w:rsidRPr="003C3C3C">
              <w:rPr>
                <w:rFonts w:eastAsia="Calibri"/>
                <w:sz w:val="16"/>
                <w:szCs w:val="16"/>
                <w:shd w:val="clear" w:color="auto" w:fill="FFFFFF"/>
                <w:lang w:eastAsia="en-US"/>
              </w:rPr>
              <w:t>автомобілів</w:t>
            </w:r>
            <w:r w:rsidR="00E47909" w:rsidRPr="003C3C3C">
              <w:rPr>
                <w:rFonts w:eastAsia="Calibri"/>
                <w:sz w:val="16"/>
                <w:szCs w:val="16"/>
                <w:shd w:val="clear" w:color="auto" w:fill="FFFFFF"/>
                <w:lang w:eastAsia="en-US"/>
              </w:rPr>
              <w:t>,</w:t>
            </w:r>
            <w:r w:rsidRPr="003C3C3C">
              <w:rPr>
                <w:rFonts w:eastAsia="Calibri"/>
                <w:sz w:val="16"/>
                <w:szCs w:val="16"/>
                <w:shd w:val="clear" w:color="auto" w:fill="FFFFFF"/>
                <w:lang w:eastAsia="en-US"/>
              </w:rPr>
              <w:t xml:space="preserve"> автомобільного обладнання</w:t>
            </w:r>
            <w:r w:rsidR="00425E38" w:rsidRPr="003C3C3C">
              <w:rPr>
                <w:rFonts w:eastAsia="Calibri"/>
                <w:sz w:val="16"/>
                <w:szCs w:val="16"/>
                <w:shd w:val="clear" w:color="auto" w:fill="FFFFFF"/>
                <w:lang w:eastAsia="en-US"/>
              </w:rPr>
              <w:t>.</w:t>
            </w:r>
          </w:p>
        </w:tc>
        <w:tc>
          <w:tcPr>
            <w:tcW w:w="1134" w:type="dxa"/>
            <w:shd w:val="clear" w:color="auto" w:fill="auto"/>
            <w:vAlign w:val="center"/>
          </w:tcPr>
          <w:p w14:paraId="68506A01"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2023 р</w:t>
            </w:r>
            <w:r w:rsidR="00E47909" w:rsidRPr="003C3C3C">
              <w:rPr>
                <w:rFonts w:eastAsia="Calibri"/>
                <w:sz w:val="16"/>
                <w:szCs w:val="16"/>
                <w:lang w:eastAsia="en-US"/>
              </w:rPr>
              <w:t>ік</w:t>
            </w:r>
          </w:p>
          <w:p w14:paraId="6FFF89FE" w14:textId="77777777" w:rsidR="009E3D09" w:rsidRPr="003C3C3C" w:rsidRDefault="009E3D09" w:rsidP="009E3D09">
            <w:pPr>
              <w:ind w:right="-32" w:firstLine="139"/>
              <w:jc w:val="center"/>
              <w:rPr>
                <w:rFonts w:eastAsia="Calibri"/>
                <w:sz w:val="16"/>
                <w:szCs w:val="16"/>
                <w:lang w:eastAsia="en-US"/>
              </w:rPr>
            </w:pPr>
          </w:p>
        </w:tc>
        <w:tc>
          <w:tcPr>
            <w:tcW w:w="2267" w:type="dxa"/>
            <w:shd w:val="clear" w:color="auto" w:fill="auto"/>
            <w:vAlign w:val="center"/>
          </w:tcPr>
          <w:p w14:paraId="395DC91D" w14:textId="77777777" w:rsidR="009E3D09" w:rsidRPr="003C3C3C" w:rsidRDefault="009E3D09" w:rsidP="009E3D09">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w:t>
            </w:r>
            <w:bookmarkStart w:id="5" w:name="_Hlk130918323"/>
            <w:r w:rsidRPr="003C3C3C">
              <w:rPr>
                <w:rFonts w:eastAsia="Calibri"/>
                <w:sz w:val="16"/>
                <w:szCs w:val="16"/>
                <w:lang w:eastAsia="en-US"/>
              </w:rPr>
              <w:t>управління стратегічних розслі</w:t>
            </w:r>
            <w:r w:rsidR="00781766">
              <w:rPr>
                <w:rFonts w:eastAsia="Calibri"/>
                <w:sz w:val="16"/>
                <w:szCs w:val="16"/>
                <w:lang w:eastAsia="en-US"/>
              </w:rPr>
              <w:t>дувань в Миколаївській області д</w:t>
            </w:r>
            <w:r w:rsidRPr="003C3C3C">
              <w:rPr>
                <w:rFonts w:eastAsia="Calibri"/>
                <w:sz w:val="16"/>
                <w:szCs w:val="16"/>
                <w:lang w:eastAsia="en-US"/>
              </w:rPr>
              <w:t>епартаменту стратегічних розслідувань Національної поліції України</w:t>
            </w:r>
            <w:bookmarkEnd w:id="5"/>
          </w:p>
        </w:tc>
        <w:tc>
          <w:tcPr>
            <w:tcW w:w="1276" w:type="dxa"/>
            <w:shd w:val="clear" w:color="auto" w:fill="auto"/>
            <w:vAlign w:val="center"/>
          </w:tcPr>
          <w:p w14:paraId="5DF9307B"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3BC5BB72"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tcPr>
          <w:p w14:paraId="2BB4D94F" w14:textId="77777777" w:rsidR="009E3D09" w:rsidRPr="003C3C3C" w:rsidRDefault="009E3D09" w:rsidP="009E3D09">
            <w:pPr>
              <w:spacing w:after="100" w:afterAutospacing="1"/>
              <w:jc w:val="center"/>
              <w:rPr>
                <w:sz w:val="16"/>
                <w:szCs w:val="16"/>
                <w:lang w:eastAsia="uk-UA"/>
              </w:rPr>
            </w:pPr>
          </w:p>
          <w:p w14:paraId="54017DD2" w14:textId="77777777" w:rsidR="009E3D09" w:rsidRPr="003C3C3C" w:rsidRDefault="009E3D09" w:rsidP="009E3D09">
            <w:pPr>
              <w:spacing w:after="100" w:afterAutospacing="1"/>
              <w:jc w:val="center"/>
              <w:rPr>
                <w:sz w:val="16"/>
                <w:szCs w:val="16"/>
                <w:lang w:eastAsia="uk-UA"/>
              </w:rPr>
            </w:pPr>
          </w:p>
          <w:p w14:paraId="5844BE20" w14:textId="77777777" w:rsidR="009E3D09" w:rsidRPr="003C3C3C" w:rsidRDefault="009E3D09" w:rsidP="009E3D09">
            <w:pPr>
              <w:spacing w:after="100" w:afterAutospacing="1"/>
              <w:jc w:val="center"/>
              <w:rPr>
                <w:sz w:val="16"/>
                <w:szCs w:val="16"/>
                <w:lang w:eastAsia="uk-UA"/>
              </w:rPr>
            </w:pPr>
          </w:p>
          <w:p w14:paraId="603EAD7C" w14:textId="77777777" w:rsidR="009E3D09" w:rsidRPr="003C3C3C" w:rsidRDefault="009E3D09" w:rsidP="009E3D09">
            <w:pPr>
              <w:spacing w:after="100" w:afterAutospacing="1"/>
              <w:jc w:val="center"/>
              <w:rPr>
                <w:sz w:val="16"/>
                <w:szCs w:val="16"/>
                <w:lang w:val="ru-RU" w:eastAsia="uk-UA"/>
              </w:rPr>
            </w:pPr>
          </w:p>
          <w:p w14:paraId="5F926269" w14:textId="77777777" w:rsidR="009E3D09" w:rsidRPr="003C3C3C" w:rsidRDefault="009E3D09" w:rsidP="009E3D09">
            <w:pPr>
              <w:spacing w:after="100" w:afterAutospacing="1"/>
              <w:jc w:val="center"/>
              <w:rPr>
                <w:sz w:val="16"/>
                <w:szCs w:val="16"/>
                <w:lang w:val="ru-RU" w:eastAsia="uk-UA"/>
              </w:rPr>
            </w:pPr>
            <w:r w:rsidRPr="003C3C3C">
              <w:rPr>
                <w:sz w:val="16"/>
                <w:szCs w:val="16"/>
                <w:lang w:val="ru-RU" w:eastAsia="uk-UA"/>
              </w:rPr>
              <w:t>-</w:t>
            </w:r>
          </w:p>
          <w:p w14:paraId="0DD6335C" w14:textId="77777777" w:rsidR="009E3D09" w:rsidRPr="003C3C3C" w:rsidRDefault="009E3D09" w:rsidP="009E3D09">
            <w:pPr>
              <w:spacing w:after="100" w:afterAutospacing="1"/>
              <w:jc w:val="center"/>
              <w:rPr>
                <w:sz w:val="16"/>
                <w:szCs w:val="16"/>
                <w:lang w:eastAsia="uk-UA"/>
              </w:rPr>
            </w:pPr>
          </w:p>
        </w:tc>
        <w:tc>
          <w:tcPr>
            <w:tcW w:w="851" w:type="dxa"/>
            <w:shd w:val="clear" w:color="auto" w:fill="auto"/>
          </w:tcPr>
          <w:p w14:paraId="6D7D0266" w14:textId="77777777" w:rsidR="009E3D09" w:rsidRPr="003C3C3C" w:rsidRDefault="009E3D09" w:rsidP="009E3D09">
            <w:pPr>
              <w:spacing w:after="100" w:afterAutospacing="1"/>
              <w:jc w:val="center"/>
              <w:rPr>
                <w:sz w:val="16"/>
                <w:szCs w:val="16"/>
                <w:lang w:eastAsia="uk-UA"/>
              </w:rPr>
            </w:pPr>
          </w:p>
          <w:p w14:paraId="6FD1E2CF" w14:textId="77777777" w:rsidR="009E3D09" w:rsidRPr="003C3C3C" w:rsidRDefault="009E3D09" w:rsidP="009E3D09">
            <w:pPr>
              <w:spacing w:after="100" w:afterAutospacing="1"/>
              <w:jc w:val="center"/>
              <w:rPr>
                <w:sz w:val="16"/>
                <w:szCs w:val="16"/>
                <w:lang w:eastAsia="uk-UA"/>
              </w:rPr>
            </w:pPr>
          </w:p>
          <w:p w14:paraId="61F724CB" w14:textId="77777777" w:rsidR="009E3D09" w:rsidRPr="003C3C3C" w:rsidRDefault="009E3D09" w:rsidP="009E3D09">
            <w:pPr>
              <w:spacing w:after="100" w:afterAutospacing="1"/>
              <w:jc w:val="center"/>
              <w:rPr>
                <w:sz w:val="16"/>
                <w:szCs w:val="16"/>
                <w:lang w:eastAsia="uk-UA"/>
              </w:rPr>
            </w:pPr>
          </w:p>
          <w:p w14:paraId="614B7ADA" w14:textId="77777777" w:rsidR="009E3D09" w:rsidRPr="003C3C3C" w:rsidRDefault="009E3D09" w:rsidP="009E3D09">
            <w:pPr>
              <w:spacing w:after="100" w:afterAutospacing="1"/>
              <w:jc w:val="center"/>
              <w:rPr>
                <w:sz w:val="16"/>
                <w:szCs w:val="16"/>
                <w:lang w:eastAsia="uk-UA"/>
              </w:rPr>
            </w:pPr>
          </w:p>
          <w:p w14:paraId="27B4E7BF"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tcPr>
          <w:p w14:paraId="622B491A" w14:textId="77777777" w:rsidR="009E3D09" w:rsidRPr="003C3C3C" w:rsidRDefault="009E3D09" w:rsidP="009E3D09">
            <w:pPr>
              <w:spacing w:after="100" w:afterAutospacing="1"/>
              <w:jc w:val="center"/>
              <w:rPr>
                <w:sz w:val="16"/>
                <w:szCs w:val="16"/>
                <w:lang w:eastAsia="uk-UA"/>
              </w:rPr>
            </w:pPr>
          </w:p>
          <w:p w14:paraId="31A0458F" w14:textId="77777777" w:rsidR="009E3D09" w:rsidRPr="003C3C3C" w:rsidRDefault="009E3D09" w:rsidP="009E3D09">
            <w:pPr>
              <w:spacing w:after="100" w:afterAutospacing="1"/>
              <w:jc w:val="center"/>
              <w:rPr>
                <w:sz w:val="16"/>
                <w:szCs w:val="16"/>
                <w:lang w:eastAsia="uk-UA"/>
              </w:rPr>
            </w:pPr>
          </w:p>
          <w:p w14:paraId="6C9953FE" w14:textId="77777777" w:rsidR="009E3D09" w:rsidRPr="003C3C3C" w:rsidRDefault="009E3D09" w:rsidP="009E3D09">
            <w:pPr>
              <w:spacing w:after="100" w:afterAutospacing="1"/>
              <w:jc w:val="center"/>
              <w:rPr>
                <w:sz w:val="16"/>
                <w:szCs w:val="16"/>
                <w:lang w:eastAsia="uk-UA"/>
              </w:rPr>
            </w:pPr>
          </w:p>
          <w:p w14:paraId="51381755" w14:textId="77777777" w:rsidR="009E3D09" w:rsidRPr="003C3C3C" w:rsidRDefault="009E3D09" w:rsidP="009E3D09">
            <w:pPr>
              <w:spacing w:after="100" w:afterAutospacing="1"/>
              <w:jc w:val="center"/>
              <w:rPr>
                <w:sz w:val="16"/>
                <w:szCs w:val="16"/>
                <w:lang w:eastAsia="uk-UA"/>
              </w:rPr>
            </w:pPr>
          </w:p>
          <w:p w14:paraId="6FE3EC9F"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1" w:type="dxa"/>
            <w:gridSpan w:val="2"/>
            <w:shd w:val="clear" w:color="auto" w:fill="auto"/>
          </w:tcPr>
          <w:p w14:paraId="15F97A50" w14:textId="77777777" w:rsidR="009E3D09" w:rsidRPr="003C3C3C" w:rsidRDefault="009E3D09" w:rsidP="009E3D09">
            <w:pPr>
              <w:spacing w:after="100" w:afterAutospacing="1"/>
              <w:jc w:val="center"/>
              <w:rPr>
                <w:sz w:val="16"/>
                <w:szCs w:val="16"/>
                <w:lang w:eastAsia="uk-UA"/>
              </w:rPr>
            </w:pPr>
          </w:p>
          <w:p w14:paraId="1ED60DEE" w14:textId="77777777" w:rsidR="009E3D09" w:rsidRPr="003C3C3C" w:rsidRDefault="009E3D09" w:rsidP="009E3D09">
            <w:pPr>
              <w:spacing w:after="100" w:afterAutospacing="1"/>
              <w:jc w:val="center"/>
              <w:rPr>
                <w:sz w:val="16"/>
                <w:szCs w:val="16"/>
                <w:lang w:eastAsia="uk-UA"/>
              </w:rPr>
            </w:pPr>
          </w:p>
          <w:p w14:paraId="14E12626" w14:textId="77777777" w:rsidR="009E3D09" w:rsidRPr="003C3C3C" w:rsidRDefault="009E3D09" w:rsidP="009E3D09">
            <w:pPr>
              <w:spacing w:after="100" w:afterAutospacing="1"/>
              <w:jc w:val="center"/>
              <w:rPr>
                <w:sz w:val="16"/>
                <w:szCs w:val="16"/>
                <w:lang w:eastAsia="uk-UA"/>
              </w:rPr>
            </w:pPr>
          </w:p>
          <w:p w14:paraId="1C814C9C" w14:textId="77777777" w:rsidR="009E3D09" w:rsidRPr="003C3C3C" w:rsidRDefault="009E3D09" w:rsidP="009E3D09">
            <w:pPr>
              <w:spacing w:after="100" w:afterAutospacing="1"/>
              <w:jc w:val="center"/>
              <w:rPr>
                <w:sz w:val="16"/>
                <w:szCs w:val="16"/>
                <w:lang w:eastAsia="uk-UA"/>
              </w:rPr>
            </w:pPr>
          </w:p>
          <w:p w14:paraId="2764B71E"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5DD1C773"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2400,0</w:t>
            </w:r>
          </w:p>
        </w:tc>
        <w:tc>
          <w:tcPr>
            <w:tcW w:w="2126" w:type="dxa"/>
            <w:shd w:val="clear" w:color="auto" w:fill="auto"/>
          </w:tcPr>
          <w:p w14:paraId="53DD608A" w14:textId="77777777" w:rsidR="009E3D09" w:rsidRPr="003C3C3C" w:rsidRDefault="009E3D09" w:rsidP="00B30FA3">
            <w:pPr>
              <w:ind w:firstLine="28"/>
              <w:jc w:val="both"/>
              <w:rPr>
                <w:rFonts w:eastAsia="Calibri"/>
                <w:sz w:val="16"/>
                <w:szCs w:val="16"/>
                <w:lang w:eastAsia="en-US"/>
              </w:rPr>
            </w:pPr>
            <w:r w:rsidRPr="003C3C3C">
              <w:rPr>
                <w:rFonts w:eastAsia="Calibri"/>
                <w:sz w:val="16"/>
                <w:szCs w:val="16"/>
                <w:lang w:eastAsia="en-US"/>
              </w:rPr>
              <w:t>Скорочення часу реагування на</w:t>
            </w:r>
            <w:r w:rsidR="00781766">
              <w:rPr>
                <w:rFonts w:eastAsia="Calibri"/>
                <w:sz w:val="16"/>
                <w:szCs w:val="16"/>
                <w:lang w:eastAsia="en-US"/>
              </w:rPr>
              <w:t xml:space="preserve"> злочини та правопорушення у м. </w:t>
            </w:r>
            <w:r w:rsidRPr="003C3C3C">
              <w:rPr>
                <w:rFonts w:eastAsia="Calibri"/>
                <w:sz w:val="16"/>
                <w:szCs w:val="16"/>
                <w:lang w:eastAsia="en-US"/>
              </w:rPr>
              <w:t>Миколаєві, відповідно д</w:t>
            </w:r>
            <w:r w:rsidR="00781766">
              <w:rPr>
                <w:rFonts w:eastAsia="Calibri"/>
                <w:sz w:val="16"/>
                <w:szCs w:val="16"/>
                <w:lang w:eastAsia="en-US"/>
              </w:rPr>
              <w:t>о встановлених термінів, покраща</w:t>
            </w:r>
            <w:r w:rsidRPr="003C3C3C">
              <w:rPr>
                <w:rFonts w:eastAsia="Calibri"/>
                <w:sz w:val="16"/>
                <w:szCs w:val="16"/>
                <w:lang w:eastAsia="en-US"/>
              </w:rPr>
              <w:t>ння роботи управління стратегічних розслі</w:t>
            </w:r>
            <w:r w:rsidR="00781766">
              <w:rPr>
                <w:rFonts w:eastAsia="Calibri"/>
                <w:sz w:val="16"/>
                <w:szCs w:val="16"/>
                <w:lang w:eastAsia="en-US"/>
              </w:rPr>
              <w:t>дувань в Миколаївській області д</w:t>
            </w:r>
            <w:r w:rsidRPr="003C3C3C">
              <w:rPr>
                <w:rFonts w:eastAsia="Calibri"/>
                <w:sz w:val="16"/>
                <w:szCs w:val="16"/>
                <w:lang w:eastAsia="en-US"/>
              </w:rPr>
              <w:t>епартаменту стратегічних розслідувань Національної поліції України</w:t>
            </w:r>
          </w:p>
        </w:tc>
      </w:tr>
      <w:tr w:rsidR="009E3D09" w:rsidRPr="003C3C3C" w14:paraId="602F193B" w14:textId="77777777" w:rsidTr="00B30FA3">
        <w:trPr>
          <w:tblHeader/>
        </w:trPr>
        <w:tc>
          <w:tcPr>
            <w:tcW w:w="533" w:type="dxa"/>
            <w:shd w:val="clear" w:color="auto" w:fill="auto"/>
            <w:vAlign w:val="center"/>
          </w:tcPr>
          <w:p w14:paraId="5C95A509"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10.</w:t>
            </w:r>
          </w:p>
        </w:tc>
        <w:tc>
          <w:tcPr>
            <w:tcW w:w="4395" w:type="dxa"/>
            <w:shd w:val="clear" w:color="auto" w:fill="auto"/>
          </w:tcPr>
          <w:p w14:paraId="73E93E7B" w14:textId="77777777" w:rsidR="009E3D09" w:rsidRPr="003C3C3C" w:rsidRDefault="009E3D09" w:rsidP="009E3D09">
            <w:pPr>
              <w:ind w:firstLine="28"/>
              <w:jc w:val="both"/>
              <w:rPr>
                <w:rFonts w:eastAsia="Calibri"/>
                <w:sz w:val="16"/>
                <w:szCs w:val="16"/>
                <w:highlight w:val="yellow"/>
                <w:shd w:val="clear" w:color="auto" w:fill="FFFFFF"/>
                <w:lang w:eastAsia="en-US"/>
              </w:rPr>
            </w:pPr>
            <w:r w:rsidRPr="003C3C3C">
              <w:rPr>
                <w:sz w:val="16"/>
                <w:szCs w:val="16"/>
                <w:lang w:eastAsia="uk-UA"/>
              </w:rPr>
              <w:t xml:space="preserve">З метою забезпечення надійної охорони периметру </w:t>
            </w:r>
            <w:r w:rsidR="00E10CBE">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tc>
        <w:tc>
          <w:tcPr>
            <w:tcW w:w="1134" w:type="dxa"/>
            <w:shd w:val="clear" w:color="auto" w:fill="auto"/>
            <w:vAlign w:val="center"/>
          </w:tcPr>
          <w:p w14:paraId="560EEA52" w14:textId="77777777" w:rsidR="009E3D09" w:rsidRPr="003C3C3C" w:rsidRDefault="009E3D09" w:rsidP="009E3D09">
            <w:pPr>
              <w:ind w:right="-32" w:firstLine="139"/>
              <w:jc w:val="center"/>
              <w:rPr>
                <w:rFonts w:eastAsia="Calibri"/>
                <w:sz w:val="16"/>
                <w:szCs w:val="16"/>
                <w:lang w:eastAsia="en-US"/>
              </w:rPr>
            </w:pPr>
            <w:r w:rsidRPr="003C3C3C">
              <w:rPr>
                <w:rFonts w:eastAsia="Calibri"/>
                <w:sz w:val="16"/>
                <w:szCs w:val="16"/>
                <w:lang w:eastAsia="en-US"/>
              </w:rPr>
              <w:t>2023 р</w:t>
            </w:r>
            <w:r w:rsidR="00E47909" w:rsidRPr="003C3C3C">
              <w:rPr>
                <w:rFonts w:eastAsia="Calibri"/>
                <w:sz w:val="16"/>
                <w:szCs w:val="16"/>
                <w:lang w:eastAsia="en-US"/>
              </w:rPr>
              <w:t>ік</w:t>
            </w:r>
          </w:p>
          <w:p w14:paraId="15402C86" w14:textId="77777777" w:rsidR="009E3D09" w:rsidRPr="003C3C3C" w:rsidRDefault="009E3D09" w:rsidP="009E3D09">
            <w:pPr>
              <w:ind w:right="-32" w:firstLine="139"/>
              <w:jc w:val="center"/>
              <w:rPr>
                <w:rFonts w:eastAsia="Calibri"/>
                <w:sz w:val="16"/>
                <w:szCs w:val="16"/>
                <w:lang w:eastAsia="en-US"/>
              </w:rPr>
            </w:pPr>
          </w:p>
        </w:tc>
        <w:tc>
          <w:tcPr>
            <w:tcW w:w="2267" w:type="dxa"/>
            <w:shd w:val="clear" w:color="auto" w:fill="auto"/>
            <w:vAlign w:val="center"/>
          </w:tcPr>
          <w:p w14:paraId="59F8D743" w14:textId="77777777" w:rsidR="009E3D09" w:rsidRPr="003C3C3C" w:rsidRDefault="009E3D09" w:rsidP="009E3D09">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w:t>
            </w:r>
            <w:bookmarkStart w:id="6" w:name="_Hlk130918409"/>
            <w:r w:rsidR="00344809">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6"/>
          </w:p>
        </w:tc>
        <w:tc>
          <w:tcPr>
            <w:tcW w:w="1276" w:type="dxa"/>
            <w:shd w:val="clear" w:color="auto" w:fill="auto"/>
            <w:vAlign w:val="center"/>
          </w:tcPr>
          <w:p w14:paraId="3A67033A"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1CF39267" w14:textId="77777777" w:rsidR="009E3D09" w:rsidRPr="003C3C3C" w:rsidRDefault="009E3D09" w:rsidP="009E3D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tcPr>
          <w:p w14:paraId="47443416" w14:textId="77777777" w:rsidR="009E3D09" w:rsidRPr="003C3C3C" w:rsidRDefault="009E3D09" w:rsidP="009E3D09">
            <w:pPr>
              <w:spacing w:after="100" w:afterAutospacing="1"/>
              <w:jc w:val="center"/>
              <w:rPr>
                <w:sz w:val="16"/>
                <w:szCs w:val="16"/>
                <w:lang w:eastAsia="uk-UA"/>
              </w:rPr>
            </w:pPr>
          </w:p>
          <w:p w14:paraId="1E8F1273" w14:textId="77777777" w:rsidR="009E3D09" w:rsidRPr="003C3C3C" w:rsidRDefault="009E3D09" w:rsidP="009E3D09">
            <w:pPr>
              <w:spacing w:after="100" w:afterAutospacing="1"/>
              <w:jc w:val="center"/>
              <w:rPr>
                <w:sz w:val="16"/>
                <w:szCs w:val="16"/>
                <w:lang w:eastAsia="uk-UA"/>
              </w:rPr>
            </w:pPr>
          </w:p>
          <w:p w14:paraId="71C3932D" w14:textId="77777777" w:rsidR="009E3D09" w:rsidRPr="003C3C3C" w:rsidRDefault="009E3D09" w:rsidP="009E3D09">
            <w:pPr>
              <w:spacing w:after="100" w:afterAutospacing="1"/>
              <w:jc w:val="center"/>
              <w:rPr>
                <w:sz w:val="16"/>
                <w:szCs w:val="16"/>
                <w:lang w:val="ru-RU" w:eastAsia="uk-UA"/>
              </w:rPr>
            </w:pPr>
            <w:r w:rsidRPr="003C3C3C">
              <w:rPr>
                <w:sz w:val="16"/>
                <w:szCs w:val="16"/>
                <w:lang w:val="ru-RU" w:eastAsia="uk-UA"/>
              </w:rPr>
              <w:t>-</w:t>
            </w:r>
          </w:p>
          <w:p w14:paraId="76F21789" w14:textId="77777777" w:rsidR="009E3D09" w:rsidRPr="003C3C3C" w:rsidRDefault="009E3D09" w:rsidP="009E3D09">
            <w:pPr>
              <w:spacing w:after="100" w:afterAutospacing="1"/>
              <w:jc w:val="center"/>
              <w:rPr>
                <w:sz w:val="16"/>
                <w:szCs w:val="16"/>
                <w:lang w:eastAsia="uk-UA"/>
              </w:rPr>
            </w:pPr>
          </w:p>
        </w:tc>
        <w:tc>
          <w:tcPr>
            <w:tcW w:w="851" w:type="dxa"/>
            <w:shd w:val="clear" w:color="auto" w:fill="auto"/>
          </w:tcPr>
          <w:p w14:paraId="407DDC14" w14:textId="77777777" w:rsidR="009E3D09" w:rsidRPr="003C3C3C" w:rsidRDefault="009E3D09" w:rsidP="009E3D09">
            <w:pPr>
              <w:spacing w:after="100" w:afterAutospacing="1"/>
              <w:jc w:val="center"/>
              <w:rPr>
                <w:sz w:val="16"/>
                <w:szCs w:val="16"/>
                <w:lang w:eastAsia="uk-UA"/>
              </w:rPr>
            </w:pPr>
          </w:p>
          <w:p w14:paraId="3770C81A" w14:textId="77777777" w:rsidR="009E3D09" w:rsidRPr="003C3C3C" w:rsidRDefault="009E3D09" w:rsidP="009E3D09">
            <w:pPr>
              <w:spacing w:after="100" w:afterAutospacing="1"/>
              <w:jc w:val="center"/>
              <w:rPr>
                <w:sz w:val="16"/>
                <w:szCs w:val="16"/>
                <w:lang w:eastAsia="uk-UA"/>
              </w:rPr>
            </w:pPr>
          </w:p>
          <w:p w14:paraId="7CB9694E"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tcPr>
          <w:p w14:paraId="7009C9B2" w14:textId="77777777" w:rsidR="009E3D09" w:rsidRPr="003C3C3C" w:rsidRDefault="009E3D09" w:rsidP="009E3D09">
            <w:pPr>
              <w:spacing w:after="100" w:afterAutospacing="1"/>
              <w:jc w:val="center"/>
              <w:rPr>
                <w:sz w:val="16"/>
                <w:szCs w:val="16"/>
                <w:lang w:eastAsia="uk-UA"/>
              </w:rPr>
            </w:pPr>
          </w:p>
          <w:p w14:paraId="428BB550" w14:textId="77777777" w:rsidR="009E3D09" w:rsidRPr="003C3C3C" w:rsidRDefault="009E3D09" w:rsidP="009E3D09">
            <w:pPr>
              <w:spacing w:after="100" w:afterAutospacing="1"/>
              <w:jc w:val="center"/>
              <w:rPr>
                <w:sz w:val="16"/>
                <w:szCs w:val="16"/>
                <w:lang w:eastAsia="uk-UA"/>
              </w:rPr>
            </w:pPr>
          </w:p>
          <w:p w14:paraId="04B79D73"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1" w:type="dxa"/>
            <w:gridSpan w:val="2"/>
            <w:shd w:val="clear" w:color="auto" w:fill="auto"/>
          </w:tcPr>
          <w:p w14:paraId="13200106" w14:textId="77777777" w:rsidR="009E3D09" w:rsidRPr="003C3C3C" w:rsidRDefault="009E3D09" w:rsidP="009E3D09">
            <w:pPr>
              <w:spacing w:after="100" w:afterAutospacing="1"/>
              <w:jc w:val="center"/>
              <w:rPr>
                <w:sz w:val="16"/>
                <w:szCs w:val="16"/>
                <w:lang w:eastAsia="uk-UA"/>
              </w:rPr>
            </w:pPr>
          </w:p>
          <w:p w14:paraId="4DD3F827" w14:textId="77777777" w:rsidR="009E3D09" w:rsidRPr="003C3C3C" w:rsidRDefault="009E3D09" w:rsidP="009E3D09">
            <w:pPr>
              <w:spacing w:after="100" w:afterAutospacing="1"/>
              <w:jc w:val="center"/>
              <w:rPr>
                <w:sz w:val="16"/>
                <w:szCs w:val="16"/>
                <w:lang w:eastAsia="uk-UA"/>
              </w:rPr>
            </w:pPr>
          </w:p>
          <w:p w14:paraId="57E3DA1E" w14:textId="77777777" w:rsidR="009E3D09" w:rsidRPr="003C3C3C" w:rsidRDefault="009E3D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5B338498" w14:textId="77777777" w:rsidR="009E3D09" w:rsidRPr="003C3C3C" w:rsidRDefault="009E3D09" w:rsidP="009E3D09">
            <w:pPr>
              <w:ind w:left="-104"/>
              <w:jc w:val="center"/>
              <w:rPr>
                <w:rFonts w:eastAsia="Calibri"/>
                <w:sz w:val="16"/>
                <w:szCs w:val="16"/>
                <w:lang w:eastAsia="en-US"/>
              </w:rPr>
            </w:pPr>
            <w:r w:rsidRPr="003C3C3C">
              <w:rPr>
                <w:rFonts w:eastAsia="Calibri"/>
                <w:sz w:val="16"/>
                <w:szCs w:val="16"/>
                <w:lang w:eastAsia="en-US"/>
              </w:rPr>
              <w:t>470,0</w:t>
            </w:r>
          </w:p>
        </w:tc>
        <w:tc>
          <w:tcPr>
            <w:tcW w:w="2126" w:type="dxa"/>
            <w:shd w:val="clear" w:color="auto" w:fill="auto"/>
          </w:tcPr>
          <w:p w14:paraId="627290EF" w14:textId="77777777" w:rsidR="009E3D09" w:rsidRPr="003C3C3C" w:rsidRDefault="009E3D09" w:rsidP="00B30FA3">
            <w:pPr>
              <w:ind w:firstLine="28"/>
              <w:jc w:val="both"/>
              <w:rPr>
                <w:rFonts w:eastAsia="Calibri"/>
                <w:sz w:val="16"/>
                <w:szCs w:val="16"/>
                <w:lang w:eastAsia="en-US"/>
              </w:rPr>
            </w:pPr>
            <w:r w:rsidRPr="003C3C3C">
              <w:rPr>
                <w:sz w:val="16"/>
                <w:szCs w:val="16"/>
                <w:lang w:eastAsia="uk-UA"/>
              </w:rPr>
              <w:t xml:space="preserve">Покращання охорони периметру </w:t>
            </w:r>
            <w:r w:rsidR="0039488E">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sidR="00486C57">
              <w:rPr>
                <w:sz w:val="16"/>
                <w:szCs w:val="16"/>
                <w:lang w:eastAsia="uk-UA"/>
              </w:rPr>
              <w:t>,</w:t>
            </w:r>
            <w:r w:rsidRPr="003C3C3C">
              <w:rPr>
                <w:sz w:val="16"/>
                <w:szCs w:val="16"/>
                <w:lang w:eastAsia="uk-UA"/>
              </w:rPr>
              <w:t xml:space="preserve"> узятих під варту</w:t>
            </w:r>
          </w:p>
        </w:tc>
      </w:tr>
      <w:tr w:rsidR="002523F3" w:rsidRPr="003C3C3C" w14:paraId="1DC56F15" w14:textId="77777777" w:rsidTr="00B30FA3">
        <w:trPr>
          <w:tblHeader/>
        </w:trPr>
        <w:tc>
          <w:tcPr>
            <w:tcW w:w="533" w:type="dxa"/>
            <w:shd w:val="clear" w:color="auto" w:fill="auto"/>
            <w:vAlign w:val="center"/>
          </w:tcPr>
          <w:p w14:paraId="09E7E8AB" w14:textId="77777777" w:rsidR="002523F3" w:rsidRPr="003C3C3C" w:rsidRDefault="002523F3" w:rsidP="009E3D09">
            <w:pPr>
              <w:jc w:val="center"/>
              <w:rPr>
                <w:rFonts w:eastAsia="Calibri"/>
                <w:sz w:val="16"/>
                <w:szCs w:val="16"/>
                <w:lang w:val="ru-RU" w:eastAsia="en-US"/>
              </w:rPr>
            </w:pPr>
            <w:r w:rsidRPr="003C3C3C">
              <w:rPr>
                <w:rFonts w:eastAsia="Calibri"/>
                <w:sz w:val="16"/>
                <w:szCs w:val="16"/>
                <w:lang w:val="ru-RU" w:eastAsia="en-US"/>
              </w:rPr>
              <w:lastRenderedPageBreak/>
              <w:t>11.</w:t>
            </w:r>
          </w:p>
        </w:tc>
        <w:tc>
          <w:tcPr>
            <w:tcW w:w="4395" w:type="dxa"/>
            <w:shd w:val="clear" w:color="auto" w:fill="auto"/>
          </w:tcPr>
          <w:p w14:paraId="20D5A1BE" w14:textId="77777777" w:rsidR="00486C57" w:rsidRDefault="002523F3" w:rsidP="00E47909">
            <w:pPr>
              <w:ind w:firstLine="28"/>
              <w:jc w:val="both"/>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sidR="00486C57">
              <w:rPr>
                <w:sz w:val="16"/>
                <w:szCs w:val="16"/>
                <w:lang w:eastAsia="uk-UA"/>
              </w:rPr>
              <w:t xml:space="preserve"> на території </w:t>
            </w:r>
          </w:p>
          <w:p w14:paraId="3EAAC3A6" w14:textId="77777777" w:rsidR="002523F3" w:rsidRPr="003C3C3C" w:rsidRDefault="00486C57" w:rsidP="00E47909">
            <w:pPr>
              <w:ind w:firstLine="28"/>
              <w:jc w:val="both"/>
              <w:rPr>
                <w:sz w:val="16"/>
                <w:szCs w:val="16"/>
                <w:lang w:eastAsia="uk-UA"/>
              </w:rPr>
            </w:pPr>
            <w:r>
              <w:rPr>
                <w:sz w:val="16"/>
                <w:szCs w:val="16"/>
                <w:lang w:eastAsia="uk-UA"/>
              </w:rPr>
              <w:t>м. </w:t>
            </w:r>
            <w:r w:rsidR="002523F3" w:rsidRPr="003C3C3C">
              <w:rPr>
                <w:sz w:val="16"/>
                <w:szCs w:val="16"/>
                <w:lang w:eastAsia="uk-UA"/>
              </w:rPr>
              <w:t>Миколаєва, надати субвенцію з місцевого бюджету державному бюджету для</w:t>
            </w:r>
            <w:r w:rsidR="002523F3" w:rsidRPr="003C3C3C">
              <w:rPr>
                <w:rFonts w:eastAsia="Calibri"/>
                <w:sz w:val="16"/>
                <w:szCs w:val="16"/>
                <w:lang w:eastAsia="en-US"/>
              </w:rPr>
              <w:t xml:space="preserve">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Головному управлінню Національної</w:t>
            </w:r>
            <w:r>
              <w:rPr>
                <w:rFonts w:eastAsia="Calibri"/>
                <w:sz w:val="16"/>
                <w:szCs w:val="16"/>
                <w:lang w:eastAsia="en-US"/>
              </w:rPr>
              <w:t xml:space="preserve"> поліції в Миколаївській област</w:t>
            </w:r>
            <w:r w:rsidR="002523F3" w:rsidRPr="003C3C3C">
              <w:rPr>
                <w:rFonts w:eastAsia="Calibri"/>
                <w:sz w:val="16"/>
                <w:szCs w:val="16"/>
                <w:lang w:eastAsia="en-US"/>
              </w:rPr>
              <w:t xml:space="preserve">і для структурного підрозділу по боротьбі з </w:t>
            </w:r>
            <w:proofErr w:type="spellStart"/>
            <w:r w:rsidR="002523F3" w:rsidRPr="003C3C3C">
              <w:rPr>
                <w:rFonts w:eastAsia="Calibri"/>
                <w:sz w:val="16"/>
                <w:szCs w:val="16"/>
                <w:lang w:eastAsia="en-US"/>
              </w:rPr>
              <w:t>наркозлочинністю</w:t>
            </w:r>
            <w:proofErr w:type="spellEnd"/>
          </w:p>
        </w:tc>
        <w:tc>
          <w:tcPr>
            <w:tcW w:w="1134" w:type="dxa"/>
            <w:shd w:val="clear" w:color="auto" w:fill="auto"/>
            <w:vAlign w:val="center"/>
          </w:tcPr>
          <w:p w14:paraId="3820980A" w14:textId="77777777" w:rsidR="002523F3" w:rsidRPr="003C3C3C" w:rsidRDefault="00E47909" w:rsidP="009E3D09">
            <w:pPr>
              <w:ind w:right="-32" w:firstLine="139"/>
              <w:jc w:val="center"/>
              <w:rPr>
                <w:rFonts w:eastAsia="Calibri"/>
                <w:sz w:val="16"/>
                <w:szCs w:val="16"/>
                <w:highlight w:val="yellow"/>
                <w:lang w:eastAsia="en-US"/>
              </w:rPr>
            </w:pPr>
            <w:r w:rsidRPr="003C3C3C">
              <w:rPr>
                <w:rFonts w:eastAsia="Calibri"/>
                <w:sz w:val="16"/>
                <w:szCs w:val="16"/>
                <w:lang w:eastAsia="en-US"/>
              </w:rPr>
              <w:t>2023 рік</w:t>
            </w:r>
          </w:p>
        </w:tc>
        <w:tc>
          <w:tcPr>
            <w:tcW w:w="2267" w:type="dxa"/>
            <w:shd w:val="clear" w:color="auto" w:fill="auto"/>
            <w:vAlign w:val="center"/>
          </w:tcPr>
          <w:p w14:paraId="55757E37" w14:textId="77777777" w:rsidR="00E47909" w:rsidRPr="003C3C3C" w:rsidRDefault="00E47909" w:rsidP="00E47909">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777E1DE" w14:textId="77777777" w:rsidR="002523F3" w:rsidRPr="003C3C3C" w:rsidRDefault="00E47909" w:rsidP="00E47909">
            <w:pPr>
              <w:ind w:right="-32" w:firstLine="139"/>
              <w:jc w:val="center"/>
              <w:rPr>
                <w:sz w:val="16"/>
                <w:szCs w:val="16"/>
                <w:lang w:eastAsia="uk-UA"/>
              </w:rPr>
            </w:pPr>
            <w:r w:rsidRPr="003C3C3C">
              <w:rPr>
                <w:rFonts w:eastAsia="Calibri"/>
                <w:sz w:val="16"/>
                <w:szCs w:val="16"/>
                <w:lang w:eastAsia="en-US"/>
              </w:rPr>
              <w:t>Головне управління Національної поліції в Миколаївській області,</w:t>
            </w:r>
            <w:r w:rsidR="00260BDC">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r w:rsidRPr="003C3C3C">
              <w:rPr>
                <w:rFonts w:eastAsia="Calibri"/>
                <w:sz w:val="16"/>
                <w:szCs w:val="16"/>
                <w:lang w:eastAsia="en-US"/>
              </w:rPr>
              <w:t xml:space="preserve"> </w:t>
            </w:r>
          </w:p>
        </w:tc>
        <w:tc>
          <w:tcPr>
            <w:tcW w:w="1276" w:type="dxa"/>
            <w:shd w:val="clear" w:color="auto" w:fill="auto"/>
            <w:vAlign w:val="center"/>
          </w:tcPr>
          <w:p w14:paraId="6D20CBFA" w14:textId="77777777" w:rsidR="00E47909" w:rsidRPr="003C3C3C" w:rsidRDefault="00E47909" w:rsidP="00E47909">
            <w:pPr>
              <w:jc w:val="center"/>
              <w:rPr>
                <w:rFonts w:eastAsia="Calibri"/>
                <w:sz w:val="16"/>
                <w:szCs w:val="16"/>
                <w:lang w:eastAsia="en-US"/>
              </w:rPr>
            </w:pPr>
            <w:r w:rsidRPr="003C3C3C">
              <w:rPr>
                <w:rFonts w:eastAsia="Calibri"/>
                <w:sz w:val="16"/>
                <w:szCs w:val="16"/>
                <w:lang w:eastAsia="en-US"/>
              </w:rPr>
              <w:t>Бюджет           Миколаївської міської</w:t>
            </w:r>
          </w:p>
          <w:p w14:paraId="1E3E16DB" w14:textId="77777777" w:rsidR="002523F3" w:rsidRPr="003C3C3C" w:rsidRDefault="00E47909" w:rsidP="00E47909">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tcPr>
          <w:p w14:paraId="4EFF8BBA" w14:textId="77777777" w:rsidR="002523F3" w:rsidRPr="003C3C3C" w:rsidRDefault="002523F3" w:rsidP="009E3D09">
            <w:pPr>
              <w:spacing w:after="100" w:afterAutospacing="1"/>
              <w:jc w:val="center"/>
              <w:rPr>
                <w:sz w:val="16"/>
                <w:szCs w:val="16"/>
                <w:lang w:eastAsia="uk-UA"/>
              </w:rPr>
            </w:pPr>
          </w:p>
          <w:p w14:paraId="3CA032F1" w14:textId="77777777" w:rsidR="00E47909" w:rsidRPr="003C3C3C" w:rsidRDefault="00E47909" w:rsidP="009E3D09">
            <w:pPr>
              <w:spacing w:after="100" w:afterAutospacing="1"/>
              <w:jc w:val="center"/>
              <w:rPr>
                <w:sz w:val="16"/>
                <w:szCs w:val="16"/>
                <w:lang w:eastAsia="uk-UA"/>
              </w:rPr>
            </w:pPr>
          </w:p>
          <w:p w14:paraId="68CF0F41" w14:textId="77777777" w:rsidR="00E47909" w:rsidRPr="003C3C3C" w:rsidRDefault="00E47909" w:rsidP="009E3D09">
            <w:pPr>
              <w:spacing w:after="100" w:afterAutospacing="1"/>
              <w:jc w:val="center"/>
              <w:rPr>
                <w:sz w:val="16"/>
                <w:szCs w:val="16"/>
                <w:lang w:eastAsia="uk-UA"/>
              </w:rPr>
            </w:pPr>
          </w:p>
          <w:p w14:paraId="6A892A4B" w14:textId="77777777" w:rsidR="00E47909" w:rsidRPr="003C3C3C" w:rsidRDefault="00E47909" w:rsidP="009E3D09">
            <w:pPr>
              <w:spacing w:after="100" w:afterAutospacing="1"/>
              <w:jc w:val="center"/>
              <w:rPr>
                <w:sz w:val="16"/>
                <w:szCs w:val="16"/>
                <w:lang w:eastAsia="uk-UA"/>
              </w:rPr>
            </w:pPr>
            <w:r w:rsidRPr="003C3C3C">
              <w:rPr>
                <w:sz w:val="16"/>
                <w:szCs w:val="16"/>
                <w:lang w:eastAsia="uk-UA"/>
              </w:rPr>
              <w:t>-</w:t>
            </w:r>
          </w:p>
          <w:p w14:paraId="2B287EDA" w14:textId="77777777" w:rsidR="00E47909" w:rsidRPr="003C3C3C" w:rsidRDefault="00E47909" w:rsidP="009E3D09">
            <w:pPr>
              <w:spacing w:after="100" w:afterAutospacing="1"/>
              <w:jc w:val="center"/>
              <w:rPr>
                <w:sz w:val="16"/>
                <w:szCs w:val="16"/>
                <w:lang w:eastAsia="uk-UA"/>
              </w:rPr>
            </w:pPr>
          </w:p>
          <w:p w14:paraId="4B97317C" w14:textId="77777777" w:rsidR="00E47909" w:rsidRPr="003C3C3C" w:rsidRDefault="00E47909" w:rsidP="009E3D09">
            <w:pPr>
              <w:spacing w:after="100" w:afterAutospacing="1"/>
              <w:jc w:val="center"/>
              <w:rPr>
                <w:sz w:val="16"/>
                <w:szCs w:val="16"/>
                <w:lang w:eastAsia="uk-UA"/>
              </w:rPr>
            </w:pPr>
          </w:p>
        </w:tc>
        <w:tc>
          <w:tcPr>
            <w:tcW w:w="851" w:type="dxa"/>
            <w:shd w:val="clear" w:color="auto" w:fill="auto"/>
          </w:tcPr>
          <w:p w14:paraId="0252360C" w14:textId="77777777" w:rsidR="002523F3" w:rsidRPr="003C3C3C" w:rsidRDefault="002523F3" w:rsidP="009E3D09">
            <w:pPr>
              <w:spacing w:after="100" w:afterAutospacing="1"/>
              <w:jc w:val="center"/>
              <w:rPr>
                <w:sz w:val="16"/>
                <w:szCs w:val="16"/>
                <w:lang w:eastAsia="uk-UA"/>
              </w:rPr>
            </w:pPr>
          </w:p>
          <w:p w14:paraId="26F00F3A" w14:textId="77777777" w:rsidR="00E47909" w:rsidRPr="003C3C3C" w:rsidRDefault="00E47909" w:rsidP="009E3D09">
            <w:pPr>
              <w:spacing w:after="100" w:afterAutospacing="1"/>
              <w:jc w:val="center"/>
              <w:rPr>
                <w:sz w:val="16"/>
                <w:szCs w:val="16"/>
                <w:lang w:eastAsia="uk-UA"/>
              </w:rPr>
            </w:pPr>
          </w:p>
          <w:p w14:paraId="6284E5A2" w14:textId="77777777" w:rsidR="00E47909" w:rsidRPr="003C3C3C" w:rsidRDefault="00E47909" w:rsidP="009E3D09">
            <w:pPr>
              <w:spacing w:after="100" w:afterAutospacing="1"/>
              <w:jc w:val="center"/>
              <w:rPr>
                <w:sz w:val="16"/>
                <w:szCs w:val="16"/>
                <w:lang w:eastAsia="uk-UA"/>
              </w:rPr>
            </w:pPr>
          </w:p>
          <w:p w14:paraId="1F6A6639" w14:textId="77777777" w:rsidR="00E47909" w:rsidRPr="003C3C3C" w:rsidRDefault="00E479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tcPr>
          <w:p w14:paraId="4FE06189" w14:textId="77777777" w:rsidR="002523F3" w:rsidRPr="003C3C3C" w:rsidRDefault="002523F3" w:rsidP="009E3D09">
            <w:pPr>
              <w:spacing w:after="100" w:afterAutospacing="1"/>
              <w:jc w:val="center"/>
              <w:rPr>
                <w:sz w:val="16"/>
                <w:szCs w:val="16"/>
                <w:lang w:eastAsia="uk-UA"/>
              </w:rPr>
            </w:pPr>
          </w:p>
          <w:p w14:paraId="6E0AB3E3" w14:textId="77777777" w:rsidR="00E47909" w:rsidRPr="003C3C3C" w:rsidRDefault="00E47909" w:rsidP="009E3D09">
            <w:pPr>
              <w:spacing w:after="100" w:afterAutospacing="1"/>
              <w:jc w:val="center"/>
              <w:rPr>
                <w:sz w:val="16"/>
                <w:szCs w:val="16"/>
                <w:lang w:eastAsia="uk-UA"/>
              </w:rPr>
            </w:pPr>
          </w:p>
          <w:p w14:paraId="2BA3F39E" w14:textId="77777777" w:rsidR="00E47909" w:rsidRPr="003C3C3C" w:rsidRDefault="00E47909" w:rsidP="009E3D09">
            <w:pPr>
              <w:spacing w:after="100" w:afterAutospacing="1"/>
              <w:jc w:val="center"/>
              <w:rPr>
                <w:sz w:val="16"/>
                <w:szCs w:val="16"/>
                <w:lang w:eastAsia="uk-UA"/>
              </w:rPr>
            </w:pPr>
          </w:p>
          <w:p w14:paraId="4BC5BA75" w14:textId="77777777" w:rsidR="00E47909" w:rsidRPr="003C3C3C" w:rsidRDefault="00E47909" w:rsidP="009E3D09">
            <w:pPr>
              <w:spacing w:after="100" w:afterAutospacing="1"/>
              <w:jc w:val="center"/>
              <w:rPr>
                <w:sz w:val="16"/>
                <w:szCs w:val="16"/>
                <w:lang w:eastAsia="uk-UA"/>
              </w:rPr>
            </w:pPr>
            <w:r w:rsidRPr="003C3C3C">
              <w:rPr>
                <w:sz w:val="16"/>
                <w:szCs w:val="16"/>
                <w:lang w:eastAsia="uk-UA"/>
              </w:rPr>
              <w:t>-</w:t>
            </w:r>
          </w:p>
        </w:tc>
        <w:tc>
          <w:tcPr>
            <w:tcW w:w="851" w:type="dxa"/>
            <w:gridSpan w:val="2"/>
            <w:shd w:val="clear" w:color="auto" w:fill="auto"/>
          </w:tcPr>
          <w:p w14:paraId="7B8EEDF9" w14:textId="77777777" w:rsidR="002523F3" w:rsidRPr="003C3C3C" w:rsidRDefault="002523F3" w:rsidP="009E3D09">
            <w:pPr>
              <w:spacing w:after="100" w:afterAutospacing="1"/>
              <w:jc w:val="center"/>
              <w:rPr>
                <w:sz w:val="16"/>
                <w:szCs w:val="16"/>
                <w:lang w:eastAsia="uk-UA"/>
              </w:rPr>
            </w:pPr>
          </w:p>
          <w:p w14:paraId="354C50A2" w14:textId="77777777" w:rsidR="00E47909" w:rsidRPr="003C3C3C" w:rsidRDefault="00E47909" w:rsidP="009E3D09">
            <w:pPr>
              <w:spacing w:after="100" w:afterAutospacing="1"/>
              <w:jc w:val="center"/>
              <w:rPr>
                <w:sz w:val="16"/>
                <w:szCs w:val="16"/>
                <w:lang w:eastAsia="uk-UA"/>
              </w:rPr>
            </w:pPr>
          </w:p>
          <w:p w14:paraId="4BBE3556" w14:textId="77777777" w:rsidR="00E47909" w:rsidRPr="003C3C3C" w:rsidRDefault="00E47909" w:rsidP="009E3D09">
            <w:pPr>
              <w:spacing w:after="100" w:afterAutospacing="1"/>
              <w:jc w:val="center"/>
              <w:rPr>
                <w:sz w:val="16"/>
                <w:szCs w:val="16"/>
                <w:lang w:eastAsia="uk-UA"/>
              </w:rPr>
            </w:pPr>
          </w:p>
          <w:p w14:paraId="5B10FFF4" w14:textId="77777777" w:rsidR="00E47909" w:rsidRPr="003C3C3C" w:rsidRDefault="00E47909" w:rsidP="009E3D09">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36381A12" w14:textId="77777777" w:rsidR="002523F3" w:rsidRPr="003C3C3C" w:rsidRDefault="00E47909" w:rsidP="009E3D09">
            <w:pPr>
              <w:ind w:left="-104"/>
              <w:jc w:val="center"/>
              <w:rPr>
                <w:rFonts w:eastAsia="Calibri"/>
                <w:sz w:val="16"/>
                <w:szCs w:val="16"/>
                <w:lang w:eastAsia="en-US"/>
              </w:rPr>
            </w:pPr>
            <w:r w:rsidRPr="003C3C3C">
              <w:rPr>
                <w:rFonts w:eastAsia="Calibri"/>
                <w:sz w:val="16"/>
                <w:szCs w:val="16"/>
                <w:lang w:eastAsia="en-US"/>
              </w:rPr>
              <w:t>1000,0</w:t>
            </w:r>
          </w:p>
        </w:tc>
        <w:tc>
          <w:tcPr>
            <w:tcW w:w="2126" w:type="dxa"/>
            <w:shd w:val="clear" w:color="auto" w:fill="auto"/>
          </w:tcPr>
          <w:p w14:paraId="214CE3A2" w14:textId="77777777" w:rsidR="002523F3" w:rsidRPr="003C3C3C" w:rsidRDefault="00E47909" w:rsidP="00B30FA3">
            <w:pPr>
              <w:ind w:firstLine="28"/>
              <w:jc w:val="both"/>
              <w:rPr>
                <w:sz w:val="16"/>
                <w:szCs w:val="16"/>
                <w:lang w:eastAsia="uk-UA"/>
              </w:rPr>
            </w:pPr>
            <w:r w:rsidRPr="003C3C3C">
              <w:rPr>
                <w:sz w:val="16"/>
                <w:szCs w:val="16"/>
                <w:lang w:eastAsia="uk-UA"/>
              </w:rPr>
              <w:t>Покращ</w:t>
            </w:r>
            <w:r w:rsidR="00D42755">
              <w:rPr>
                <w:sz w:val="16"/>
                <w:szCs w:val="16"/>
                <w:lang w:eastAsia="uk-UA"/>
              </w:rPr>
              <w:t>а</w:t>
            </w:r>
            <w:r w:rsidRPr="003C3C3C">
              <w:rPr>
                <w:sz w:val="16"/>
                <w:szCs w:val="16"/>
                <w:lang w:eastAsia="uk-UA"/>
              </w:rPr>
              <w:t>ння роботи структурного підрозділу</w:t>
            </w:r>
            <w:r w:rsidR="0038695F">
              <w:rPr>
                <w:sz w:val="16"/>
                <w:szCs w:val="16"/>
                <w:lang w:eastAsia="uk-UA"/>
              </w:rPr>
              <w:t xml:space="preserve"> по боротьбі</w:t>
            </w:r>
            <w:r w:rsidR="005E1B8E" w:rsidRPr="003C3C3C">
              <w:rPr>
                <w:sz w:val="16"/>
                <w:szCs w:val="16"/>
                <w:lang w:eastAsia="uk-UA"/>
              </w:rPr>
              <w:t xml:space="preserve"> з </w:t>
            </w:r>
            <w:proofErr w:type="spellStart"/>
            <w:r w:rsidR="005E1B8E" w:rsidRPr="003C3C3C">
              <w:rPr>
                <w:sz w:val="16"/>
                <w:szCs w:val="16"/>
                <w:lang w:eastAsia="uk-UA"/>
              </w:rPr>
              <w:t>наркозлочинністю</w:t>
            </w:r>
            <w:proofErr w:type="spellEnd"/>
            <w:r w:rsidRPr="003C3C3C">
              <w:rPr>
                <w:sz w:val="16"/>
                <w:szCs w:val="16"/>
                <w:lang w:eastAsia="uk-UA"/>
              </w:rPr>
              <w:t xml:space="preserve"> </w:t>
            </w:r>
            <w:r w:rsidR="005E1B8E" w:rsidRPr="003C3C3C">
              <w:rPr>
                <w:rFonts w:eastAsia="Calibri"/>
                <w:sz w:val="16"/>
                <w:szCs w:val="16"/>
                <w:lang w:eastAsia="en-US"/>
              </w:rPr>
              <w:t xml:space="preserve">Головного управління Національної </w:t>
            </w:r>
            <w:r w:rsidR="00B12A96">
              <w:rPr>
                <w:rFonts w:eastAsia="Calibri"/>
                <w:sz w:val="16"/>
                <w:szCs w:val="16"/>
                <w:lang w:eastAsia="en-US"/>
              </w:rPr>
              <w:t>поліції в Миколаївській області</w:t>
            </w:r>
            <w:r w:rsidR="005E1B8E" w:rsidRPr="003C3C3C">
              <w:rPr>
                <w:sz w:val="16"/>
                <w:szCs w:val="16"/>
                <w:lang w:eastAsia="uk-UA"/>
              </w:rPr>
              <w:t xml:space="preserve"> </w:t>
            </w:r>
            <w:r w:rsidRPr="003C3C3C">
              <w:rPr>
                <w:sz w:val="16"/>
                <w:szCs w:val="16"/>
                <w:lang w:eastAsia="uk-UA"/>
              </w:rPr>
              <w:t>щодо забезпечення захисту пра</w:t>
            </w:r>
            <w:r w:rsidR="00B12A96">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9E3D09" w:rsidRPr="003C3C3C" w14:paraId="6335B823" w14:textId="77777777" w:rsidTr="00B30FA3">
        <w:trPr>
          <w:tblHeader/>
        </w:trPr>
        <w:tc>
          <w:tcPr>
            <w:tcW w:w="533" w:type="dxa"/>
            <w:shd w:val="clear" w:color="auto" w:fill="auto"/>
            <w:vAlign w:val="center"/>
          </w:tcPr>
          <w:p w14:paraId="3A433911" w14:textId="77777777" w:rsidR="009E3D09" w:rsidRPr="003C3C3C" w:rsidRDefault="009E3D09" w:rsidP="009E3D09">
            <w:pPr>
              <w:jc w:val="center"/>
              <w:rPr>
                <w:rFonts w:eastAsia="Calibri"/>
                <w:sz w:val="16"/>
                <w:szCs w:val="16"/>
                <w:lang w:eastAsia="en-US"/>
              </w:rPr>
            </w:pPr>
          </w:p>
        </w:tc>
        <w:tc>
          <w:tcPr>
            <w:tcW w:w="4395" w:type="dxa"/>
            <w:shd w:val="clear" w:color="auto" w:fill="auto"/>
            <w:vAlign w:val="center"/>
          </w:tcPr>
          <w:p w14:paraId="3FF1231B" w14:textId="77777777" w:rsidR="009E3D09" w:rsidRPr="003C3C3C" w:rsidRDefault="009E3D09" w:rsidP="009E3D09">
            <w:pPr>
              <w:rPr>
                <w:rFonts w:eastAsia="Calibri"/>
                <w:b/>
                <w:sz w:val="16"/>
                <w:szCs w:val="16"/>
                <w:lang w:eastAsia="en-US"/>
              </w:rPr>
            </w:pPr>
            <w:r w:rsidRPr="003C3C3C">
              <w:rPr>
                <w:rFonts w:eastAsia="Calibri"/>
                <w:b/>
                <w:sz w:val="16"/>
                <w:szCs w:val="16"/>
                <w:lang w:eastAsia="en-US"/>
              </w:rPr>
              <w:t>Загальний обсяг</w:t>
            </w:r>
          </w:p>
        </w:tc>
        <w:tc>
          <w:tcPr>
            <w:tcW w:w="1134" w:type="dxa"/>
            <w:shd w:val="clear" w:color="auto" w:fill="auto"/>
          </w:tcPr>
          <w:p w14:paraId="20DCAC29" w14:textId="77777777" w:rsidR="009E3D09" w:rsidRPr="003C3C3C" w:rsidRDefault="009E3D09" w:rsidP="009E3D09">
            <w:pPr>
              <w:ind w:firstLine="8"/>
              <w:jc w:val="both"/>
              <w:rPr>
                <w:rFonts w:eastAsia="Calibri"/>
                <w:sz w:val="16"/>
                <w:szCs w:val="16"/>
                <w:lang w:eastAsia="en-US"/>
              </w:rPr>
            </w:pPr>
          </w:p>
        </w:tc>
        <w:tc>
          <w:tcPr>
            <w:tcW w:w="2267" w:type="dxa"/>
            <w:shd w:val="clear" w:color="auto" w:fill="auto"/>
            <w:vAlign w:val="center"/>
          </w:tcPr>
          <w:p w14:paraId="4CC56335" w14:textId="77777777" w:rsidR="009E3D09" w:rsidRPr="003C3C3C" w:rsidRDefault="009E3D09" w:rsidP="009E3D09">
            <w:pPr>
              <w:jc w:val="center"/>
              <w:rPr>
                <w:rFonts w:eastAsia="Calibri"/>
                <w:sz w:val="16"/>
                <w:szCs w:val="16"/>
                <w:lang w:eastAsia="en-US"/>
              </w:rPr>
            </w:pPr>
          </w:p>
        </w:tc>
        <w:tc>
          <w:tcPr>
            <w:tcW w:w="1276" w:type="dxa"/>
            <w:shd w:val="clear" w:color="auto" w:fill="auto"/>
            <w:vAlign w:val="center"/>
          </w:tcPr>
          <w:p w14:paraId="4B7BB894" w14:textId="77777777" w:rsidR="009E3D09" w:rsidRPr="003C3C3C" w:rsidRDefault="009E3D09" w:rsidP="009E3D09">
            <w:pPr>
              <w:jc w:val="center"/>
              <w:rPr>
                <w:rFonts w:eastAsia="Calibri"/>
                <w:sz w:val="16"/>
                <w:szCs w:val="16"/>
                <w:lang w:eastAsia="en-US"/>
              </w:rPr>
            </w:pPr>
          </w:p>
        </w:tc>
        <w:tc>
          <w:tcPr>
            <w:tcW w:w="851" w:type="dxa"/>
            <w:shd w:val="clear" w:color="auto" w:fill="auto"/>
            <w:vAlign w:val="center"/>
          </w:tcPr>
          <w:p w14:paraId="6464D4D0" w14:textId="77777777" w:rsidR="009E3D09" w:rsidRPr="003C3C3C" w:rsidRDefault="009E3D09" w:rsidP="009E3D09">
            <w:pPr>
              <w:spacing w:line="276" w:lineRule="auto"/>
              <w:ind w:right="-108"/>
              <w:jc w:val="center"/>
              <w:rPr>
                <w:rFonts w:eastAsia="Calibri"/>
                <w:sz w:val="16"/>
                <w:szCs w:val="16"/>
                <w:lang w:eastAsia="en-US"/>
              </w:rPr>
            </w:pPr>
            <w:r w:rsidRPr="003C3C3C">
              <w:rPr>
                <w:rFonts w:eastAsia="Calibri"/>
                <w:sz w:val="16"/>
                <w:szCs w:val="16"/>
                <w:lang w:eastAsia="en-US"/>
              </w:rPr>
              <w:t>41099,3</w:t>
            </w:r>
          </w:p>
        </w:tc>
        <w:tc>
          <w:tcPr>
            <w:tcW w:w="851" w:type="dxa"/>
            <w:shd w:val="clear" w:color="auto" w:fill="auto"/>
            <w:vAlign w:val="center"/>
          </w:tcPr>
          <w:p w14:paraId="0B45219B" w14:textId="77777777" w:rsidR="009E3D09" w:rsidRPr="003C3C3C" w:rsidRDefault="009E3D09" w:rsidP="009E3D09">
            <w:pPr>
              <w:tabs>
                <w:tab w:val="left" w:pos="1180"/>
              </w:tabs>
              <w:spacing w:line="276" w:lineRule="auto"/>
              <w:ind w:hanging="108"/>
              <w:jc w:val="center"/>
              <w:rPr>
                <w:rFonts w:eastAsia="Calibri"/>
                <w:sz w:val="16"/>
                <w:szCs w:val="16"/>
                <w:lang w:eastAsia="en-US"/>
              </w:rPr>
            </w:pPr>
            <w:r w:rsidRPr="003C3C3C">
              <w:rPr>
                <w:rFonts w:eastAsia="Calibri"/>
                <w:sz w:val="16"/>
                <w:szCs w:val="16"/>
                <w:lang w:eastAsia="en-US"/>
              </w:rPr>
              <w:t xml:space="preserve">  9412,0</w:t>
            </w:r>
          </w:p>
        </w:tc>
        <w:tc>
          <w:tcPr>
            <w:tcW w:w="850" w:type="dxa"/>
            <w:shd w:val="clear" w:color="auto" w:fill="auto"/>
            <w:vAlign w:val="center"/>
          </w:tcPr>
          <w:p w14:paraId="7626FC51" w14:textId="77777777" w:rsidR="009E3D09" w:rsidRPr="003C3C3C" w:rsidRDefault="009E3D09" w:rsidP="009E3D09">
            <w:pPr>
              <w:tabs>
                <w:tab w:val="left" w:pos="1180"/>
              </w:tabs>
              <w:spacing w:line="276" w:lineRule="auto"/>
              <w:ind w:firstLine="34"/>
              <w:jc w:val="center"/>
              <w:rPr>
                <w:rFonts w:eastAsia="Calibri"/>
                <w:sz w:val="16"/>
                <w:szCs w:val="16"/>
                <w:lang w:eastAsia="en-US"/>
              </w:rPr>
            </w:pPr>
            <w:r w:rsidRPr="003C3C3C">
              <w:rPr>
                <w:rFonts w:eastAsia="Calibri"/>
                <w:sz w:val="16"/>
                <w:szCs w:val="16"/>
                <w:lang w:eastAsia="en-US"/>
              </w:rPr>
              <w:t>9334,6</w:t>
            </w:r>
          </w:p>
        </w:tc>
        <w:tc>
          <w:tcPr>
            <w:tcW w:w="851" w:type="dxa"/>
            <w:gridSpan w:val="2"/>
            <w:shd w:val="clear" w:color="auto" w:fill="auto"/>
            <w:vAlign w:val="center"/>
          </w:tcPr>
          <w:p w14:paraId="50AA946E" w14:textId="77777777" w:rsidR="009E3D09" w:rsidRPr="003C3C3C" w:rsidRDefault="009E3D09" w:rsidP="009E3D09">
            <w:pPr>
              <w:tabs>
                <w:tab w:val="left" w:pos="1180"/>
              </w:tabs>
              <w:spacing w:line="276" w:lineRule="auto"/>
              <w:ind w:firstLine="33"/>
              <w:jc w:val="center"/>
              <w:rPr>
                <w:rFonts w:eastAsia="Calibri"/>
                <w:sz w:val="16"/>
                <w:szCs w:val="16"/>
                <w:lang w:eastAsia="en-US"/>
              </w:rPr>
            </w:pPr>
            <w:r w:rsidRPr="003C3C3C">
              <w:rPr>
                <w:rFonts w:eastAsia="Calibri"/>
                <w:sz w:val="16"/>
                <w:szCs w:val="16"/>
                <w:lang w:eastAsia="en-US"/>
              </w:rPr>
              <w:t>10082,7</w:t>
            </w:r>
          </w:p>
        </w:tc>
        <w:tc>
          <w:tcPr>
            <w:tcW w:w="850" w:type="dxa"/>
            <w:shd w:val="clear" w:color="auto" w:fill="auto"/>
            <w:vAlign w:val="center"/>
          </w:tcPr>
          <w:p w14:paraId="3B0D141B" w14:textId="77777777" w:rsidR="009E3D09" w:rsidRPr="003C3C3C" w:rsidRDefault="009E3D09" w:rsidP="009E3D09">
            <w:pPr>
              <w:tabs>
                <w:tab w:val="left" w:pos="1180"/>
              </w:tabs>
              <w:spacing w:line="276" w:lineRule="auto"/>
              <w:ind w:firstLine="33"/>
              <w:jc w:val="center"/>
              <w:rPr>
                <w:rFonts w:eastAsia="Calibri"/>
                <w:sz w:val="16"/>
                <w:szCs w:val="16"/>
                <w:lang w:eastAsia="en-US"/>
              </w:rPr>
            </w:pPr>
            <w:r w:rsidRPr="003C3C3C">
              <w:rPr>
                <w:rFonts w:eastAsia="Calibri"/>
                <w:sz w:val="16"/>
                <w:szCs w:val="16"/>
                <w:lang w:eastAsia="en-US"/>
              </w:rPr>
              <w:t>12270,0</w:t>
            </w:r>
          </w:p>
        </w:tc>
        <w:tc>
          <w:tcPr>
            <w:tcW w:w="2126" w:type="dxa"/>
            <w:shd w:val="clear" w:color="auto" w:fill="auto"/>
          </w:tcPr>
          <w:p w14:paraId="7FC928F8" w14:textId="77777777" w:rsidR="009E3D09" w:rsidRPr="003C3C3C" w:rsidRDefault="009E3D09" w:rsidP="00B30FA3">
            <w:pPr>
              <w:jc w:val="both"/>
              <w:rPr>
                <w:rFonts w:eastAsia="Calibri"/>
                <w:b/>
                <w:sz w:val="16"/>
                <w:szCs w:val="16"/>
                <w:lang w:eastAsia="en-US"/>
              </w:rPr>
            </w:pPr>
          </w:p>
        </w:tc>
      </w:tr>
      <w:tr w:rsidR="009E3D09" w:rsidRPr="003C3C3C" w14:paraId="3CCCFD9C" w14:textId="77777777" w:rsidTr="00B30FA3">
        <w:trPr>
          <w:tblHeader/>
        </w:trPr>
        <w:tc>
          <w:tcPr>
            <w:tcW w:w="533" w:type="dxa"/>
            <w:shd w:val="clear" w:color="auto" w:fill="auto"/>
            <w:vAlign w:val="center"/>
          </w:tcPr>
          <w:p w14:paraId="1EE61545" w14:textId="77777777" w:rsidR="009E3D09" w:rsidRPr="003C3C3C" w:rsidRDefault="009E3D09" w:rsidP="009E3D09">
            <w:pPr>
              <w:jc w:val="center"/>
              <w:rPr>
                <w:rFonts w:eastAsia="Calibri"/>
                <w:sz w:val="16"/>
                <w:szCs w:val="16"/>
                <w:lang w:eastAsia="en-US"/>
              </w:rPr>
            </w:pPr>
          </w:p>
        </w:tc>
        <w:tc>
          <w:tcPr>
            <w:tcW w:w="4395" w:type="dxa"/>
            <w:shd w:val="clear" w:color="auto" w:fill="auto"/>
            <w:vAlign w:val="center"/>
          </w:tcPr>
          <w:p w14:paraId="7BCAC9E3" w14:textId="77777777" w:rsidR="009E3D09" w:rsidRPr="003C3C3C" w:rsidRDefault="009E3D09" w:rsidP="009E3D09">
            <w:pPr>
              <w:rPr>
                <w:rFonts w:eastAsia="Calibri"/>
                <w:sz w:val="16"/>
                <w:szCs w:val="16"/>
                <w:lang w:eastAsia="en-US"/>
              </w:rPr>
            </w:pPr>
            <w:r w:rsidRPr="003C3C3C">
              <w:rPr>
                <w:rFonts w:eastAsia="Calibri"/>
                <w:sz w:val="16"/>
                <w:szCs w:val="16"/>
                <w:lang w:eastAsia="en-US"/>
              </w:rPr>
              <w:t xml:space="preserve">У тому числі:  </w:t>
            </w:r>
          </w:p>
          <w:p w14:paraId="2DAFF0CB" w14:textId="77777777" w:rsidR="009E3D09" w:rsidRPr="003C3C3C" w:rsidRDefault="009E3D09" w:rsidP="009E3D09">
            <w:pPr>
              <w:rPr>
                <w:rFonts w:eastAsia="Calibri"/>
                <w:sz w:val="16"/>
                <w:szCs w:val="16"/>
                <w:lang w:eastAsia="en-US"/>
              </w:rPr>
            </w:pPr>
            <w:r w:rsidRPr="003C3C3C">
              <w:rPr>
                <w:rFonts w:eastAsia="Calibri"/>
                <w:sz w:val="16"/>
                <w:szCs w:val="16"/>
                <w:lang w:eastAsia="en-US"/>
              </w:rPr>
              <w:t>кошти бюджету Миколаївської міської</w:t>
            </w:r>
          </w:p>
          <w:p w14:paraId="51B561CE" w14:textId="77777777" w:rsidR="009E3D09" w:rsidRPr="003C3C3C" w:rsidRDefault="009E3D09" w:rsidP="009E3D09">
            <w:pPr>
              <w:rPr>
                <w:rFonts w:eastAsia="Calibri"/>
                <w:sz w:val="16"/>
                <w:szCs w:val="16"/>
                <w:lang w:eastAsia="en-US"/>
              </w:rPr>
            </w:pPr>
            <w:r w:rsidRPr="003C3C3C">
              <w:rPr>
                <w:rFonts w:eastAsia="Calibri"/>
                <w:sz w:val="16"/>
                <w:szCs w:val="16"/>
                <w:lang w:eastAsia="en-US"/>
              </w:rPr>
              <w:t>територіальної громади</w:t>
            </w:r>
          </w:p>
        </w:tc>
        <w:tc>
          <w:tcPr>
            <w:tcW w:w="1134" w:type="dxa"/>
            <w:shd w:val="clear" w:color="auto" w:fill="auto"/>
          </w:tcPr>
          <w:p w14:paraId="3675EF4F" w14:textId="77777777" w:rsidR="009E3D09" w:rsidRPr="003C3C3C" w:rsidRDefault="009E3D09" w:rsidP="009E3D09">
            <w:pPr>
              <w:ind w:firstLine="8"/>
              <w:jc w:val="both"/>
              <w:rPr>
                <w:rFonts w:eastAsia="Calibri"/>
                <w:sz w:val="16"/>
                <w:szCs w:val="16"/>
                <w:lang w:eastAsia="en-US"/>
              </w:rPr>
            </w:pPr>
          </w:p>
        </w:tc>
        <w:tc>
          <w:tcPr>
            <w:tcW w:w="2267" w:type="dxa"/>
            <w:shd w:val="clear" w:color="auto" w:fill="auto"/>
            <w:vAlign w:val="center"/>
          </w:tcPr>
          <w:p w14:paraId="656A6A83" w14:textId="77777777" w:rsidR="009E3D09" w:rsidRPr="003C3C3C" w:rsidRDefault="009E3D09" w:rsidP="009E3D09">
            <w:pPr>
              <w:jc w:val="center"/>
              <w:rPr>
                <w:rFonts w:eastAsia="Calibri"/>
                <w:sz w:val="16"/>
                <w:szCs w:val="16"/>
                <w:lang w:eastAsia="en-US"/>
              </w:rPr>
            </w:pPr>
          </w:p>
        </w:tc>
        <w:tc>
          <w:tcPr>
            <w:tcW w:w="1276" w:type="dxa"/>
            <w:shd w:val="clear" w:color="auto" w:fill="auto"/>
            <w:vAlign w:val="center"/>
          </w:tcPr>
          <w:p w14:paraId="3E850200" w14:textId="77777777" w:rsidR="009E3D09" w:rsidRPr="003C3C3C" w:rsidRDefault="009E3D09" w:rsidP="009E3D09">
            <w:pPr>
              <w:jc w:val="center"/>
              <w:rPr>
                <w:rFonts w:eastAsia="Calibri"/>
                <w:sz w:val="16"/>
                <w:szCs w:val="16"/>
                <w:lang w:eastAsia="en-US"/>
              </w:rPr>
            </w:pPr>
          </w:p>
        </w:tc>
        <w:tc>
          <w:tcPr>
            <w:tcW w:w="851" w:type="dxa"/>
            <w:shd w:val="clear" w:color="auto" w:fill="auto"/>
            <w:vAlign w:val="center"/>
          </w:tcPr>
          <w:p w14:paraId="0FAA8EBF" w14:textId="77777777" w:rsidR="009E3D09" w:rsidRPr="003C3C3C" w:rsidRDefault="009E3D09" w:rsidP="009E3D09">
            <w:pPr>
              <w:spacing w:line="276" w:lineRule="auto"/>
              <w:ind w:right="-108"/>
              <w:jc w:val="center"/>
              <w:rPr>
                <w:rFonts w:eastAsia="Calibri"/>
                <w:sz w:val="16"/>
                <w:szCs w:val="16"/>
                <w:lang w:eastAsia="en-US"/>
              </w:rPr>
            </w:pPr>
            <w:r w:rsidRPr="003C3C3C">
              <w:rPr>
                <w:rFonts w:eastAsia="Calibri"/>
                <w:sz w:val="16"/>
                <w:szCs w:val="16"/>
                <w:lang w:eastAsia="en-US"/>
              </w:rPr>
              <w:t>41099,3</w:t>
            </w:r>
          </w:p>
        </w:tc>
        <w:tc>
          <w:tcPr>
            <w:tcW w:w="851" w:type="dxa"/>
            <w:shd w:val="clear" w:color="auto" w:fill="auto"/>
            <w:vAlign w:val="center"/>
          </w:tcPr>
          <w:p w14:paraId="1D32F993" w14:textId="77777777" w:rsidR="009E3D09" w:rsidRPr="003C3C3C" w:rsidRDefault="009E3D09" w:rsidP="009E3D09">
            <w:pPr>
              <w:tabs>
                <w:tab w:val="left" w:pos="1180"/>
              </w:tabs>
              <w:spacing w:line="276" w:lineRule="auto"/>
              <w:ind w:firstLine="33"/>
              <w:jc w:val="center"/>
              <w:rPr>
                <w:rFonts w:eastAsia="Calibri"/>
                <w:sz w:val="16"/>
                <w:szCs w:val="16"/>
                <w:lang w:eastAsia="en-US"/>
              </w:rPr>
            </w:pPr>
            <w:r w:rsidRPr="003C3C3C">
              <w:rPr>
                <w:rFonts w:eastAsia="Calibri"/>
                <w:sz w:val="16"/>
                <w:szCs w:val="16"/>
                <w:lang w:eastAsia="en-US"/>
              </w:rPr>
              <w:t>9412,0</w:t>
            </w:r>
          </w:p>
        </w:tc>
        <w:tc>
          <w:tcPr>
            <w:tcW w:w="850" w:type="dxa"/>
            <w:shd w:val="clear" w:color="auto" w:fill="auto"/>
            <w:vAlign w:val="center"/>
          </w:tcPr>
          <w:p w14:paraId="479D3B1E" w14:textId="77777777" w:rsidR="009E3D09" w:rsidRPr="003C3C3C" w:rsidRDefault="009E3D09" w:rsidP="009E3D09">
            <w:pPr>
              <w:tabs>
                <w:tab w:val="left" w:pos="1180"/>
              </w:tabs>
              <w:spacing w:line="276" w:lineRule="auto"/>
              <w:ind w:firstLine="34"/>
              <w:jc w:val="center"/>
              <w:rPr>
                <w:rFonts w:eastAsia="Calibri"/>
                <w:sz w:val="16"/>
                <w:szCs w:val="16"/>
                <w:lang w:eastAsia="en-US"/>
              </w:rPr>
            </w:pPr>
            <w:r w:rsidRPr="003C3C3C">
              <w:rPr>
                <w:rFonts w:eastAsia="Calibri"/>
                <w:sz w:val="16"/>
                <w:szCs w:val="16"/>
                <w:lang w:eastAsia="en-US"/>
              </w:rPr>
              <w:t>9334,6</w:t>
            </w:r>
          </w:p>
        </w:tc>
        <w:tc>
          <w:tcPr>
            <w:tcW w:w="851" w:type="dxa"/>
            <w:gridSpan w:val="2"/>
            <w:shd w:val="clear" w:color="auto" w:fill="auto"/>
            <w:vAlign w:val="center"/>
          </w:tcPr>
          <w:p w14:paraId="75F1C902" w14:textId="77777777" w:rsidR="009E3D09" w:rsidRPr="003C3C3C" w:rsidRDefault="009E3D09" w:rsidP="009E3D09">
            <w:pPr>
              <w:tabs>
                <w:tab w:val="left" w:pos="1180"/>
              </w:tabs>
              <w:spacing w:line="276" w:lineRule="auto"/>
              <w:ind w:firstLine="33"/>
              <w:jc w:val="center"/>
              <w:rPr>
                <w:rFonts w:eastAsia="Calibri"/>
                <w:sz w:val="16"/>
                <w:szCs w:val="16"/>
                <w:lang w:eastAsia="en-US"/>
              </w:rPr>
            </w:pPr>
            <w:r w:rsidRPr="003C3C3C">
              <w:rPr>
                <w:rFonts w:eastAsia="Calibri"/>
                <w:sz w:val="16"/>
                <w:szCs w:val="16"/>
                <w:lang w:eastAsia="en-US"/>
              </w:rPr>
              <w:t>10082,7</w:t>
            </w:r>
          </w:p>
        </w:tc>
        <w:tc>
          <w:tcPr>
            <w:tcW w:w="850" w:type="dxa"/>
            <w:shd w:val="clear" w:color="auto" w:fill="auto"/>
            <w:vAlign w:val="center"/>
          </w:tcPr>
          <w:p w14:paraId="57B94D22" w14:textId="77777777" w:rsidR="009E3D09" w:rsidRPr="003C3C3C" w:rsidRDefault="009E3D09" w:rsidP="009E3D09">
            <w:pPr>
              <w:tabs>
                <w:tab w:val="left" w:pos="1180"/>
              </w:tabs>
              <w:spacing w:line="276" w:lineRule="auto"/>
              <w:ind w:firstLine="33"/>
              <w:jc w:val="center"/>
              <w:rPr>
                <w:rFonts w:eastAsia="Calibri"/>
                <w:sz w:val="16"/>
                <w:szCs w:val="16"/>
                <w:lang w:eastAsia="en-US"/>
              </w:rPr>
            </w:pPr>
            <w:r w:rsidRPr="003C3C3C">
              <w:rPr>
                <w:rFonts w:eastAsia="Calibri"/>
                <w:sz w:val="16"/>
                <w:szCs w:val="16"/>
                <w:lang w:eastAsia="en-US"/>
              </w:rPr>
              <w:t>12270,0</w:t>
            </w:r>
          </w:p>
        </w:tc>
        <w:tc>
          <w:tcPr>
            <w:tcW w:w="2126" w:type="dxa"/>
            <w:shd w:val="clear" w:color="auto" w:fill="auto"/>
          </w:tcPr>
          <w:p w14:paraId="7AD0F17B" w14:textId="77777777" w:rsidR="009E3D09" w:rsidRPr="003C3C3C" w:rsidRDefault="009E3D09" w:rsidP="00B30FA3">
            <w:pPr>
              <w:jc w:val="both"/>
              <w:rPr>
                <w:rFonts w:eastAsia="Calibri"/>
                <w:sz w:val="16"/>
                <w:szCs w:val="16"/>
                <w:lang w:eastAsia="en-US"/>
              </w:rPr>
            </w:pPr>
          </w:p>
        </w:tc>
      </w:tr>
    </w:tbl>
    <w:p w14:paraId="1F2A2250" w14:textId="77777777" w:rsidR="00AA305B" w:rsidRDefault="00AA305B" w:rsidP="00860DD3">
      <w:pPr>
        <w:spacing w:line="360" w:lineRule="auto"/>
        <w:ind w:left="11340"/>
        <w:jc w:val="both"/>
      </w:pPr>
    </w:p>
    <w:sectPr w:rsidR="00AA305B" w:rsidSect="00C93DE1">
      <w:pgSz w:w="16838" w:h="11906" w:orient="landscape"/>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309" w14:textId="77777777" w:rsidR="00A31BD6" w:rsidRDefault="00A31BD6" w:rsidP="003C321E">
      <w:r>
        <w:separator/>
      </w:r>
    </w:p>
  </w:endnote>
  <w:endnote w:type="continuationSeparator" w:id="0">
    <w:p w14:paraId="1026DF4B" w14:textId="77777777" w:rsidR="00A31BD6" w:rsidRDefault="00A31BD6"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3AE1" w14:textId="77777777" w:rsidR="00A31BD6" w:rsidRDefault="00A31BD6" w:rsidP="003C321E">
      <w:r>
        <w:separator/>
      </w:r>
    </w:p>
  </w:footnote>
  <w:footnote w:type="continuationSeparator" w:id="0">
    <w:p w14:paraId="2A3D1A56" w14:textId="77777777" w:rsidR="00A31BD6" w:rsidRDefault="00A31BD6" w:rsidP="003C3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9"/>
    <w:rsid w:val="000036A7"/>
    <w:rsid w:val="0002130D"/>
    <w:rsid w:val="00033DBB"/>
    <w:rsid w:val="00064E1E"/>
    <w:rsid w:val="000865D9"/>
    <w:rsid w:val="00095681"/>
    <w:rsid w:val="000A1E1E"/>
    <w:rsid w:val="000C059C"/>
    <w:rsid w:val="000C65AE"/>
    <w:rsid w:val="000D507F"/>
    <w:rsid w:val="000E1BA3"/>
    <w:rsid w:val="000F3218"/>
    <w:rsid w:val="00114D32"/>
    <w:rsid w:val="0011623F"/>
    <w:rsid w:val="00134EE8"/>
    <w:rsid w:val="00142D61"/>
    <w:rsid w:val="00147223"/>
    <w:rsid w:val="00156327"/>
    <w:rsid w:val="00157E1E"/>
    <w:rsid w:val="00166AF3"/>
    <w:rsid w:val="001679BE"/>
    <w:rsid w:val="0017108F"/>
    <w:rsid w:val="00175E7C"/>
    <w:rsid w:val="00186D98"/>
    <w:rsid w:val="0019265B"/>
    <w:rsid w:val="001952E6"/>
    <w:rsid w:val="00196482"/>
    <w:rsid w:val="001978D2"/>
    <w:rsid w:val="001A2E2B"/>
    <w:rsid w:val="001A4AB3"/>
    <w:rsid w:val="001C2A78"/>
    <w:rsid w:val="001C3742"/>
    <w:rsid w:val="001C4BEE"/>
    <w:rsid w:val="001F2EF3"/>
    <w:rsid w:val="001F6235"/>
    <w:rsid w:val="002224C4"/>
    <w:rsid w:val="002235CD"/>
    <w:rsid w:val="00223EDB"/>
    <w:rsid w:val="00235897"/>
    <w:rsid w:val="002523F3"/>
    <w:rsid w:val="00260BDC"/>
    <w:rsid w:val="002759BA"/>
    <w:rsid w:val="00277E6A"/>
    <w:rsid w:val="00286B9C"/>
    <w:rsid w:val="002A267A"/>
    <w:rsid w:val="002B41E8"/>
    <w:rsid w:val="002B5919"/>
    <w:rsid w:val="002B7C9F"/>
    <w:rsid w:val="002C07DE"/>
    <w:rsid w:val="002C69FF"/>
    <w:rsid w:val="002E355E"/>
    <w:rsid w:val="002E476A"/>
    <w:rsid w:val="002E587E"/>
    <w:rsid w:val="002F0D69"/>
    <w:rsid w:val="00311CB3"/>
    <w:rsid w:val="00317825"/>
    <w:rsid w:val="003326A6"/>
    <w:rsid w:val="00344809"/>
    <w:rsid w:val="00350BB6"/>
    <w:rsid w:val="00356BFA"/>
    <w:rsid w:val="00357E63"/>
    <w:rsid w:val="0036479D"/>
    <w:rsid w:val="00380E54"/>
    <w:rsid w:val="0038695F"/>
    <w:rsid w:val="0039488E"/>
    <w:rsid w:val="00396659"/>
    <w:rsid w:val="003A6B81"/>
    <w:rsid w:val="003C321E"/>
    <w:rsid w:val="003C3C3C"/>
    <w:rsid w:val="003E14BA"/>
    <w:rsid w:val="00401A03"/>
    <w:rsid w:val="0040728F"/>
    <w:rsid w:val="00425E38"/>
    <w:rsid w:val="00441905"/>
    <w:rsid w:val="00446D3B"/>
    <w:rsid w:val="00452972"/>
    <w:rsid w:val="00486C57"/>
    <w:rsid w:val="00495873"/>
    <w:rsid w:val="004A076F"/>
    <w:rsid w:val="004A12B6"/>
    <w:rsid w:val="004A3788"/>
    <w:rsid w:val="004A73D1"/>
    <w:rsid w:val="004B35AC"/>
    <w:rsid w:val="004C073F"/>
    <w:rsid w:val="004C76E7"/>
    <w:rsid w:val="004E37A2"/>
    <w:rsid w:val="004F00EE"/>
    <w:rsid w:val="004F68C8"/>
    <w:rsid w:val="005019A6"/>
    <w:rsid w:val="00536181"/>
    <w:rsid w:val="0053798F"/>
    <w:rsid w:val="005415C4"/>
    <w:rsid w:val="005463A1"/>
    <w:rsid w:val="005657ED"/>
    <w:rsid w:val="0057316B"/>
    <w:rsid w:val="00591662"/>
    <w:rsid w:val="00591909"/>
    <w:rsid w:val="005A043E"/>
    <w:rsid w:val="005E00FE"/>
    <w:rsid w:val="005E1B8E"/>
    <w:rsid w:val="005E2B7C"/>
    <w:rsid w:val="005F4EFB"/>
    <w:rsid w:val="0063205B"/>
    <w:rsid w:val="0064136B"/>
    <w:rsid w:val="0064721C"/>
    <w:rsid w:val="0068121C"/>
    <w:rsid w:val="00685510"/>
    <w:rsid w:val="006E316B"/>
    <w:rsid w:val="006F7E7A"/>
    <w:rsid w:val="00700E40"/>
    <w:rsid w:val="007306F4"/>
    <w:rsid w:val="0073280B"/>
    <w:rsid w:val="007350EC"/>
    <w:rsid w:val="0076513F"/>
    <w:rsid w:val="00767977"/>
    <w:rsid w:val="00771689"/>
    <w:rsid w:val="00773D0B"/>
    <w:rsid w:val="00775031"/>
    <w:rsid w:val="00780724"/>
    <w:rsid w:val="00781766"/>
    <w:rsid w:val="00787C33"/>
    <w:rsid w:val="007A1D13"/>
    <w:rsid w:val="007C0BDF"/>
    <w:rsid w:val="007C0C44"/>
    <w:rsid w:val="007F0CF8"/>
    <w:rsid w:val="007F147C"/>
    <w:rsid w:val="007F23A7"/>
    <w:rsid w:val="00800078"/>
    <w:rsid w:val="00807BF2"/>
    <w:rsid w:val="00807E6B"/>
    <w:rsid w:val="00821392"/>
    <w:rsid w:val="00836402"/>
    <w:rsid w:val="00850898"/>
    <w:rsid w:val="008557F5"/>
    <w:rsid w:val="00857DB4"/>
    <w:rsid w:val="00860DD3"/>
    <w:rsid w:val="00873A14"/>
    <w:rsid w:val="0087732E"/>
    <w:rsid w:val="00880CC7"/>
    <w:rsid w:val="008832B7"/>
    <w:rsid w:val="008845E5"/>
    <w:rsid w:val="00897BFF"/>
    <w:rsid w:val="008B306F"/>
    <w:rsid w:val="008C1D9F"/>
    <w:rsid w:val="008C3F05"/>
    <w:rsid w:val="008E6DCE"/>
    <w:rsid w:val="008F4CCC"/>
    <w:rsid w:val="009142F4"/>
    <w:rsid w:val="00932418"/>
    <w:rsid w:val="00932F58"/>
    <w:rsid w:val="00935884"/>
    <w:rsid w:val="0093755E"/>
    <w:rsid w:val="00944C1A"/>
    <w:rsid w:val="00957BD0"/>
    <w:rsid w:val="00966D5B"/>
    <w:rsid w:val="009942E0"/>
    <w:rsid w:val="00995C28"/>
    <w:rsid w:val="00996F9C"/>
    <w:rsid w:val="009C3251"/>
    <w:rsid w:val="009E3D09"/>
    <w:rsid w:val="009F50F2"/>
    <w:rsid w:val="00A0002E"/>
    <w:rsid w:val="00A02D6F"/>
    <w:rsid w:val="00A11C22"/>
    <w:rsid w:val="00A139BB"/>
    <w:rsid w:val="00A26921"/>
    <w:rsid w:val="00A304D3"/>
    <w:rsid w:val="00A31BD6"/>
    <w:rsid w:val="00A33E3B"/>
    <w:rsid w:val="00A45A24"/>
    <w:rsid w:val="00A52E30"/>
    <w:rsid w:val="00A732AB"/>
    <w:rsid w:val="00A90873"/>
    <w:rsid w:val="00AA305B"/>
    <w:rsid w:val="00AA30F3"/>
    <w:rsid w:val="00AB7627"/>
    <w:rsid w:val="00B01F83"/>
    <w:rsid w:val="00B12A96"/>
    <w:rsid w:val="00B20200"/>
    <w:rsid w:val="00B258E8"/>
    <w:rsid w:val="00B30FA3"/>
    <w:rsid w:val="00B35D5A"/>
    <w:rsid w:val="00B4213A"/>
    <w:rsid w:val="00B553AC"/>
    <w:rsid w:val="00B96198"/>
    <w:rsid w:val="00BC2990"/>
    <w:rsid w:val="00BC6AF9"/>
    <w:rsid w:val="00BD210E"/>
    <w:rsid w:val="00BD2CA9"/>
    <w:rsid w:val="00BE75B5"/>
    <w:rsid w:val="00C2157D"/>
    <w:rsid w:val="00C53E6E"/>
    <w:rsid w:val="00C7059A"/>
    <w:rsid w:val="00C74C61"/>
    <w:rsid w:val="00C75822"/>
    <w:rsid w:val="00C93DE1"/>
    <w:rsid w:val="00CC2C78"/>
    <w:rsid w:val="00CD1C0F"/>
    <w:rsid w:val="00CE0BD2"/>
    <w:rsid w:val="00D00445"/>
    <w:rsid w:val="00D02E33"/>
    <w:rsid w:val="00D15E4C"/>
    <w:rsid w:val="00D2039A"/>
    <w:rsid w:val="00D22B82"/>
    <w:rsid w:val="00D274A8"/>
    <w:rsid w:val="00D27630"/>
    <w:rsid w:val="00D42170"/>
    <w:rsid w:val="00D42755"/>
    <w:rsid w:val="00D44D6F"/>
    <w:rsid w:val="00D5036D"/>
    <w:rsid w:val="00D512DA"/>
    <w:rsid w:val="00D52B4E"/>
    <w:rsid w:val="00D639A6"/>
    <w:rsid w:val="00D67573"/>
    <w:rsid w:val="00D70F26"/>
    <w:rsid w:val="00D71F54"/>
    <w:rsid w:val="00D71FF7"/>
    <w:rsid w:val="00D7355A"/>
    <w:rsid w:val="00D91725"/>
    <w:rsid w:val="00DA75B9"/>
    <w:rsid w:val="00DD1F53"/>
    <w:rsid w:val="00DD3C87"/>
    <w:rsid w:val="00DD437B"/>
    <w:rsid w:val="00E04D47"/>
    <w:rsid w:val="00E10CBE"/>
    <w:rsid w:val="00E33097"/>
    <w:rsid w:val="00E37475"/>
    <w:rsid w:val="00E40BB7"/>
    <w:rsid w:val="00E47909"/>
    <w:rsid w:val="00E47D04"/>
    <w:rsid w:val="00E50C55"/>
    <w:rsid w:val="00E50C57"/>
    <w:rsid w:val="00E51D20"/>
    <w:rsid w:val="00E57A24"/>
    <w:rsid w:val="00E60E19"/>
    <w:rsid w:val="00E74E05"/>
    <w:rsid w:val="00E8522E"/>
    <w:rsid w:val="00E97DE0"/>
    <w:rsid w:val="00EA54F5"/>
    <w:rsid w:val="00EB13B0"/>
    <w:rsid w:val="00EB28D6"/>
    <w:rsid w:val="00EB5F90"/>
    <w:rsid w:val="00EC3A41"/>
    <w:rsid w:val="00EC7B64"/>
    <w:rsid w:val="00EE090F"/>
    <w:rsid w:val="00F0568C"/>
    <w:rsid w:val="00F129A7"/>
    <w:rsid w:val="00F17555"/>
    <w:rsid w:val="00F21931"/>
    <w:rsid w:val="00F61378"/>
    <w:rsid w:val="00F77039"/>
    <w:rsid w:val="00F824F1"/>
    <w:rsid w:val="00F92F59"/>
    <w:rsid w:val="00FA2C08"/>
    <w:rsid w:val="00FA336E"/>
    <w:rsid w:val="00FA7860"/>
    <w:rsid w:val="00FB39E0"/>
    <w:rsid w:val="00FC279A"/>
    <w:rsid w:val="00FC6A96"/>
    <w:rsid w:val="00FC6C45"/>
    <w:rsid w:val="00FE20B1"/>
    <w:rsid w:val="00FE6C47"/>
    <w:rsid w:val="00FF0832"/>
    <w:rsid w:val="00FF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99"/>
    <w:qFormat/>
    <w:rsid w:val="007C0BDF"/>
    <w:pPr>
      <w:ind w:left="720"/>
      <w:contextualSpacing/>
    </w:pPr>
  </w:style>
  <w:style w:type="paragraph" w:styleId="a5">
    <w:name w:val="Body Text"/>
    <w:basedOn w:val="a"/>
    <w:link w:val="a6"/>
    <w:uiPriority w:val="99"/>
    <w:semiHidden/>
    <w:rsid w:val="00A52E30"/>
    <w:pPr>
      <w:ind w:right="-1"/>
      <w:jc w:val="center"/>
    </w:pPr>
    <w:rPr>
      <w:rFonts w:eastAsia="Calibri"/>
      <w:b/>
      <w:sz w:val="20"/>
      <w:szCs w:val="20"/>
    </w:rPr>
  </w:style>
  <w:style w:type="character" w:customStyle="1" w:styleId="a6">
    <w:name w:val="Основной текст Знак"/>
    <w:link w:val="a5"/>
    <w:uiPriority w:val="99"/>
    <w:semiHidden/>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и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ий колонтитул Знак"/>
    <w:link w:val="a9"/>
    <w:uiPriority w:val="99"/>
    <w:rsid w:val="003C321E"/>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34ABF-DD07-4195-8F2A-45CE4A9E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2110</Words>
  <Characters>12032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Admin</cp:lastModifiedBy>
  <cp:revision>2</cp:revision>
  <cp:lastPrinted>2020-05-18T06:43:00Z</cp:lastPrinted>
  <dcterms:created xsi:type="dcterms:W3CDTF">2023-03-30T09:29:00Z</dcterms:created>
  <dcterms:modified xsi:type="dcterms:W3CDTF">2023-03-30T09:29:00Z</dcterms:modified>
</cp:coreProperties>
</file>