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F9" w:rsidRDefault="00BF65F9" w:rsidP="00BF65F9">
      <w:pPr>
        <w:spacing w:after="0" w:line="360" w:lineRule="exact"/>
        <w:ind w:left="4956" w:right="-5" w:hanging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оновлено 10.01.2022          </w:t>
      </w:r>
    </w:p>
    <w:p w:rsidR="00BF65F9" w:rsidRDefault="00BF65F9" w:rsidP="00BF65F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5F9" w:rsidRDefault="00BF65F9" w:rsidP="00BF65F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BF65F9" w:rsidRDefault="00BF65F9" w:rsidP="00BF65F9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BF65F9" w:rsidRDefault="00BF65F9" w:rsidP="00430FB4">
      <w:pPr>
        <w:pStyle w:val="a3"/>
        <w:tabs>
          <w:tab w:val="left" w:pos="5580"/>
          <w:tab w:val="left" w:pos="5940"/>
        </w:tabs>
        <w:spacing w:after="0" w:line="38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65F9">
        <w:rPr>
          <w:sz w:val="28"/>
        </w:rPr>
        <w:t xml:space="preserve">Про передачу у власність громадянці </w:t>
      </w:r>
      <w:proofErr w:type="spellStart"/>
      <w:r w:rsidRPr="00BF65F9">
        <w:rPr>
          <w:sz w:val="28"/>
        </w:rPr>
        <w:t>Рябковій</w:t>
      </w:r>
      <w:proofErr w:type="spellEnd"/>
      <w:r w:rsidRPr="00BF65F9">
        <w:rPr>
          <w:sz w:val="28"/>
        </w:rPr>
        <w:t xml:space="preserve"> Ользі Іванівні земельної ділянки за адресою:</w:t>
      </w:r>
      <w:r w:rsidRPr="00BF65F9">
        <w:rPr>
          <w:color w:val="000000"/>
          <w:sz w:val="28"/>
          <w:szCs w:val="28"/>
        </w:rPr>
        <w:t xml:space="preserve"> </w:t>
      </w:r>
      <w:proofErr w:type="spellStart"/>
      <w:r w:rsidRPr="00BF65F9">
        <w:rPr>
          <w:color w:val="000000"/>
          <w:sz w:val="28"/>
          <w:szCs w:val="28"/>
        </w:rPr>
        <w:t>вул.Березневого</w:t>
      </w:r>
      <w:proofErr w:type="spellEnd"/>
      <w:r w:rsidRPr="00BF65F9">
        <w:rPr>
          <w:color w:val="000000"/>
          <w:sz w:val="28"/>
          <w:szCs w:val="28"/>
        </w:rPr>
        <w:t xml:space="preserve"> Повстання, 2, в Центральному</w:t>
      </w:r>
      <w:r w:rsidRPr="00BF65F9">
        <w:rPr>
          <w:sz w:val="28"/>
        </w:rPr>
        <w:t xml:space="preserve"> районі міста Миколаєва</w:t>
      </w:r>
      <w:r w:rsidR="00430FB4">
        <w:rPr>
          <w:sz w:val="28"/>
        </w:rPr>
        <w:t xml:space="preserve"> </w:t>
      </w:r>
      <w:r w:rsidRPr="00BF65F9">
        <w:rPr>
          <w:sz w:val="28"/>
        </w:rPr>
        <w:t>(забудована земельна ділянка)</w:t>
      </w:r>
      <w:r>
        <w:rPr>
          <w:sz w:val="28"/>
          <w:szCs w:val="28"/>
        </w:rPr>
        <w:t>»</w:t>
      </w:r>
    </w:p>
    <w:p w:rsidR="00BF65F9" w:rsidRDefault="00BF65F9" w:rsidP="00BF65F9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bookmarkEnd w:id="0"/>
    <w:p w:rsidR="00BF65F9" w:rsidRDefault="00BF65F9" w:rsidP="00BF65F9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65F9" w:rsidRDefault="00BF65F9" w:rsidP="00BF65F9">
      <w:pPr>
        <w:spacing w:after="0" w:line="300" w:lineRule="exact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Корнєвої Ірини Володимирівни, головного спеціаліста відділу земельних відносин управління земельних ресурсів Миколаївської міської ради м. Миколаїв, вул. Адміральська, 20, тел.37-32-35).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65F9" w:rsidRDefault="00BF65F9" w:rsidP="00BF65F9">
      <w:pPr>
        <w:pStyle w:val="a3"/>
        <w:tabs>
          <w:tab w:val="left" w:pos="5580"/>
          <w:tab w:val="left" w:pos="5940"/>
        </w:tabs>
        <w:spacing w:after="0" w:line="380" w:lineRule="exact"/>
        <w:ind w:right="-1" w:firstLine="567"/>
        <w:jc w:val="both"/>
        <w:rPr>
          <w:sz w:val="28"/>
          <w:szCs w:val="28"/>
        </w:rPr>
      </w:pPr>
      <w:r w:rsidRPr="00FE5AEC">
        <w:rPr>
          <w:color w:val="000000"/>
          <w:spacing w:val="-2"/>
          <w:sz w:val="28"/>
          <w:szCs w:val="28"/>
        </w:rPr>
        <w:t xml:space="preserve">Розглянувши звернення </w:t>
      </w:r>
      <w:proofErr w:type="spellStart"/>
      <w:r>
        <w:rPr>
          <w:sz w:val="28"/>
        </w:rPr>
        <w:t>Рябкової</w:t>
      </w:r>
      <w:proofErr w:type="spellEnd"/>
      <w:r>
        <w:rPr>
          <w:sz w:val="28"/>
        </w:rPr>
        <w:t xml:space="preserve"> Ольги Іванівни</w:t>
      </w:r>
      <w:r w:rsidRPr="00FE5AEC">
        <w:rPr>
          <w:color w:val="000000"/>
          <w:spacing w:val="-3"/>
          <w:sz w:val="28"/>
          <w:szCs w:val="28"/>
        </w:rPr>
        <w:t xml:space="preserve">, дозвільну справу </w:t>
      </w:r>
      <w:r w:rsidRPr="00483392">
        <w:rPr>
          <w:sz w:val="28"/>
          <w:szCs w:val="28"/>
        </w:rPr>
        <w:t>№</w:t>
      </w:r>
      <w:r>
        <w:rPr>
          <w:sz w:val="28"/>
          <w:szCs w:val="28"/>
        </w:rPr>
        <w:t>23064-000449398-007-01 від 16.03.2021</w:t>
      </w:r>
      <w:r w:rsidRPr="00FE5AEC">
        <w:rPr>
          <w:color w:val="000000"/>
          <w:spacing w:val="-3"/>
          <w:sz w:val="28"/>
          <w:szCs w:val="28"/>
        </w:rPr>
        <w:t>,</w:t>
      </w:r>
      <w:r w:rsidRPr="00FE5AEC">
        <w:rPr>
          <w:color w:val="000000"/>
          <w:spacing w:val="-2"/>
          <w:sz w:val="28"/>
          <w:szCs w:val="28"/>
        </w:rPr>
        <w:t xml:space="preserve"> наявну земельно-кадастрову інформацію, рекомендації постійної комісії міської</w:t>
      </w:r>
      <w:r>
        <w:rPr>
          <w:color w:val="000000"/>
          <w:spacing w:val="-2"/>
          <w:sz w:val="28"/>
          <w:szCs w:val="28"/>
        </w:rPr>
        <w:t xml:space="preserve"> ради</w:t>
      </w:r>
      <w:r w:rsidRPr="00FE5AEC">
        <w:rPr>
          <w:color w:val="000000"/>
          <w:spacing w:val="-2"/>
          <w:sz w:val="28"/>
          <w:szCs w:val="28"/>
        </w:rPr>
        <w:t xml:space="preserve"> </w:t>
      </w:r>
      <w:r w:rsidRPr="00FE5AEC">
        <w:rPr>
          <w:iCs/>
          <w:sz w:val="28"/>
          <w:szCs w:val="28"/>
        </w:rPr>
        <w:t>з</w:t>
      </w:r>
      <w:r w:rsidRPr="00FE5AEC">
        <w:rPr>
          <w:sz w:val="28"/>
          <w:szCs w:val="28"/>
          <w:lang w:eastAsia="zh-CN"/>
        </w:rPr>
        <w:t xml:space="preserve"> </w:t>
      </w:r>
      <w:r w:rsidRPr="00FE5AEC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FE5AEC">
        <w:rPr>
          <w:color w:val="000000"/>
          <w:spacing w:val="-2"/>
          <w:sz w:val="28"/>
          <w:szCs w:val="28"/>
        </w:rPr>
        <w:t xml:space="preserve">, </w:t>
      </w:r>
      <w:r w:rsidRPr="00FE5AEC">
        <w:rPr>
          <w:color w:val="000000"/>
          <w:spacing w:val="7"/>
          <w:sz w:val="28"/>
          <w:szCs w:val="28"/>
        </w:rPr>
        <w:t xml:space="preserve">керуючись Конституцією України, </w:t>
      </w:r>
      <w:r w:rsidRPr="00FE5AEC">
        <w:rPr>
          <w:color w:val="000000"/>
          <w:spacing w:val="-2"/>
          <w:sz w:val="28"/>
          <w:szCs w:val="28"/>
        </w:rPr>
        <w:t xml:space="preserve">Земельним кодексом України, Законами України </w:t>
      </w:r>
      <w:r w:rsidRPr="00FE5AEC">
        <w:rPr>
          <w:color w:val="000000"/>
          <w:spacing w:val="3"/>
          <w:sz w:val="28"/>
          <w:szCs w:val="28"/>
        </w:rPr>
        <w:t xml:space="preserve">"Про землеустрій", </w:t>
      </w:r>
      <w:r w:rsidRPr="00FE5AEC">
        <w:rPr>
          <w:color w:val="000000"/>
          <w:spacing w:val="7"/>
          <w:sz w:val="28"/>
          <w:szCs w:val="28"/>
        </w:rPr>
        <w:t xml:space="preserve">"Про місцеве </w:t>
      </w:r>
      <w:r w:rsidRPr="00FE5AEC">
        <w:rPr>
          <w:color w:val="000000"/>
          <w:spacing w:val="-2"/>
          <w:sz w:val="28"/>
          <w:szCs w:val="28"/>
        </w:rPr>
        <w:t>самоврядування в Україні",</w:t>
      </w:r>
      <w:r>
        <w:rPr>
          <w:sz w:val="28"/>
          <w:szCs w:val="28"/>
        </w:rPr>
        <w:t xml:space="preserve">,      управлінням земельних   ресурсів Миколаївської міської ради підготовлено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«</w:t>
      </w:r>
      <w:r w:rsidRPr="00BF65F9">
        <w:rPr>
          <w:sz w:val="28"/>
        </w:rPr>
        <w:t xml:space="preserve">Про передачу у власність громадянці </w:t>
      </w:r>
      <w:proofErr w:type="spellStart"/>
      <w:r w:rsidRPr="00BF65F9">
        <w:rPr>
          <w:sz w:val="28"/>
        </w:rPr>
        <w:t>Рябковій</w:t>
      </w:r>
      <w:proofErr w:type="spellEnd"/>
      <w:r w:rsidRPr="00BF65F9">
        <w:rPr>
          <w:sz w:val="28"/>
        </w:rPr>
        <w:t xml:space="preserve"> Ользі Іванівні земельної ділянки за адресою:</w:t>
      </w:r>
      <w:r w:rsidRPr="00BF65F9">
        <w:rPr>
          <w:color w:val="000000"/>
          <w:sz w:val="28"/>
          <w:szCs w:val="28"/>
        </w:rPr>
        <w:t xml:space="preserve"> </w:t>
      </w:r>
      <w:proofErr w:type="spellStart"/>
      <w:r w:rsidRPr="00BF65F9">
        <w:rPr>
          <w:color w:val="000000"/>
          <w:sz w:val="28"/>
          <w:szCs w:val="28"/>
        </w:rPr>
        <w:t>вул.Березневого</w:t>
      </w:r>
      <w:proofErr w:type="spellEnd"/>
      <w:r w:rsidRPr="00BF65F9">
        <w:rPr>
          <w:color w:val="000000"/>
          <w:sz w:val="28"/>
          <w:szCs w:val="28"/>
        </w:rPr>
        <w:t xml:space="preserve"> Повстання, 2, в Центральному</w:t>
      </w:r>
      <w:r w:rsidRPr="00BF65F9">
        <w:rPr>
          <w:sz w:val="28"/>
        </w:rPr>
        <w:t xml:space="preserve"> районі міста Миколаєва</w:t>
      </w:r>
      <w:r>
        <w:rPr>
          <w:sz w:val="28"/>
        </w:rPr>
        <w:t xml:space="preserve"> </w:t>
      </w:r>
      <w:r w:rsidRPr="00BF65F9">
        <w:rPr>
          <w:sz w:val="28"/>
        </w:rPr>
        <w:t>(забудована земельна ділянка)</w:t>
      </w:r>
      <w:r>
        <w:rPr>
          <w:sz w:val="28"/>
          <w:szCs w:val="28"/>
        </w:rPr>
        <w:t>»  для винесення на сесію міської ради.</w:t>
      </w:r>
    </w:p>
    <w:p w:rsidR="00BF65F9" w:rsidRDefault="00BF65F9" w:rsidP="00BF65F9">
      <w:pPr>
        <w:tabs>
          <w:tab w:val="left" w:pos="3878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передбачено: </w:t>
      </w:r>
    </w:p>
    <w:p w:rsidR="00BF65F9" w:rsidRPr="00BF65F9" w:rsidRDefault="00BF65F9" w:rsidP="00BF65F9">
      <w:pPr>
        <w:tabs>
          <w:tab w:val="left" w:pos="3878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430 </w:t>
      </w:r>
      <w:proofErr w:type="spellStart"/>
      <w:r w:rsidRPr="00B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B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(кадастровий номер 4810137200:18:027:0018), з метою передачі у власність для будівництва і обслуговування жилого будинку, господарських будівель і споруд (присадибна ділянка) за адресою:                    </w:t>
      </w:r>
      <w:proofErr w:type="spellStart"/>
      <w:r w:rsidRPr="00B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вул.Березневого</w:t>
      </w:r>
      <w:proofErr w:type="spellEnd"/>
      <w:r w:rsidRPr="00B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Повстання, 2, в Центральному</w:t>
      </w:r>
      <w:r w:rsidRPr="00BF6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районі міста Миколаєва</w:t>
      </w:r>
      <w:r w:rsidRPr="00B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65F9" w:rsidRPr="00BF65F9" w:rsidRDefault="00BF65F9" w:rsidP="00BF65F9">
      <w:pPr>
        <w:tabs>
          <w:tab w:val="left" w:pos="3878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Земельна ділянка згідно з додатком 6 до Порядку ведення Державного</w:t>
      </w:r>
      <w:r w:rsidRPr="00BF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кадастру, затвердженого постановою Кабінету Міністрів України від 17.10.2012 №1051, обмежень у використанні не має.</w:t>
      </w:r>
    </w:p>
    <w:p w:rsidR="00BF65F9" w:rsidRPr="00BF65F9" w:rsidRDefault="00BF65F9" w:rsidP="00BF65F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Надати громадянці </w:t>
      </w:r>
      <w:proofErr w:type="spellStart"/>
      <w:r w:rsidRPr="00BF65F9">
        <w:rPr>
          <w:rFonts w:ascii="Times New Roman" w:eastAsia="Times New Roman" w:hAnsi="Times New Roman" w:cs="Times New Roman"/>
          <w:sz w:val="28"/>
          <w:szCs w:val="20"/>
          <w:lang w:eastAsia="ru-RU"/>
        </w:rPr>
        <w:t>Рябковій</w:t>
      </w:r>
      <w:proofErr w:type="spellEnd"/>
      <w:r w:rsidRPr="00BF6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Ользі Іванівні </w:t>
      </w:r>
      <w:r w:rsidRPr="00B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власність земельну ділянку площею 430 </w:t>
      </w:r>
      <w:proofErr w:type="spellStart"/>
      <w:r w:rsidRPr="00B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B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адресою:                  </w:t>
      </w:r>
      <w:proofErr w:type="spellStart"/>
      <w:r w:rsidRPr="00B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вул.Березневого</w:t>
      </w:r>
      <w:proofErr w:type="spellEnd"/>
      <w:r w:rsidRPr="00B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Повстання, 2, в Центральному</w:t>
      </w:r>
      <w:r w:rsidRPr="00BF6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районі міста Миколаєва</w:t>
      </w:r>
      <w:r w:rsidRPr="00B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відповідно до висновку департаменту архітектури та містобудування Миколаївської міської ради від 18.06.2021 №23938/12.01-47/21-2.</w:t>
      </w:r>
    </w:p>
    <w:p w:rsidR="00BF65F9" w:rsidRDefault="00BF65F9" w:rsidP="00BF65F9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BF65F9" w:rsidRDefault="00BF65F9" w:rsidP="00BF65F9">
      <w:pPr>
        <w:tabs>
          <w:tab w:val="left" w:pos="3878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65F9" w:rsidRDefault="00BF65F9" w:rsidP="00BF65F9">
      <w:pPr>
        <w:tabs>
          <w:tab w:val="left" w:pos="3878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BF65F9" w:rsidRDefault="00BF65F9" w:rsidP="00BF65F9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F9" w:rsidRDefault="00BF65F9" w:rsidP="00BF65F9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F9" w:rsidRDefault="00BF65F9" w:rsidP="00BF65F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начальник  управління земельних </w:t>
      </w:r>
    </w:p>
    <w:p w:rsidR="00BF65F9" w:rsidRDefault="00BF65F9" w:rsidP="00BF65F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ресурсів Миколаївської міської ради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Юрій ПЛАТОНОВ                                             </w:t>
      </w:r>
    </w:p>
    <w:p w:rsidR="00BF65F9" w:rsidRDefault="00BF65F9" w:rsidP="00BF65F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F65F9" w:rsidRDefault="00BF65F9" w:rsidP="00BF65F9">
      <w:pPr>
        <w:spacing w:line="320" w:lineRule="exact"/>
      </w:pPr>
    </w:p>
    <w:p w:rsidR="00BF65F9" w:rsidRDefault="00BF65F9" w:rsidP="00BF65F9">
      <w:pPr>
        <w:spacing w:line="320" w:lineRule="exact"/>
      </w:pPr>
    </w:p>
    <w:p w:rsidR="00BF65F9" w:rsidRDefault="00BF65F9" w:rsidP="00BF65F9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C4"/>
    <w:rsid w:val="00430FB4"/>
    <w:rsid w:val="004A2B46"/>
    <w:rsid w:val="00B51FC4"/>
    <w:rsid w:val="00B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65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F65F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65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F65F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2022-01-14T11:48:00Z</dcterms:created>
  <dcterms:modified xsi:type="dcterms:W3CDTF">2022-01-14T11:51:00Z</dcterms:modified>
</cp:coreProperties>
</file>