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5C5D" w14:textId="70C0FBB8" w:rsidR="00F26B81" w:rsidRPr="00647147" w:rsidRDefault="00F26B81" w:rsidP="00F26B81">
      <w:pPr>
        <w:jc w:val="both"/>
        <w:rPr>
          <w:sz w:val="20"/>
          <w:szCs w:val="20"/>
        </w:rPr>
      </w:pPr>
      <w:r w:rsidRPr="00552E23">
        <w:rPr>
          <w:sz w:val="24"/>
          <w:szCs w:val="24"/>
        </w:rPr>
        <w:t>s-ob-0</w:t>
      </w:r>
      <w:r w:rsidR="009A0842" w:rsidRPr="00552E23">
        <w:rPr>
          <w:sz w:val="24"/>
          <w:szCs w:val="24"/>
        </w:rPr>
        <w:t>11</w:t>
      </w:r>
      <w:r w:rsidRPr="00552E23">
        <w:rPr>
          <w:sz w:val="24"/>
          <w:szCs w:val="24"/>
          <w:lang w:val="en-US"/>
        </w:rPr>
        <w:t xml:space="preserve">gk </w:t>
      </w:r>
      <w:r>
        <w:rPr>
          <w:lang w:val="en-US"/>
        </w:rPr>
        <w:t xml:space="preserve">                                                                                  </w:t>
      </w:r>
      <w:r>
        <w:t xml:space="preserve">               </w:t>
      </w:r>
      <w:r>
        <w:rPr>
          <w:lang w:val="en-US"/>
        </w:rPr>
        <w:t xml:space="preserve"> </w:t>
      </w:r>
      <w:r w:rsidR="00647147">
        <w:t>18.02.2022</w:t>
      </w:r>
    </w:p>
    <w:p w14:paraId="2D4F140F" w14:textId="77777777" w:rsidR="00F26B81" w:rsidRDefault="00F26B81" w:rsidP="00F26B81">
      <w:pPr>
        <w:jc w:val="both"/>
        <w:rPr>
          <w:sz w:val="20"/>
          <w:szCs w:val="20"/>
        </w:rPr>
      </w:pPr>
    </w:p>
    <w:p w14:paraId="1968885B" w14:textId="77777777" w:rsidR="00F26B81" w:rsidRDefault="00F26B81" w:rsidP="00F26B81">
      <w:pPr>
        <w:jc w:val="center"/>
        <w:rPr>
          <w:b/>
        </w:rPr>
      </w:pPr>
    </w:p>
    <w:p w14:paraId="7333A7F9" w14:textId="77777777" w:rsidR="00F26B81" w:rsidRDefault="00F26B81" w:rsidP="00F26B81">
      <w:pPr>
        <w:jc w:val="center"/>
        <w:rPr>
          <w:b/>
        </w:rPr>
      </w:pPr>
    </w:p>
    <w:p w14:paraId="4DC146BC" w14:textId="5A43B996" w:rsidR="00F26B81" w:rsidRDefault="00F26B81" w:rsidP="00F26B81">
      <w:pPr>
        <w:jc w:val="center"/>
        <w:rPr>
          <w:b/>
          <w:lang w:eastAsia="en-US"/>
        </w:rPr>
      </w:pPr>
      <w:r>
        <w:rPr>
          <w:b/>
        </w:rPr>
        <w:t>ПОЯСНЮВАЛЬНА ЗАПИСКА</w:t>
      </w:r>
    </w:p>
    <w:p w14:paraId="0AC3787C" w14:textId="77777777" w:rsidR="00F26B81" w:rsidRDefault="00F26B81" w:rsidP="00F26B81">
      <w:pPr>
        <w:jc w:val="center"/>
        <w:rPr>
          <w:b/>
          <w:sz w:val="20"/>
          <w:szCs w:val="20"/>
        </w:rPr>
      </w:pPr>
    </w:p>
    <w:p w14:paraId="07F1ECE4" w14:textId="77777777" w:rsidR="00F26B81" w:rsidRDefault="00F26B81" w:rsidP="00F26B81">
      <w:pPr>
        <w:jc w:val="center"/>
      </w:pPr>
      <w:r>
        <w:t>до проєкту рішення Миколаївської міської ради</w:t>
      </w:r>
    </w:p>
    <w:p w14:paraId="67199103" w14:textId="70107F2E" w:rsidR="00F26B81" w:rsidRDefault="00F26B81" w:rsidP="00F26B81">
      <w:pPr>
        <w:jc w:val="center"/>
      </w:pPr>
      <w:r>
        <w:t xml:space="preserve">«Про затвердження </w:t>
      </w:r>
      <w:r w:rsidR="009A0842">
        <w:t>цільової</w:t>
      </w:r>
      <w:r>
        <w:t xml:space="preserve"> Програми «Сприяння </w:t>
      </w:r>
      <w:r w:rsidR="009A0842">
        <w:t>територіальній обороні</w:t>
      </w:r>
      <w:r>
        <w:t xml:space="preserve"> на території міста Миколаєва на 202</w:t>
      </w:r>
      <w:r w:rsidR="009A0842">
        <w:t>2-</w:t>
      </w:r>
      <w:r>
        <w:t>202</w:t>
      </w:r>
      <w:r w:rsidR="009A0842">
        <w:t>4</w:t>
      </w:r>
      <w:r>
        <w:t xml:space="preserve"> роки»</w:t>
      </w:r>
    </w:p>
    <w:p w14:paraId="5ADD040B" w14:textId="77777777" w:rsidR="00F26B81" w:rsidRDefault="00F26B81" w:rsidP="00F26B81">
      <w:pPr>
        <w:jc w:val="center"/>
        <w:rPr>
          <w:sz w:val="20"/>
          <w:szCs w:val="20"/>
        </w:rPr>
      </w:pPr>
    </w:p>
    <w:p w14:paraId="6BF0FFAC" w14:textId="77777777" w:rsidR="00F26B81" w:rsidRDefault="00F26B81" w:rsidP="00F26B81">
      <w:pPr>
        <w:ind w:firstLine="567"/>
        <w:jc w:val="both"/>
      </w:pPr>
      <w:r>
        <w:rPr>
          <w:b/>
        </w:rPr>
        <w:t>1. Суб’єкт подання проєкту рішення</w:t>
      </w:r>
      <w:r>
        <w:t xml:space="preserve"> – Оніщенко І.О., начальник відділу з організації оборонної і мобілізаційної роботи та взаємодії з правоохоронними органами Миколаївської міської ради, телефон: </w:t>
      </w:r>
      <w:r>
        <w:rPr>
          <w:sz w:val="24"/>
          <w:szCs w:val="24"/>
        </w:rPr>
        <w:t>(0512) 37-02-33</w:t>
      </w:r>
      <w:r>
        <w:t>.</w:t>
      </w:r>
    </w:p>
    <w:p w14:paraId="178D55FC" w14:textId="1BF9DE1D" w:rsidR="00F26B81" w:rsidRDefault="00F26B81" w:rsidP="00F26B81">
      <w:pPr>
        <w:ind w:firstLine="567"/>
        <w:jc w:val="both"/>
      </w:pPr>
      <w:r>
        <w:rPr>
          <w:b/>
        </w:rPr>
        <w:t xml:space="preserve">2. Розробник проєкту – </w:t>
      </w:r>
      <w:r w:rsidR="009A0842" w:rsidRPr="009A0842">
        <w:rPr>
          <w:bCs/>
        </w:rPr>
        <w:t>Нерубальщук С.Ю</w:t>
      </w:r>
      <w:r w:rsidRPr="009A0842">
        <w:rPr>
          <w:bCs/>
        </w:rPr>
        <w:t>.</w:t>
      </w:r>
      <w:r>
        <w:rPr>
          <w:bCs/>
        </w:rPr>
        <w:t xml:space="preserve">, </w:t>
      </w:r>
      <w:r w:rsidR="009A0842">
        <w:rPr>
          <w:bCs/>
        </w:rPr>
        <w:t>головний спеціаліст</w:t>
      </w:r>
      <w:r>
        <w:rPr>
          <w:bCs/>
        </w:rPr>
        <w:t xml:space="preserve"> відділу з організації оборонної і мобілізаційної роботи та взаємодії з правоохоронними</w:t>
      </w:r>
      <w:r>
        <w:t xml:space="preserve"> органами Миколаївської міської ради, телефон: </w:t>
      </w:r>
      <w:r>
        <w:rPr>
          <w:sz w:val="24"/>
          <w:szCs w:val="24"/>
        </w:rPr>
        <w:t>(0512) 37-02-33</w:t>
      </w:r>
      <w:r>
        <w:t>.</w:t>
      </w:r>
    </w:p>
    <w:p w14:paraId="242858A0" w14:textId="77777777" w:rsidR="00F26B81" w:rsidRDefault="00F26B81" w:rsidP="00F26B8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Особа відповідальна за супроводження проєкту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70681066"/>
      <w:r>
        <w:rPr>
          <w:rFonts w:ascii="Times New Roman" w:hAnsi="Times New Roman"/>
          <w:sz w:val="28"/>
          <w:szCs w:val="28"/>
          <w:lang w:val="uk-UA"/>
        </w:rPr>
        <w:t>Оніщенко І.О.,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з організації оборонної і мобілізаційної роботи та взаємодії з правоохоронними органами Миколаївської міської ради, телефон: </w:t>
      </w:r>
      <w:r>
        <w:rPr>
          <w:rFonts w:ascii="Times New Roman" w:hAnsi="Times New Roman"/>
          <w:sz w:val="24"/>
          <w:szCs w:val="24"/>
          <w:lang w:val="uk-UA"/>
        </w:rPr>
        <w:t>(0512) 37-02-33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ADCAED1" w14:textId="77777777" w:rsidR="00F26B81" w:rsidRDefault="00F26B81" w:rsidP="00F26B8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Доповідач - </w:t>
      </w:r>
      <w:r>
        <w:rPr>
          <w:rFonts w:ascii="Times New Roman" w:hAnsi="Times New Roman"/>
          <w:sz w:val="28"/>
          <w:szCs w:val="28"/>
          <w:lang w:val="uk-UA"/>
        </w:rPr>
        <w:t>Оніщенко І.О., начальник відділу з організації оборонної і мобілізаційної роботи та взаємодії з правоохоронними органами Миколаївської міської ради, телефон: (0512) 37-02-33.</w:t>
      </w:r>
    </w:p>
    <w:p w14:paraId="3F2B66B6" w14:textId="77777777" w:rsidR="00F26B81" w:rsidRDefault="00F26B81" w:rsidP="00F26B8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Головний розпорядник бюджетних коштів, через кого буде здійснюватися фінансування заходів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– виконавчі органи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ради.</w:t>
      </w:r>
    </w:p>
    <w:p w14:paraId="77527ED6" w14:textId="77777777" w:rsidR="00CF1BC0" w:rsidRPr="00CF1BC0" w:rsidRDefault="00F26B81" w:rsidP="00CF1BC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BC0">
        <w:rPr>
          <w:rFonts w:ascii="Times New Roman" w:hAnsi="Times New Roman"/>
          <w:b/>
          <w:sz w:val="28"/>
          <w:szCs w:val="28"/>
          <w:lang w:val="uk-UA"/>
        </w:rPr>
        <w:t>6. Зміст питання.</w:t>
      </w:r>
    </w:p>
    <w:p w14:paraId="400FDCA2" w14:textId="04967518" w:rsidR="00CF1BC0" w:rsidRPr="00CF1BC0" w:rsidRDefault="00CF1BC0" w:rsidP="00CF1BC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BC0">
        <w:rPr>
          <w:rFonts w:ascii="Times New Roman" w:hAnsi="Times New Roman"/>
          <w:sz w:val="28"/>
          <w:szCs w:val="28"/>
          <w:lang w:val="uk-UA"/>
        </w:rPr>
        <w:t>У зв’язку з введенням в дію 01 січня 2022 року Закону України «Про основи національного спротиву»</w:t>
      </w:r>
      <w:r>
        <w:rPr>
          <w:rFonts w:ascii="Times New Roman" w:hAnsi="Times New Roman"/>
          <w:sz w:val="28"/>
          <w:szCs w:val="28"/>
          <w:lang w:val="uk-UA"/>
        </w:rPr>
        <w:t>, з</w:t>
      </w:r>
      <w:r w:rsidRPr="00CF1BC0">
        <w:rPr>
          <w:rFonts w:ascii="Times New Roman" w:hAnsi="Times New Roman"/>
          <w:sz w:val="28"/>
          <w:szCs w:val="28"/>
          <w:lang w:val="uk-UA"/>
        </w:rPr>
        <w:t xml:space="preserve"> метою вдосконалення координації дій по забезпеченню спільних заходів державних та місцевих органів виконавчої влади, органів місцевого самоврядування, командування військових частин сил територіальної оборони Збройних Сил України, </w:t>
      </w:r>
      <w:r w:rsidRPr="00CF1BC0">
        <w:rPr>
          <w:rFonts w:ascii="Times New Roman" w:hAnsi="Times New Roman"/>
          <w:bCs/>
          <w:sz w:val="28"/>
          <w:szCs w:val="28"/>
          <w:lang w:val="uk-UA" w:eastAsia="uk-UA"/>
        </w:rPr>
        <w:t>добровольчих формувань територіальної громади</w:t>
      </w:r>
      <w:r w:rsidRPr="00CF1BC0">
        <w:rPr>
          <w:rFonts w:ascii="Times New Roman" w:hAnsi="Times New Roman"/>
          <w:sz w:val="28"/>
          <w:szCs w:val="28"/>
          <w:lang w:val="uk-UA"/>
        </w:rPr>
        <w:t xml:space="preserve"> міста Миколаєва по забезпеченню заходів, пов’язаних з ефективною реалізацією державної політики з питань організації військової служби, військового обов’язку і територіальної оборони на території міста Миколаєва</w:t>
      </w:r>
      <w:r w:rsidRPr="00CF1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F1BC0">
        <w:rPr>
          <w:rFonts w:ascii="Times New Roman" w:hAnsi="Times New Roman"/>
          <w:sz w:val="28"/>
          <w:szCs w:val="28"/>
          <w:lang w:val="uk-UA"/>
        </w:rPr>
        <w:t>атвердити цільову Програму «Сприяння територіальній обороні міста Миколаєва на 2022-2024 роки»</w:t>
      </w:r>
      <w:r>
        <w:rPr>
          <w:rFonts w:ascii="Times New Roman" w:hAnsi="Times New Roman"/>
          <w:sz w:val="28"/>
          <w:szCs w:val="28"/>
          <w:lang w:val="uk-UA"/>
        </w:rPr>
        <w:t xml:space="preserve"> (проєкт додається).</w:t>
      </w:r>
    </w:p>
    <w:p w14:paraId="042D112D" w14:textId="32D8BE78" w:rsidR="00F26B81" w:rsidRPr="00CF1BC0" w:rsidRDefault="00F26B81" w:rsidP="00CF1BC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BC0">
        <w:rPr>
          <w:rFonts w:ascii="Times New Roman" w:hAnsi="Times New Roman"/>
          <w:b/>
          <w:sz w:val="28"/>
          <w:szCs w:val="28"/>
          <w:lang w:val="uk-UA"/>
        </w:rPr>
        <w:t>7. Правове обґрунтування рішення</w:t>
      </w:r>
    </w:p>
    <w:p w14:paraId="4FF8AEC8" w14:textId="77777777" w:rsidR="00F26B81" w:rsidRPr="00CF1BC0" w:rsidRDefault="00F26B81" w:rsidP="00F26B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1BC0">
        <w:rPr>
          <w:rFonts w:ascii="Times New Roman" w:hAnsi="Times New Roman"/>
          <w:sz w:val="28"/>
          <w:szCs w:val="28"/>
          <w:lang w:val="uk-UA"/>
        </w:rPr>
        <w:t xml:space="preserve">Розгляд проєкту рішення підготовлений на підставі п.22 ч.1 ст.26 Закону України «Про місцеве самоврядування в Україні». </w:t>
      </w:r>
    </w:p>
    <w:p w14:paraId="12561AC8" w14:textId="77777777" w:rsidR="00F26B81" w:rsidRPr="00CF1BC0" w:rsidRDefault="00F26B81" w:rsidP="00F26B8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1BC0">
        <w:rPr>
          <w:rFonts w:ascii="Times New Roman" w:hAnsi="Times New Roman"/>
          <w:sz w:val="28"/>
          <w:szCs w:val="28"/>
          <w:lang w:val="uk-UA"/>
        </w:rPr>
        <w:tab/>
      </w:r>
      <w:r w:rsidRPr="00CF1BC0">
        <w:rPr>
          <w:rFonts w:ascii="Times New Roman" w:hAnsi="Times New Roman"/>
          <w:b/>
          <w:bCs/>
          <w:sz w:val="28"/>
          <w:szCs w:val="28"/>
          <w:lang w:val="uk-UA"/>
        </w:rPr>
        <w:t>8. Фінансово-економічне обґрунтування</w:t>
      </w:r>
    </w:p>
    <w:p w14:paraId="235F0EF5" w14:textId="44571AE0" w:rsidR="00F93062" w:rsidRPr="00F93062" w:rsidRDefault="00F93062" w:rsidP="00F93062">
      <w:pPr>
        <w:ind w:firstLine="708"/>
        <w:jc w:val="both"/>
      </w:pPr>
      <w:r w:rsidRPr="00F93062">
        <w:t>У разі прийняття рішення Миколаївською міською радою «Про затвердження цільової Програми «Сприяння діяльності правоохоронних органів на території міста Миколаєва на 2022-2024 роки» передбачено виділення протягом 2022-2024 років коштів з міського бюджету у межах наявного фінансового ресурсу</w:t>
      </w:r>
      <w:r>
        <w:t>.</w:t>
      </w:r>
    </w:p>
    <w:p w14:paraId="74269D31" w14:textId="77777777" w:rsidR="008C0C0D" w:rsidRPr="00CF1BC0" w:rsidRDefault="008C0C0D" w:rsidP="00F26B81">
      <w:pPr>
        <w:ind w:firstLine="708"/>
        <w:jc w:val="both"/>
      </w:pPr>
    </w:p>
    <w:p w14:paraId="2C84E8E9" w14:textId="77273FC6" w:rsidR="00F26B81" w:rsidRDefault="00F26B81" w:rsidP="00F26B8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9. Контроль за виконанням рішення Ради</w:t>
      </w:r>
      <w:r>
        <w:rPr>
          <w:color w:val="000000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01E80F8F" w14:textId="77777777" w:rsidR="00F26B81" w:rsidRDefault="00F26B81" w:rsidP="00F26B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постійна комісія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(Кісельова);</w:t>
      </w:r>
    </w:p>
    <w:p w14:paraId="3EA99D6B" w14:textId="77777777" w:rsidR="00F26B81" w:rsidRDefault="00F26B81" w:rsidP="00F26B8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заступник міського голови Степанець Ю.Б.</w:t>
      </w:r>
    </w:p>
    <w:p w14:paraId="0C08DBC2" w14:textId="77777777" w:rsidR="00F26B81" w:rsidRDefault="00F26B81" w:rsidP="00F26B8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Оприлюднення проєкту рішення</w:t>
      </w:r>
    </w:p>
    <w:p w14:paraId="27230FAA" w14:textId="77777777" w:rsidR="008C0C0D" w:rsidRPr="008C0C0D" w:rsidRDefault="008C0C0D" w:rsidP="008C0C0D">
      <w:pPr>
        <w:ind w:firstLine="567"/>
        <w:jc w:val="both"/>
      </w:pPr>
      <w:r w:rsidRPr="008C0C0D">
        <w:t xml:space="preserve">Проєкт рішення надсилається на електрону пошту </w:t>
      </w:r>
      <w:r w:rsidRPr="008C0C0D">
        <w:rPr>
          <w:rStyle w:val="a5"/>
          <w:b w:val="0"/>
          <w:bCs w:val="0"/>
        </w:rPr>
        <w:t>начальника відділу секретаріату управління апарату Миколаївської міської ради Д`яченко К.О.</w:t>
      </w:r>
      <w:r w:rsidRPr="008C0C0D">
        <w:t xml:space="preserve"> (k.diachenko@mkrada.gov.ua), для оприлюднення на офіційному сайті Миколаївської міської ради.</w:t>
      </w:r>
    </w:p>
    <w:p w14:paraId="4AE34957" w14:textId="3EFD1F58" w:rsidR="00F26B81" w:rsidRPr="008C0C0D" w:rsidRDefault="00F26B81" w:rsidP="008C0C0D">
      <w:pPr>
        <w:ind w:firstLine="567"/>
        <w:jc w:val="both"/>
      </w:pPr>
      <w:r w:rsidRPr="008C0C0D">
        <w:t xml:space="preserve">Відповідно до закону України «Про доступ до публічної інформації» та Регламенту Миколаївської міської ради VIIІ скликання проект рішення </w:t>
      </w:r>
      <w:r w:rsidR="00023FDE">
        <w:t>підлягає оприлюдненню на офіційному сайті Миколаївської міської ради, крім невідкладних випадків, передбачених законом, коли такі проєкти оприлюднюються негайно після їх підготовки</w:t>
      </w:r>
      <w:r w:rsidRPr="008C0C0D">
        <w:t>.</w:t>
      </w:r>
    </w:p>
    <w:p w14:paraId="0C815A5D" w14:textId="77777777" w:rsidR="00F26B81" w:rsidRDefault="00F26B81" w:rsidP="00F26B81">
      <w:pPr>
        <w:ind w:firstLine="708"/>
        <w:jc w:val="both"/>
      </w:pPr>
      <w:r>
        <w:t xml:space="preserve"> </w:t>
      </w:r>
    </w:p>
    <w:p w14:paraId="59744766" w14:textId="77777777" w:rsidR="00F26B81" w:rsidRDefault="00F26B81" w:rsidP="00F26B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E3F4EF" w14:textId="77777777" w:rsidR="00F26B81" w:rsidRDefault="00F26B81" w:rsidP="00F26B8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з організації оборонної</w:t>
      </w:r>
    </w:p>
    <w:p w14:paraId="30386FB5" w14:textId="77777777" w:rsidR="00F26B81" w:rsidRDefault="00F26B81" w:rsidP="00F26B8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мобілізаційної роботи та взаємодії з</w:t>
      </w:r>
    </w:p>
    <w:p w14:paraId="00224867" w14:textId="77777777" w:rsidR="00F26B81" w:rsidRDefault="00F26B81" w:rsidP="00F26B8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правоохоронними органами </w:t>
      </w:r>
    </w:p>
    <w:p w14:paraId="3E403C22" w14:textId="77777777" w:rsidR="00F26B81" w:rsidRDefault="00F26B81" w:rsidP="00F26B8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                                                          І. ОНІЩЕНКО              </w:t>
      </w:r>
    </w:p>
    <w:p w14:paraId="414FBE58" w14:textId="77777777" w:rsidR="00F26B81" w:rsidRDefault="00F26B81" w:rsidP="00F26B81">
      <w:pPr>
        <w:jc w:val="both"/>
      </w:pPr>
    </w:p>
    <w:p w14:paraId="2B45FD9A" w14:textId="77777777" w:rsidR="00F26B81" w:rsidRDefault="00F26B81" w:rsidP="00F26B81">
      <w:pPr>
        <w:jc w:val="both"/>
      </w:pPr>
    </w:p>
    <w:p w14:paraId="371EC94C" w14:textId="77777777" w:rsidR="00F26B81" w:rsidRDefault="00F26B81" w:rsidP="00F26B81">
      <w:pPr>
        <w:jc w:val="both"/>
      </w:pPr>
    </w:p>
    <w:p w14:paraId="331D45F9" w14:textId="77777777" w:rsidR="00F26B81" w:rsidRDefault="00F26B81" w:rsidP="00F26B81">
      <w:pPr>
        <w:jc w:val="both"/>
        <w:rPr>
          <w:sz w:val="16"/>
        </w:rPr>
      </w:pPr>
    </w:p>
    <w:p w14:paraId="05122160" w14:textId="77777777" w:rsidR="00F26B81" w:rsidRDefault="00F26B81" w:rsidP="00F26B81">
      <w:pPr>
        <w:jc w:val="both"/>
        <w:rPr>
          <w:sz w:val="16"/>
        </w:rPr>
      </w:pPr>
    </w:p>
    <w:p w14:paraId="23971108" w14:textId="77777777" w:rsidR="00F26B81" w:rsidRDefault="00F26B81" w:rsidP="00F26B81">
      <w:pPr>
        <w:jc w:val="both"/>
        <w:rPr>
          <w:sz w:val="16"/>
        </w:rPr>
      </w:pPr>
    </w:p>
    <w:p w14:paraId="75751960" w14:textId="77777777" w:rsidR="00F26B81" w:rsidRDefault="00F26B81" w:rsidP="00F26B81">
      <w:pPr>
        <w:jc w:val="both"/>
        <w:rPr>
          <w:sz w:val="16"/>
        </w:rPr>
      </w:pPr>
    </w:p>
    <w:p w14:paraId="285B5DEE" w14:textId="77777777" w:rsidR="00F26B81" w:rsidRDefault="00F26B81" w:rsidP="00F26B81">
      <w:pPr>
        <w:jc w:val="both"/>
        <w:rPr>
          <w:sz w:val="16"/>
        </w:rPr>
      </w:pPr>
    </w:p>
    <w:p w14:paraId="542F3639" w14:textId="77777777" w:rsidR="00F26B81" w:rsidRDefault="00F26B81" w:rsidP="00F26B81">
      <w:pPr>
        <w:jc w:val="both"/>
        <w:rPr>
          <w:sz w:val="16"/>
        </w:rPr>
      </w:pPr>
    </w:p>
    <w:p w14:paraId="323FFC7A" w14:textId="77777777" w:rsidR="00F26B81" w:rsidRDefault="00F26B81" w:rsidP="00F26B81">
      <w:pPr>
        <w:jc w:val="both"/>
        <w:rPr>
          <w:sz w:val="16"/>
        </w:rPr>
      </w:pPr>
    </w:p>
    <w:p w14:paraId="5BC5B101" w14:textId="77777777" w:rsidR="00F26B81" w:rsidRDefault="00F26B81" w:rsidP="00F26B81">
      <w:pPr>
        <w:jc w:val="both"/>
        <w:rPr>
          <w:sz w:val="16"/>
        </w:rPr>
      </w:pPr>
    </w:p>
    <w:p w14:paraId="4A2467A7" w14:textId="77777777" w:rsidR="00F26B81" w:rsidRDefault="00F26B81" w:rsidP="00F26B81">
      <w:pPr>
        <w:jc w:val="both"/>
        <w:rPr>
          <w:sz w:val="16"/>
        </w:rPr>
      </w:pPr>
    </w:p>
    <w:p w14:paraId="71A947E8" w14:textId="77777777" w:rsidR="00F26B81" w:rsidRDefault="00F26B81" w:rsidP="00F26B81">
      <w:pPr>
        <w:jc w:val="both"/>
        <w:rPr>
          <w:sz w:val="16"/>
        </w:rPr>
      </w:pPr>
    </w:p>
    <w:p w14:paraId="0638921C" w14:textId="77777777" w:rsidR="00F26B81" w:rsidRDefault="00F26B81" w:rsidP="00F26B81">
      <w:pPr>
        <w:jc w:val="both"/>
        <w:rPr>
          <w:sz w:val="16"/>
        </w:rPr>
      </w:pPr>
    </w:p>
    <w:p w14:paraId="4349F558" w14:textId="77777777" w:rsidR="00F26B81" w:rsidRDefault="00F26B81" w:rsidP="00F26B81">
      <w:pPr>
        <w:jc w:val="both"/>
        <w:rPr>
          <w:sz w:val="16"/>
        </w:rPr>
      </w:pPr>
    </w:p>
    <w:p w14:paraId="0890B3E7" w14:textId="77777777" w:rsidR="00F26B81" w:rsidRDefault="00F26B81" w:rsidP="00F26B81">
      <w:pPr>
        <w:jc w:val="both"/>
        <w:rPr>
          <w:sz w:val="16"/>
        </w:rPr>
      </w:pPr>
    </w:p>
    <w:p w14:paraId="32526941" w14:textId="77777777" w:rsidR="00F26B81" w:rsidRDefault="00F26B81" w:rsidP="00F26B81">
      <w:pPr>
        <w:jc w:val="both"/>
        <w:rPr>
          <w:sz w:val="16"/>
        </w:rPr>
      </w:pPr>
    </w:p>
    <w:p w14:paraId="1E9CAF44" w14:textId="77777777" w:rsidR="00F26B81" w:rsidRDefault="00F26B81" w:rsidP="00F26B81">
      <w:pPr>
        <w:jc w:val="both"/>
        <w:rPr>
          <w:sz w:val="16"/>
        </w:rPr>
      </w:pPr>
    </w:p>
    <w:p w14:paraId="7BFC9692" w14:textId="77777777" w:rsidR="00F26B81" w:rsidRDefault="00F26B81" w:rsidP="00F26B81">
      <w:pPr>
        <w:jc w:val="both"/>
        <w:rPr>
          <w:sz w:val="16"/>
        </w:rPr>
      </w:pPr>
    </w:p>
    <w:p w14:paraId="24295B33" w14:textId="77777777" w:rsidR="00F26B81" w:rsidRDefault="00F26B81" w:rsidP="00F26B81">
      <w:pPr>
        <w:jc w:val="both"/>
        <w:rPr>
          <w:sz w:val="16"/>
        </w:rPr>
      </w:pPr>
    </w:p>
    <w:p w14:paraId="619C6641" w14:textId="77777777" w:rsidR="00F26B81" w:rsidRDefault="00F26B81" w:rsidP="00F26B81">
      <w:pPr>
        <w:jc w:val="both"/>
        <w:rPr>
          <w:sz w:val="16"/>
        </w:rPr>
      </w:pPr>
    </w:p>
    <w:p w14:paraId="480BA454" w14:textId="77777777" w:rsidR="00F26B81" w:rsidRDefault="00F26B81" w:rsidP="00F26B81">
      <w:pPr>
        <w:jc w:val="both"/>
        <w:rPr>
          <w:sz w:val="16"/>
        </w:rPr>
      </w:pPr>
    </w:p>
    <w:p w14:paraId="01AC06C2" w14:textId="77777777" w:rsidR="00F26B81" w:rsidRDefault="00F26B81" w:rsidP="00F26B81">
      <w:pPr>
        <w:jc w:val="both"/>
        <w:rPr>
          <w:sz w:val="16"/>
        </w:rPr>
      </w:pPr>
    </w:p>
    <w:p w14:paraId="3F8BE498" w14:textId="77777777" w:rsidR="00F26B81" w:rsidRDefault="00F26B81" w:rsidP="00F26B81">
      <w:pPr>
        <w:jc w:val="both"/>
        <w:rPr>
          <w:sz w:val="16"/>
        </w:rPr>
      </w:pPr>
    </w:p>
    <w:p w14:paraId="74CD63D3" w14:textId="77777777" w:rsidR="00F26B81" w:rsidRDefault="00F26B81" w:rsidP="00F26B81">
      <w:pPr>
        <w:jc w:val="both"/>
        <w:rPr>
          <w:sz w:val="16"/>
        </w:rPr>
      </w:pPr>
    </w:p>
    <w:p w14:paraId="067B86DF" w14:textId="77777777" w:rsidR="00F26B81" w:rsidRDefault="00F26B81" w:rsidP="00F26B81">
      <w:pPr>
        <w:jc w:val="both"/>
        <w:rPr>
          <w:sz w:val="16"/>
        </w:rPr>
      </w:pPr>
    </w:p>
    <w:p w14:paraId="4BF1DE2C" w14:textId="77777777" w:rsidR="00F26B81" w:rsidRDefault="00F26B81" w:rsidP="00F26B81">
      <w:pPr>
        <w:jc w:val="both"/>
        <w:rPr>
          <w:sz w:val="16"/>
        </w:rPr>
      </w:pPr>
    </w:p>
    <w:p w14:paraId="18E50A90" w14:textId="77777777" w:rsidR="00F26B81" w:rsidRDefault="00F26B81" w:rsidP="00F26B81">
      <w:pPr>
        <w:jc w:val="both"/>
        <w:rPr>
          <w:sz w:val="16"/>
        </w:rPr>
      </w:pPr>
    </w:p>
    <w:p w14:paraId="25D30237" w14:textId="77777777" w:rsidR="00F26B81" w:rsidRDefault="00F26B81" w:rsidP="00F26B81">
      <w:pPr>
        <w:jc w:val="both"/>
        <w:rPr>
          <w:sz w:val="16"/>
        </w:rPr>
      </w:pPr>
    </w:p>
    <w:p w14:paraId="2B08D1E5" w14:textId="77777777" w:rsidR="00F26B81" w:rsidRDefault="00F26B81" w:rsidP="00F26B81">
      <w:pPr>
        <w:jc w:val="both"/>
        <w:rPr>
          <w:sz w:val="16"/>
        </w:rPr>
      </w:pPr>
    </w:p>
    <w:p w14:paraId="0C6916D6" w14:textId="77777777" w:rsidR="00F26B81" w:rsidRDefault="00F26B81" w:rsidP="00F26B81">
      <w:pPr>
        <w:jc w:val="both"/>
        <w:rPr>
          <w:sz w:val="16"/>
        </w:rPr>
      </w:pPr>
    </w:p>
    <w:p w14:paraId="369DBEA6" w14:textId="77777777" w:rsidR="00F26B81" w:rsidRDefault="00F26B81" w:rsidP="00F26B81">
      <w:pPr>
        <w:jc w:val="both"/>
        <w:rPr>
          <w:sz w:val="16"/>
        </w:rPr>
      </w:pPr>
    </w:p>
    <w:p w14:paraId="67FECF4A" w14:textId="3312C26E" w:rsidR="00F26B81" w:rsidRDefault="009A0842" w:rsidP="00F26B81">
      <w:pPr>
        <w:jc w:val="both"/>
        <w:rPr>
          <w:sz w:val="16"/>
        </w:rPr>
      </w:pPr>
      <w:r>
        <w:rPr>
          <w:sz w:val="16"/>
        </w:rPr>
        <w:t>Нерубальщук</w:t>
      </w:r>
      <w:r w:rsidR="00F26B81">
        <w:rPr>
          <w:sz w:val="16"/>
        </w:rPr>
        <w:t xml:space="preserve"> </w:t>
      </w:r>
    </w:p>
    <w:p w14:paraId="356344B1" w14:textId="77777777" w:rsidR="00F26B81" w:rsidRDefault="00F26B81" w:rsidP="00F26B81">
      <w:pPr>
        <w:jc w:val="both"/>
        <w:rPr>
          <w:sz w:val="16"/>
        </w:rPr>
      </w:pPr>
      <w:r>
        <w:rPr>
          <w:sz w:val="16"/>
        </w:rPr>
        <w:t>37-02-33</w:t>
      </w:r>
    </w:p>
    <w:p w14:paraId="08F96004" w14:textId="77777777" w:rsidR="002358C4" w:rsidRDefault="002358C4"/>
    <w:sectPr w:rsidR="00235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F8"/>
    <w:rsid w:val="00023FDE"/>
    <w:rsid w:val="002358C4"/>
    <w:rsid w:val="00443545"/>
    <w:rsid w:val="00552E23"/>
    <w:rsid w:val="00647147"/>
    <w:rsid w:val="008C0C0D"/>
    <w:rsid w:val="009A0842"/>
    <w:rsid w:val="009C1EEE"/>
    <w:rsid w:val="00CF1BC0"/>
    <w:rsid w:val="00E432F8"/>
    <w:rsid w:val="00F26B81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F5C8"/>
  <w15:chartTrackingRefBased/>
  <w15:docId w15:val="{73163D6F-CB7A-4954-8078-64D2AAC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B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F26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rsid w:val="00F2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user375</dc:creator>
  <cp:keywords/>
  <dc:description/>
  <cp:lastModifiedBy>user375</cp:lastModifiedBy>
  <cp:revision>9</cp:revision>
  <dcterms:created xsi:type="dcterms:W3CDTF">2022-02-15T12:41:00Z</dcterms:created>
  <dcterms:modified xsi:type="dcterms:W3CDTF">2022-02-23T13:36:00Z</dcterms:modified>
</cp:coreProperties>
</file>