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4B" w:rsidRPr="00FB092C" w:rsidRDefault="00511F4B" w:rsidP="00CE68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B092C">
        <w:rPr>
          <w:rFonts w:ascii="Times New Roman" w:hAnsi="Times New Roman"/>
          <w:sz w:val="20"/>
          <w:szCs w:val="20"/>
          <w:lang w:val="uk-UA"/>
        </w:rPr>
        <w:t>s-zd-008</w:t>
      </w: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D87A2A" w:rsidRDefault="00511F4B" w:rsidP="00CE68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1F4B" w:rsidRPr="00874589" w:rsidRDefault="00511F4B" w:rsidP="009401C1">
      <w:pPr>
        <w:spacing w:after="0" w:line="240" w:lineRule="auto"/>
        <w:ind w:right="6218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Про надання згоди на списання основних засобів</w:t>
      </w: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Відповідно до част</w:t>
      </w:r>
      <w:r>
        <w:rPr>
          <w:rFonts w:ascii="Times New Roman" w:hAnsi="Times New Roman"/>
          <w:sz w:val="28"/>
          <w:szCs w:val="28"/>
          <w:lang w:val="uk-UA"/>
        </w:rPr>
        <w:t>ини 5 статті 60 Закону України “</w:t>
      </w:r>
      <w:r w:rsidRPr="00874589">
        <w:rPr>
          <w:rFonts w:ascii="Times New Roman" w:hAnsi="Times New Roman"/>
          <w:sz w:val="28"/>
          <w:szCs w:val="28"/>
          <w:lang w:val="uk-UA"/>
        </w:rPr>
        <w:t>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Україні”</w:t>
      </w:r>
      <w:r w:rsidRPr="00874589">
        <w:rPr>
          <w:rFonts w:ascii="Times New Roman" w:hAnsi="Times New Roman"/>
          <w:sz w:val="28"/>
          <w:szCs w:val="28"/>
          <w:lang w:val="uk-UA"/>
        </w:rPr>
        <w:t>, керуючись Порядком списання майна, що належить до комунальної власності Миколаївської міської територіальної громади, затвердженим рішенням Миколаївської міської ради від 20.05.2021 № 4/373, міська рада</w:t>
      </w:r>
    </w:p>
    <w:p w:rsidR="00511F4B" w:rsidRPr="00874589" w:rsidRDefault="00511F4B" w:rsidP="00FB0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11F4B" w:rsidRPr="00874589" w:rsidRDefault="00511F4B" w:rsidP="00FB0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1. Надати згоду комунальному некомерційному підприємс</w:t>
      </w:r>
      <w:r>
        <w:rPr>
          <w:rFonts w:ascii="Times New Roman" w:hAnsi="Times New Roman"/>
          <w:sz w:val="28"/>
          <w:szCs w:val="28"/>
          <w:lang w:val="uk-UA"/>
        </w:rPr>
        <w:t>тву Миколаївської міської ради “Міська дитяча лікарня № 2”</w:t>
      </w:r>
      <w:r w:rsidRPr="00874589">
        <w:rPr>
          <w:rFonts w:ascii="Times New Roman" w:hAnsi="Times New Roman"/>
          <w:sz w:val="28"/>
          <w:szCs w:val="28"/>
          <w:lang w:val="uk-UA"/>
        </w:rPr>
        <w:t xml:space="preserve"> (код ЄДРПОУ 05483121) на списання основних засобів, які перебувають в господарському віданні підприємства, згідно з додатком.</w:t>
      </w:r>
    </w:p>
    <w:p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2. Комунальному некомерційному підприємс</w:t>
      </w:r>
      <w:r>
        <w:rPr>
          <w:rFonts w:ascii="Times New Roman" w:hAnsi="Times New Roman"/>
          <w:sz w:val="28"/>
          <w:szCs w:val="28"/>
          <w:lang w:val="uk-UA"/>
        </w:rPr>
        <w:t>тву Миколаївської міської ради “Міська дитяча лікарня № 2”</w:t>
      </w:r>
      <w:r w:rsidRPr="00874589">
        <w:rPr>
          <w:rFonts w:ascii="Times New Roman" w:hAnsi="Times New Roman"/>
          <w:sz w:val="28"/>
          <w:szCs w:val="28"/>
          <w:lang w:val="uk-UA"/>
        </w:rPr>
        <w:t xml:space="preserve"> (код ЄДРПОУ 05483121) (Савчук) списання основних засобів здійснити відповідно до Порядку списання майна, що належить до комунальної власності Миколаївської міської територіальної громади.</w:t>
      </w:r>
    </w:p>
    <w:p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питань охорони здоров’</w:t>
      </w:r>
      <w:r w:rsidRPr="008745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я, соціального захисту населення, освіти, культури, туризму, молоді та спорту (Норд),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4589">
        <w:rPr>
          <w:rFonts w:ascii="Times New Roman" w:hAnsi="Times New Roman"/>
          <w:sz w:val="28"/>
          <w:szCs w:val="28"/>
          <w:lang w:val="uk-UA"/>
        </w:rPr>
        <w:t>заступника міського голови Петрова А.Л.</w:t>
      </w: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511F4B" w:rsidRPr="00874589" w:rsidRDefault="00511F4B" w:rsidP="00CE683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4B" w:rsidRPr="00874589" w:rsidRDefault="00511F4B" w:rsidP="00CE683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  <w:sectPr w:rsidR="00511F4B" w:rsidRPr="00874589" w:rsidSect="009401C1">
          <w:headerReference w:type="even" r:id="rId6"/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1F4B" w:rsidRPr="00874589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11F4B" w:rsidRPr="00874589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511F4B" w:rsidRPr="00874589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від _____________________</w:t>
      </w:r>
    </w:p>
    <w:p w:rsidR="00511F4B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874589">
        <w:rPr>
          <w:rFonts w:ascii="Times New Roman" w:hAnsi="Times New Roman"/>
          <w:sz w:val="28"/>
          <w:szCs w:val="28"/>
          <w:lang w:val="uk-UA"/>
        </w:rPr>
        <w:t>№  _____________________</w:t>
      </w:r>
    </w:p>
    <w:p w:rsidR="00511F4B" w:rsidRDefault="00511F4B" w:rsidP="009401C1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2929"/>
        <w:gridCol w:w="1494"/>
        <w:gridCol w:w="1176"/>
        <w:gridCol w:w="2016"/>
        <w:gridCol w:w="894"/>
        <w:gridCol w:w="1620"/>
        <w:gridCol w:w="720"/>
        <w:gridCol w:w="1492"/>
        <w:gridCol w:w="1492"/>
        <w:gridCol w:w="1493"/>
      </w:tblGrid>
      <w:tr w:rsidR="00511F4B" w:rsidRPr="008137BB" w:rsidTr="00A31FC2">
        <w:trPr>
          <w:trHeight w:val="284"/>
        </w:trPr>
        <w:tc>
          <w:tcPr>
            <w:tcW w:w="506" w:type="dxa"/>
            <w:vMerge w:val="restart"/>
            <w:vAlign w:val="center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 з\п</w:t>
            </w:r>
          </w:p>
        </w:tc>
        <w:tc>
          <w:tcPr>
            <w:tcW w:w="2929" w:type="dxa"/>
            <w:vMerge w:val="restart"/>
            <w:vAlign w:val="center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об’єкта</w:t>
            </w:r>
          </w:p>
        </w:tc>
        <w:tc>
          <w:tcPr>
            <w:tcW w:w="1494" w:type="dxa"/>
            <w:vMerge w:val="restart"/>
            <w:vAlign w:val="center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Рік введення</w:t>
            </w:r>
          </w:p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 експлуатації</w:t>
            </w:r>
          </w:p>
        </w:tc>
        <w:tc>
          <w:tcPr>
            <w:tcW w:w="4086" w:type="dxa"/>
            <w:gridSpan w:val="3"/>
            <w:vMerge w:val="restart"/>
            <w:vAlign w:val="center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Номер об’єкта</w:t>
            </w:r>
          </w:p>
        </w:tc>
        <w:tc>
          <w:tcPr>
            <w:tcW w:w="1620" w:type="dxa"/>
            <w:vMerge w:val="restart"/>
            <w:textDirection w:val="btLr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Інформація про проведення модернізації,модифікації, добудови, 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реконструкції</w:t>
            </w:r>
          </w:p>
        </w:tc>
        <w:tc>
          <w:tcPr>
            <w:tcW w:w="720" w:type="dxa"/>
            <w:vMerge w:val="restart"/>
            <w:textDirection w:val="btLr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Вартість здійсне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них капітальних інвестицій, грн</w:t>
            </w:r>
          </w:p>
        </w:tc>
        <w:tc>
          <w:tcPr>
            <w:tcW w:w="1492" w:type="dxa"/>
            <w:vMerge w:val="restart"/>
            <w:vAlign w:val="center"/>
          </w:tcPr>
          <w:p w:rsidR="00511F4B" w:rsidRPr="008137BB" w:rsidRDefault="00511F4B" w:rsidP="008378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Первісна (переоцінена) вартість, грн</w:t>
            </w:r>
          </w:p>
        </w:tc>
        <w:tc>
          <w:tcPr>
            <w:tcW w:w="1492" w:type="dxa"/>
            <w:vMerge w:val="restart"/>
            <w:vAlign w:val="center"/>
          </w:tcPr>
          <w:p w:rsidR="00511F4B" w:rsidRPr="008137BB" w:rsidRDefault="00511F4B" w:rsidP="008378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Сума нарахованого зносу, грн</w:t>
            </w:r>
          </w:p>
        </w:tc>
        <w:tc>
          <w:tcPr>
            <w:tcW w:w="1493" w:type="dxa"/>
            <w:vMerge w:val="restart"/>
            <w:vAlign w:val="center"/>
          </w:tcPr>
          <w:p w:rsidR="00511F4B" w:rsidRPr="008137BB" w:rsidRDefault="00511F4B" w:rsidP="008378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нсова (залишкова) вартість, грн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6" w:type="dxa"/>
            <w:gridSpan w:val="3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6" w:type="dxa"/>
            <w:gridSpan w:val="3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6" w:type="dxa"/>
            <w:gridSpan w:val="3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6" w:type="dxa"/>
            <w:gridSpan w:val="3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86" w:type="dxa"/>
            <w:gridSpan w:val="3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511F4B" w:rsidRPr="008137BB" w:rsidRDefault="00511F4B" w:rsidP="0083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інвентар-ний</w:t>
            </w:r>
          </w:p>
        </w:tc>
        <w:tc>
          <w:tcPr>
            <w:tcW w:w="2016" w:type="dxa"/>
            <w:vMerge w:val="restart"/>
            <w:textDirection w:val="btLr"/>
            <w:vAlign w:val="center"/>
          </w:tcPr>
          <w:p w:rsidR="00511F4B" w:rsidRPr="008137BB" w:rsidRDefault="00511F4B" w:rsidP="0083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завод-ський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511F4B" w:rsidRPr="008137BB" w:rsidRDefault="00511F4B" w:rsidP="00837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паспорт-ний</w:t>
            </w: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7022BB">
        <w:trPr>
          <w:trHeight w:val="735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29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Апарат “Ранет”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2012/2012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10470135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92325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21506,00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19352,72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2153,28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Ультразвуковий діагностичний</w:t>
            </w: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сканер з 3 датчиками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2006/2007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10440162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715053000003014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816240,00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800815,00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15425,00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Апарат ШВЛ “Пуритан Беннет”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1993/1993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10440109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9380247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33153,00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31573,00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1580,00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затор біохімічний Sapphire 120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2012/2012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10400233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115546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47119,00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39268,16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7850,84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Блок управління з доплером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2006/2006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10470598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КЕ11032643Е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581828,00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580710,00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1118,00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Блок ЕКГ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2006/2006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10470595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КЕ11165609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325696,00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325069,00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627,00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Ультразвуковий діагностичний</w:t>
            </w: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сканер 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датчиком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2006/2006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10470594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КЕ11165609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1940570,00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1936840,00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3730,00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Лінійний датчик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2007/2007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10470339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11303625</w:t>
            </w: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61764,00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45279,00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16485,00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29" w:type="dxa"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Інгалятор OmronNE U17</w:t>
            </w:r>
          </w:p>
        </w:tc>
        <w:tc>
          <w:tcPr>
            <w:tcW w:w="1494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2003/2003</w:t>
            </w:r>
          </w:p>
        </w:tc>
        <w:tc>
          <w:tcPr>
            <w:tcW w:w="117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10440007</w:t>
            </w:r>
          </w:p>
        </w:tc>
        <w:tc>
          <w:tcPr>
            <w:tcW w:w="2016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29909,00</w:t>
            </w:r>
          </w:p>
        </w:tc>
        <w:tc>
          <w:tcPr>
            <w:tcW w:w="1492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29534,00</w:t>
            </w:r>
          </w:p>
        </w:tc>
        <w:tc>
          <w:tcPr>
            <w:tcW w:w="1493" w:type="dxa"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375,00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94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176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016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894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620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20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492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3857785,00</w:t>
            </w:r>
          </w:p>
        </w:tc>
        <w:tc>
          <w:tcPr>
            <w:tcW w:w="1492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3808440,88</w:t>
            </w:r>
          </w:p>
        </w:tc>
        <w:tc>
          <w:tcPr>
            <w:tcW w:w="1493" w:type="dxa"/>
            <w:vMerge w:val="restart"/>
            <w:noWrap/>
          </w:tcPr>
          <w:p w:rsidR="00511F4B" w:rsidRPr="008137BB" w:rsidRDefault="00511F4B" w:rsidP="008A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37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49344,12</w:t>
            </w:r>
          </w:p>
        </w:tc>
      </w:tr>
      <w:tr w:rsidR="00511F4B" w:rsidRPr="008137BB" w:rsidTr="00A31FC2">
        <w:trPr>
          <w:trHeight w:val="284"/>
        </w:trPr>
        <w:tc>
          <w:tcPr>
            <w:tcW w:w="50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29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6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2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3" w:type="dxa"/>
            <w:vMerge/>
          </w:tcPr>
          <w:p w:rsidR="00511F4B" w:rsidRPr="008137BB" w:rsidRDefault="00511F4B" w:rsidP="008A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11F4B" w:rsidRPr="00874589" w:rsidRDefault="00511F4B" w:rsidP="00A31FC2">
      <w:pPr>
        <w:jc w:val="both"/>
        <w:rPr>
          <w:lang w:val="uk-UA"/>
        </w:rPr>
      </w:pPr>
    </w:p>
    <w:sectPr w:rsidR="00511F4B" w:rsidRPr="00874589" w:rsidSect="00CC5D8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4B" w:rsidRDefault="00511F4B" w:rsidP="006A24EF">
      <w:pPr>
        <w:spacing w:after="0" w:line="240" w:lineRule="auto"/>
      </w:pPr>
      <w:r>
        <w:separator/>
      </w:r>
    </w:p>
  </w:endnote>
  <w:endnote w:type="continuationSeparator" w:id="0">
    <w:p w:rsidR="00511F4B" w:rsidRDefault="00511F4B" w:rsidP="006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4B" w:rsidRDefault="00511F4B" w:rsidP="006A24EF">
      <w:pPr>
        <w:spacing w:after="0" w:line="240" w:lineRule="auto"/>
      </w:pPr>
      <w:r>
        <w:separator/>
      </w:r>
    </w:p>
  </w:footnote>
  <w:footnote w:type="continuationSeparator" w:id="0">
    <w:p w:rsidR="00511F4B" w:rsidRDefault="00511F4B" w:rsidP="006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B" w:rsidRDefault="00511F4B" w:rsidP="00F95E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F4B" w:rsidRDefault="00511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B" w:rsidRPr="00F95ECE" w:rsidRDefault="00511F4B" w:rsidP="00F95ECE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8"/>
        <w:szCs w:val="28"/>
      </w:rPr>
    </w:pPr>
    <w:r w:rsidRPr="00F95ECE">
      <w:rPr>
        <w:rStyle w:val="PageNumber"/>
        <w:rFonts w:ascii="Times New Roman" w:hAnsi="Times New Roman"/>
        <w:sz w:val="28"/>
        <w:szCs w:val="28"/>
      </w:rPr>
      <w:fldChar w:fldCharType="begin"/>
    </w:r>
    <w:r w:rsidRPr="00F95EC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F95ECE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F95ECE">
      <w:rPr>
        <w:rStyle w:val="PageNumber"/>
        <w:rFonts w:ascii="Times New Roman" w:hAnsi="Times New Roman"/>
        <w:sz w:val="28"/>
        <w:szCs w:val="28"/>
      </w:rPr>
      <w:fldChar w:fldCharType="end"/>
    </w:r>
  </w:p>
  <w:p w:rsidR="00511F4B" w:rsidRDefault="00511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35"/>
    <w:rsid w:val="00060120"/>
    <w:rsid w:val="00073BEB"/>
    <w:rsid w:val="00107DCE"/>
    <w:rsid w:val="00137D16"/>
    <w:rsid w:val="001B06F7"/>
    <w:rsid w:val="002D0A85"/>
    <w:rsid w:val="002E5FE9"/>
    <w:rsid w:val="00327864"/>
    <w:rsid w:val="00372533"/>
    <w:rsid w:val="003A1F44"/>
    <w:rsid w:val="00511F4B"/>
    <w:rsid w:val="00570501"/>
    <w:rsid w:val="00666F8F"/>
    <w:rsid w:val="006A24EF"/>
    <w:rsid w:val="006B2BB5"/>
    <w:rsid w:val="006D387D"/>
    <w:rsid w:val="007022BB"/>
    <w:rsid w:val="007B3FF5"/>
    <w:rsid w:val="007C5C8D"/>
    <w:rsid w:val="00800FBD"/>
    <w:rsid w:val="008137BB"/>
    <w:rsid w:val="008378D2"/>
    <w:rsid w:val="00874589"/>
    <w:rsid w:val="008A4CDC"/>
    <w:rsid w:val="009401C1"/>
    <w:rsid w:val="009873A3"/>
    <w:rsid w:val="00A31FC2"/>
    <w:rsid w:val="00B453DC"/>
    <w:rsid w:val="00B465E7"/>
    <w:rsid w:val="00C00975"/>
    <w:rsid w:val="00CC5D89"/>
    <w:rsid w:val="00CE6835"/>
    <w:rsid w:val="00D12C13"/>
    <w:rsid w:val="00D47137"/>
    <w:rsid w:val="00D87A2A"/>
    <w:rsid w:val="00DB7E7B"/>
    <w:rsid w:val="00E75F2F"/>
    <w:rsid w:val="00F95ECE"/>
    <w:rsid w:val="00F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6835"/>
    <w:rPr>
      <w:lang w:eastAsia="en-US"/>
    </w:rPr>
  </w:style>
  <w:style w:type="paragraph" w:styleId="Header">
    <w:name w:val="header"/>
    <w:basedOn w:val="Normal"/>
    <w:link w:val="HeaderChar"/>
    <w:uiPriority w:val="99"/>
    <w:rsid w:val="00CE683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835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9401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1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A85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5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A8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423</Words>
  <Characters>2412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2022-02-09T13:16:00Z</cp:lastPrinted>
  <dcterms:created xsi:type="dcterms:W3CDTF">2022-01-14T13:31:00Z</dcterms:created>
  <dcterms:modified xsi:type="dcterms:W3CDTF">2022-02-09T13:18:00Z</dcterms:modified>
</cp:coreProperties>
</file>