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2" w:rsidRPr="001F2931" w:rsidRDefault="00835152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56/26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21.01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835152" w:rsidRPr="001F2931" w:rsidRDefault="00835152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835152" w:rsidRPr="00DA321A" w:rsidRDefault="00835152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835152" w:rsidRPr="004D0172" w:rsidRDefault="00835152" w:rsidP="004D0172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4D0172">
        <w:rPr>
          <w:sz w:val="24"/>
          <w:szCs w:val="24"/>
        </w:rPr>
        <w:t>Про передачу у власність громадянці Василенко Галині Олександрівні земельної ділянки за адресою:</w:t>
      </w:r>
      <w:r w:rsidRPr="004D0172">
        <w:rPr>
          <w:color w:val="000000"/>
          <w:sz w:val="24"/>
          <w:szCs w:val="24"/>
        </w:rPr>
        <w:t xml:space="preserve"> Старий інвалідний хутір, 100 в Заводському</w:t>
      </w:r>
      <w:r w:rsidRPr="004D0172">
        <w:rPr>
          <w:sz w:val="24"/>
          <w:szCs w:val="24"/>
        </w:rPr>
        <w:t xml:space="preserve"> районі міста Миколаєва (забудована земельна ділянка)</w:t>
      </w:r>
      <w:r w:rsidRPr="004D0172">
        <w:rPr>
          <w:b/>
          <w:sz w:val="24"/>
          <w:szCs w:val="24"/>
        </w:rPr>
        <w:t>»</w:t>
      </w:r>
    </w:p>
    <w:p w:rsidR="00835152" w:rsidRPr="004D0172" w:rsidRDefault="00835152" w:rsidP="004D017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D0172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835152" w:rsidRPr="004D0172" w:rsidRDefault="00835152" w:rsidP="004D017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D0172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835152" w:rsidRPr="004D0172" w:rsidRDefault="00835152" w:rsidP="004D017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D0172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835152" w:rsidRPr="004D0172" w:rsidRDefault="00835152" w:rsidP="004D017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D017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звернення </w:t>
      </w:r>
      <w:r w:rsidRPr="004D0172">
        <w:rPr>
          <w:rFonts w:ascii="Times New Roman" w:hAnsi="Times New Roman"/>
          <w:sz w:val="24"/>
          <w:szCs w:val="24"/>
          <w:lang w:val="uk-UA"/>
        </w:rPr>
        <w:t>Василенко Галини Олександрівни</w:t>
      </w:r>
      <w:r w:rsidRPr="004D0172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, дозвільну справу </w:t>
      </w:r>
      <w:r w:rsidRPr="004D0172">
        <w:rPr>
          <w:rFonts w:ascii="Times New Roman" w:hAnsi="Times New Roman"/>
          <w:sz w:val="24"/>
          <w:szCs w:val="24"/>
          <w:lang w:val="uk-UA"/>
        </w:rPr>
        <w:t>№2322/14-П від 28.03.2018,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4D017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4D0172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громадянці Василенко Галині Олександрівні земельної ділянки за адресою:</w:t>
      </w:r>
      <w:r w:rsidRPr="004D0172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Старий інвалідний хутір, 100 в Заводському</w:t>
      </w:r>
      <w:r w:rsidRPr="004D0172">
        <w:rPr>
          <w:rFonts w:ascii="Times New Roman" w:hAnsi="Times New Roman"/>
          <w:sz w:val="24"/>
          <w:szCs w:val="24"/>
          <w:lang w:val="uk-UA"/>
        </w:rPr>
        <w:t xml:space="preserve"> районі міста Миколаєва (забудована земельна ділянка)».</w:t>
      </w:r>
    </w:p>
    <w:p w:rsidR="00835152" w:rsidRPr="004D0172" w:rsidRDefault="00835152" w:rsidP="004D0172">
      <w:pPr>
        <w:tabs>
          <w:tab w:val="left" w:pos="3878"/>
        </w:tabs>
        <w:ind w:firstLine="720"/>
        <w:jc w:val="both"/>
        <w:rPr>
          <w:color w:val="000000"/>
          <w:sz w:val="24"/>
          <w:szCs w:val="24"/>
        </w:rPr>
      </w:pPr>
      <w:r w:rsidRPr="004D0172">
        <w:rPr>
          <w:sz w:val="24"/>
          <w:szCs w:val="24"/>
        </w:rPr>
        <w:t xml:space="preserve">Відповідно до проєкту рішення передбачено: «Затвердити проєкт землеустрою щодо відведення земельної ділянки площею 187 </w:t>
      </w:r>
      <w:r w:rsidRPr="004D0172">
        <w:rPr>
          <w:color w:val="000000"/>
          <w:sz w:val="24"/>
          <w:szCs w:val="24"/>
        </w:rPr>
        <w:t>кв.м (кадастровий номер 4810136300:05:027:0076)</w:t>
      </w:r>
      <w:r w:rsidRPr="004D0172">
        <w:rPr>
          <w:sz w:val="24"/>
          <w:szCs w:val="24"/>
        </w:rPr>
        <w:t xml:space="preserve">, </w:t>
      </w:r>
      <w:r w:rsidRPr="004D0172">
        <w:rPr>
          <w:color w:val="000000"/>
          <w:sz w:val="24"/>
          <w:szCs w:val="24"/>
        </w:rPr>
        <w:t>з метою передачі у власність для будівництва і обслуговування жилого будинку, господарських будівель і споруд (присадибна ділянка) за адресою: Старий інвалідний хутір, 100 в Заводському</w:t>
      </w:r>
      <w:r w:rsidRPr="004D0172">
        <w:rPr>
          <w:sz w:val="24"/>
          <w:szCs w:val="24"/>
        </w:rPr>
        <w:t xml:space="preserve"> районі міста Миколаєва</w:t>
      </w:r>
      <w:r w:rsidRPr="004D0172">
        <w:rPr>
          <w:color w:val="000000"/>
          <w:sz w:val="24"/>
          <w:szCs w:val="24"/>
        </w:rPr>
        <w:t>.</w:t>
      </w:r>
    </w:p>
    <w:p w:rsidR="00835152" w:rsidRPr="004D0172" w:rsidRDefault="00835152" w:rsidP="004D0172">
      <w:pPr>
        <w:tabs>
          <w:tab w:val="left" w:pos="3878"/>
        </w:tabs>
        <w:ind w:firstLine="720"/>
        <w:jc w:val="both"/>
        <w:rPr>
          <w:color w:val="000000"/>
          <w:sz w:val="24"/>
          <w:szCs w:val="24"/>
        </w:rPr>
      </w:pPr>
      <w:r w:rsidRPr="004D0172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835152" w:rsidRPr="004D0172" w:rsidRDefault="00835152" w:rsidP="004D0172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D0172">
        <w:rPr>
          <w:rFonts w:ascii="Times New Roman" w:hAnsi="Times New Roman"/>
          <w:color w:val="000000"/>
          <w:sz w:val="24"/>
          <w:szCs w:val="24"/>
          <w:lang w:val="ru-RU"/>
        </w:rPr>
        <w:t xml:space="preserve">1.1. Надати громадянці </w:t>
      </w:r>
      <w:r w:rsidRPr="004D0172">
        <w:rPr>
          <w:rFonts w:ascii="Times New Roman" w:hAnsi="Times New Roman"/>
          <w:sz w:val="24"/>
          <w:szCs w:val="24"/>
          <w:lang w:val="ru-RU"/>
        </w:rPr>
        <w:t xml:space="preserve">Василенко Галині Олександрівні </w:t>
      </w:r>
      <w:r w:rsidRPr="004D0172">
        <w:rPr>
          <w:rFonts w:ascii="Times New Roman" w:hAnsi="Times New Roman"/>
          <w:color w:val="000000"/>
          <w:sz w:val="24"/>
          <w:szCs w:val="24"/>
          <w:lang w:val="ru-RU"/>
        </w:rPr>
        <w:t>у власність земельну ділянку площею 187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 Старий інвалідний хутір, 100 в Заводському</w:t>
      </w:r>
      <w:r w:rsidRPr="004D0172">
        <w:rPr>
          <w:rFonts w:ascii="Times New Roman" w:hAnsi="Times New Roman"/>
          <w:sz w:val="24"/>
          <w:szCs w:val="24"/>
          <w:lang w:val="ru-RU"/>
        </w:rPr>
        <w:t xml:space="preserve"> районі міста Миколаєва</w:t>
      </w:r>
      <w:r w:rsidRPr="004D0172">
        <w:rPr>
          <w:rFonts w:ascii="Times New Roman" w:hAnsi="Times New Roman"/>
          <w:color w:val="000000"/>
          <w:sz w:val="24"/>
          <w:szCs w:val="24"/>
          <w:lang w:val="ru-RU"/>
        </w:rPr>
        <w:t>, відповідно до висновку департаменту архітектури та містобудування Миколаївської міської ради від 24.06.2021 №24646/12.01-47/21-2 та висновку управління містобудування та архітектури Миколаївської міської ради від 27.11.2017 №15-3061</w:t>
      </w:r>
      <w:r w:rsidRPr="004D0172">
        <w:rPr>
          <w:rFonts w:ascii="Times New Roman" w:hAnsi="Times New Roman"/>
          <w:sz w:val="24"/>
          <w:szCs w:val="24"/>
          <w:lang w:val="uk-UA"/>
        </w:rPr>
        <w:t>».</w:t>
      </w:r>
    </w:p>
    <w:p w:rsidR="00835152" w:rsidRPr="001F2931" w:rsidRDefault="00835152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835152" w:rsidRPr="001F2931" w:rsidRDefault="00835152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835152" w:rsidRPr="001F2931" w:rsidRDefault="00835152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35152" w:rsidRPr="001F2931" w:rsidRDefault="00835152" w:rsidP="001F2931">
      <w:pPr>
        <w:rPr>
          <w:sz w:val="24"/>
          <w:szCs w:val="24"/>
        </w:rPr>
      </w:pPr>
    </w:p>
    <w:p w:rsidR="00835152" w:rsidRDefault="00835152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835152" w:rsidRPr="001F2931" w:rsidRDefault="00835152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835152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2327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75761"/>
    <w:rsid w:val="00192DEF"/>
    <w:rsid w:val="0019345B"/>
    <w:rsid w:val="001B3159"/>
    <w:rsid w:val="001B623A"/>
    <w:rsid w:val="001E72A4"/>
    <w:rsid w:val="001F0024"/>
    <w:rsid w:val="001F1DE5"/>
    <w:rsid w:val="001F2931"/>
    <w:rsid w:val="00246525"/>
    <w:rsid w:val="00286AB6"/>
    <w:rsid w:val="002C06AC"/>
    <w:rsid w:val="003041E0"/>
    <w:rsid w:val="00336376"/>
    <w:rsid w:val="0033749C"/>
    <w:rsid w:val="003524FF"/>
    <w:rsid w:val="003772C7"/>
    <w:rsid w:val="00386357"/>
    <w:rsid w:val="003F2D31"/>
    <w:rsid w:val="003F384C"/>
    <w:rsid w:val="0042372D"/>
    <w:rsid w:val="004273DD"/>
    <w:rsid w:val="0043137E"/>
    <w:rsid w:val="00433395"/>
    <w:rsid w:val="004508A0"/>
    <w:rsid w:val="004B0123"/>
    <w:rsid w:val="004B4011"/>
    <w:rsid w:val="004D0172"/>
    <w:rsid w:val="004E06CF"/>
    <w:rsid w:val="005511F9"/>
    <w:rsid w:val="00591DB6"/>
    <w:rsid w:val="005A3A29"/>
    <w:rsid w:val="005B056F"/>
    <w:rsid w:val="005C7C94"/>
    <w:rsid w:val="005F2614"/>
    <w:rsid w:val="00603BED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58"/>
    <w:rsid w:val="007115B3"/>
    <w:rsid w:val="007125C9"/>
    <w:rsid w:val="007854A1"/>
    <w:rsid w:val="007C0A3D"/>
    <w:rsid w:val="007C1D41"/>
    <w:rsid w:val="00800A63"/>
    <w:rsid w:val="00811327"/>
    <w:rsid w:val="00823F77"/>
    <w:rsid w:val="00825728"/>
    <w:rsid w:val="008264C6"/>
    <w:rsid w:val="0083153E"/>
    <w:rsid w:val="00835152"/>
    <w:rsid w:val="00866B60"/>
    <w:rsid w:val="0089445F"/>
    <w:rsid w:val="00895ED8"/>
    <w:rsid w:val="008A7385"/>
    <w:rsid w:val="008B0A23"/>
    <w:rsid w:val="008B7835"/>
    <w:rsid w:val="008D6FB6"/>
    <w:rsid w:val="008E133B"/>
    <w:rsid w:val="008F0AE4"/>
    <w:rsid w:val="008F3E78"/>
    <w:rsid w:val="008F7C26"/>
    <w:rsid w:val="00906844"/>
    <w:rsid w:val="00916D2C"/>
    <w:rsid w:val="00920A26"/>
    <w:rsid w:val="00936976"/>
    <w:rsid w:val="00960330"/>
    <w:rsid w:val="00972A05"/>
    <w:rsid w:val="00984E6A"/>
    <w:rsid w:val="009A0C86"/>
    <w:rsid w:val="009B7841"/>
    <w:rsid w:val="009C0E9C"/>
    <w:rsid w:val="009E36CA"/>
    <w:rsid w:val="00A05CBC"/>
    <w:rsid w:val="00A05DB8"/>
    <w:rsid w:val="00A22698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3B79"/>
    <w:rsid w:val="00AF673C"/>
    <w:rsid w:val="00B10B21"/>
    <w:rsid w:val="00B26E76"/>
    <w:rsid w:val="00B312FB"/>
    <w:rsid w:val="00B362BA"/>
    <w:rsid w:val="00B7037C"/>
    <w:rsid w:val="00B90016"/>
    <w:rsid w:val="00BA129F"/>
    <w:rsid w:val="00BA17ED"/>
    <w:rsid w:val="00BA42F9"/>
    <w:rsid w:val="00BD7CAF"/>
    <w:rsid w:val="00C8133D"/>
    <w:rsid w:val="00CC182C"/>
    <w:rsid w:val="00CC1DD7"/>
    <w:rsid w:val="00CC5669"/>
    <w:rsid w:val="00D05B4B"/>
    <w:rsid w:val="00D9617E"/>
    <w:rsid w:val="00DA321A"/>
    <w:rsid w:val="00DB2396"/>
    <w:rsid w:val="00DB4A58"/>
    <w:rsid w:val="00DD1882"/>
    <w:rsid w:val="00E37767"/>
    <w:rsid w:val="00E4374F"/>
    <w:rsid w:val="00E6246A"/>
    <w:rsid w:val="00E75DE3"/>
    <w:rsid w:val="00E8188A"/>
    <w:rsid w:val="00E91BFC"/>
    <w:rsid w:val="00EA7FEC"/>
    <w:rsid w:val="00EC658D"/>
    <w:rsid w:val="00ED264D"/>
    <w:rsid w:val="00EE6771"/>
    <w:rsid w:val="00EF159E"/>
    <w:rsid w:val="00EF32F4"/>
    <w:rsid w:val="00F01914"/>
    <w:rsid w:val="00F15EEF"/>
    <w:rsid w:val="00F53860"/>
    <w:rsid w:val="00F6093E"/>
    <w:rsid w:val="00F63363"/>
    <w:rsid w:val="00F6567D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</Pages>
  <Words>599</Words>
  <Characters>3418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34</cp:revision>
  <cp:lastPrinted>2022-01-21T10:34:00Z</cp:lastPrinted>
  <dcterms:created xsi:type="dcterms:W3CDTF">2021-09-16T07:44:00Z</dcterms:created>
  <dcterms:modified xsi:type="dcterms:W3CDTF">2022-01-21T10:35:00Z</dcterms:modified>
</cp:coreProperties>
</file>