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88" w:rsidRPr="008F0AE4" w:rsidRDefault="00832188" w:rsidP="006D2F11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26/3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ru-RU"/>
        </w:rPr>
        <w:t>09.04.2021</w:t>
      </w:r>
    </w:p>
    <w:p w:rsidR="00832188" w:rsidRPr="008F0AE4" w:rsidRDefault="00832188" w:rsidP="006D2F11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:rsidR="00832188" w:rsidRPr="008F0AE4" w:rsidRDefault="00832188" w:rsidP="006D2F11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8F0AE4">
        <w:rPr>
          <w:b/>
          <w:sz w:val="28"/>
          <w:szCs w:val="28"/>
          <w:lang w:val="uk-UA"/>
        </w:rPr>
        <w:t>ПОЯСНЮВАЛЬНА</w:t>
      </w:r>
      <w:r w:rsidRPr="008F0AE4">
        <w:rPr>
          <w:sz w:val="28"/>
          <w:szCs w:val="28"/>
          <w:lang w:val="uk-UA"/>
        </w:rPr>
        <w:t xml:space="preserve"> </w:t>
      </w:r>
      <w:r w:rsidRPr="008F0AE4">
        <w:rPr>
          <w:b/>
          <w:sz w:val="28"/>
          <w:szCs w:val="28"/>
          <w:lang w:val="uk-UA"/>
        </w:rPr>
        <w:t>ЗАПИСКА</w:t>
      </w:r>
    </w:p>
    <w:p w:rsidR="00832188" w:rsidRPr="000D0304" w:rsidRDefault="00832188" w:rsidP="006D2F11">
      <w:pPr>
        <w:pStyle w:val="BodyText"/>
        <w:spacing w:after="0" w:line="36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0D0304">
        <w:rPr>
          <w:rFonts w:ascii="Times New Roman" w:hAnsi="Times New Roman"/>
          <w:b/>
          <w:sz w:val="28"/>
          <w:szCs w:val="28"/>
        </w:rPr>
        <w:t>до проєкту рішення Миколаївської міської ради</w:t>
      </w:r>
    </w:p>
    <w:p w:rsidR="00832188" w:rsidRPr="00031F06" w:rsidRDefault="00832188" w:rsidP="006D2F11">
      <w:pPr>
        <w:shd w:val="clear" w:color="auto" w:fill="FFFFFF"/>
        <w:tabs>
          <w:tab w:val="left" w:pos="7740"/>
        </w:tabs>
        <w:ind w:right="1075"/>
        <w:jc w:val="both"/>
        <w:rPr>
          <w:color w:val="000000"/>
          <w:sz w:val="28"/>
          <w:szCs w:val="28"/>
        </w:rPr>
      </w:pPr>
      <w:r w:rsidRPr="000D0304">
        <w:rPr>
          <w:b/>
          <w:sz w:val="28"/>
          <w:szCs w:val="28"/>
        </w:rPr>
        <w:t>«</w:t>
      </w:r>
      <w:r w:rsidRPr="00031F06">
        <w:rPr>
          <w:color w:val="000000"/>
          <w:sz w:val="28"/>
          <w:szCs w:val="28"/>
        </w:rPr>
        <w:t xml:space="preserve">Про відмову </w:t>
      </w:r>
      <w:r w:rsidRPr="00256746">
        <w:rPr>
          <w:color w:val="000000"/>
          <w:sz w:val="28"/>
          <w:szCs w:val="28"/>
          <w:lang w:val="ru-RU"/>
        </w:rPr>
        <w:t xml:space="preserve">  </w:t>
      </w:r>
      <w:r w:rsidRPr="00031F06">
        <w:rPr>
          <w:color w:val="000000"/>
          <w:sz w:val="28"/>
          <w:szCs w:val="28"/>
        </w:rPr>
        <w:t>у</w:t>
      </w:r>
      <w:r w:rsidRPr="00031F06">
        <w:rPr>
          <w:sz w:val="28"/>
          <w:szCs w:val="28"/>
        </w:rPr>
        <w:t xml:space="preserve"> </w:t>
      </w:r>
      <w:r w:rsidRPr="00256746">
        <w:rPr>
          <w:sz w:val="28"/>
          <w:szCs w:val="28"/>
          <w:lang w:val="ru-RU"/>
        </w:rPr>
        <w:t xml:space="preserve"> </w:t>
      </w:r>
      <w:r w:rsidRPr="00256746">
        <w:rPr>
          <w:sz w:val="28"/>
          <w:szCs w:val="28"/>
        </w:rPr>
        <w:t xml:space="preserve">продовженні </w:t>
      </w:r>
      <w:r w:rsidRPr="00256746">
        <w:rPr>
          <w:sz w:val="28"/>
          <w:szCs w:val="28"/>
          <w:lang w:val="ru-RU"/>
        </w:rPr>
        <w:t xml:space="preserve"> </w:t>
      </w:r>
      <w:r w:rsidRPr="00256746">
        <w:rPr>
          <w:sz w:val="28"/>
          <w:szCs w:val="28"/>
        </w:rPr>
        <w:t>оренди земельної ділянки</w:t>
      </w:r>
    </w:p>
    <w:p w:rsidR="00832188" w:rsidRDefault="00832188" w:rsidP="006D2F11">
      <w:pPr>
        <w:jc w:val="both"/>
        <w:rPr>
          <w:color w:val="000000"/>
          <w:sz w:val="28"/>
          <w:szCs w:val="28"/>
        </w:rPr>
      </w:pPr>
      <w:r w:rsidRPr="00364FAA">
        <w:rPr>
          <w:sz w:val="28"/>
          <w:szCs w:val="28"/>
        </w:rPr>
        <w:t xml:space="preserve">ФОП </w:t>
      </w:r>
      <w:r>
        <w:rPr>
          <w:sz w:val="28"/>
          <w:szCs w:val="28"/>
        </w:rPr>
        <w:t xml:space="preserve">   </w:t>
      </w:r>
      <w:r w:rsidRPr="00364FAA">
        <w:rPr>
          <w:sz w:val="28"/>
          <w:szCs w:val="28"/>
        </w:rPr>
        <w:t>Рагімову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 Баяндуру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 Бахадур 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огли </w:t>
      </w:r>
      <w:r>
        <w:rPr>
          <w:sz w:val="28"/>
          <w:szCs w:val="28"/>
        </w:rPr>
        <w:t xml:space="preserve">        </w:t>
      </w:r>
      <w:r w:rsidRPr="00364FAA">
        <w:rPr>
          <w:sz w:val="28"/>
          <w:szCs w:val="28"/>
        </w:rPr>
        <w:t xml:space="preserve"> </w:t>
      </w:r>
      <w:r w:rsidRPr="00031F06">
        <w:rPr>
          <w:color w:val="000000"/>
          <w:sz w:val="28"/>
          <w:szCs w:val="28"/>
        </w:rPr>
        <w:t xml:space="preserve">по </w:t>
      </w:r>
    </w:p>
    <w:p w:rsidR="00832188" w:rsidRDefault="00832188" w:rsidP="006D2F11">
      <w:pPr>
        <w:jc w:val="both"/>
        <w:rPr>
          <w:sz w:val="28"/>
          <w:szCs w:val="28"/>
        </w:rPr>
      </w:pPr>
      <w:r w:rsidRPr="00256746">
        <w:rPr>
          <w:sz w:val="28"/>
          <w:szCs w:val="28"/>
        </w:rPr>
        <w:t>вул.</w:t>
      </w:r>
      <w:r w:rsidRPr="00364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>Крилова,10</w:t>
      </w:r>
      <w:r>
        <w:rPr>
          <w:sz w:val="28"/>
          <w:szCs w:val="28"/>
        </w:rPr>
        <w:t>,</w:t>
      </w:r>
      <w:r w:rsidRPr="00364F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64FAA">
        <w:rPr>
          <w:sz w:val="28"/>
          <w:szCs w:val="28"/>
        </w:rPr>
        <w:t>поблизу</w:t>
      </w:r>
      <w:r>
        <w:rPr>
          <w:sz w:val="28"/>
          <w:szCs w:val="28"/>
        </w:rPr>
        <w:t xml:space="preserve">      </w:t>
      </w:r>
      <w:r w:rsidRPr="00364FAA">
        <w:rPr>
          <w:sz w:val="28"/>
          <w:szCs w:val="28"/>
        </w:rPr>
        <w:t xml:space="preserve"> магазину</w:t>
      </w:r>
      <w:r>
        <w:rPr>
          <w:sz w:val="28"/>
          <w:szCs w:val="28"/>
        </w:rPr>
        <w:t xml:space="preserve">        </w:t>
      </w:r>
      <w:r w:rsidRPr="00364FAA">
        <w:rPr>
          <w:sz w:val="28"/>
          <w:szCs w:val="28"/>
        </w:rPr>
        <w:t xml:space="preserve"> «Хліб»</w:t>
      </w:r>
      <w:r>
        <w:rPr>
          <w:sz w:val="28"/>
          <w:szCs w:val="28"/>
        </w:rPr>
        <w:t>,</w:t>
      </w:r>
    </w:p>
    <w:p w:rsidR="00832188" w:rsidRPr="006D2F11" w:rsidRDefault="00832188" w:rsidP="006D2F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   </w:t>
      </w:r>
      <w:r w:rsidRPr="00031F06">
        <w:rPr>
          <w:color w:val="000000"/>
          <w:sz w:val="28"/>
          <w:szCs w:val="28"/>
        </w:rPr>
        <w:t xml:space="preserve">Заводському </w:t>
      </w:r>
      <w:r>
        <w:rPr>
          <w:color w:val="000000"/>
          <w:sz w:val="28"/>
          <w:szCs w:val="28"/>
        </w:rPr>
        <w:t xml:space="preserve">   </w:t>
      </w:r>
      <w:r w:rsidRPr="00031F06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і</w:t>
      </w:r>
      <w:r w:rsidRPr="00031F0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031F06">
        <w:rPr>
          <w:color w:val="000000"/>
          <w:sz w:val="28"/>
          <w:szCs w:val="28"/>
        </w:rPr>
        <w:t xml:space="preserve"> м. Миколаєва</w:t>
      </w:r>
      <w:r w:rsidRPr="000D0304">
        <w:rPr>
          <w:b/>
          <w:sz w:val="28"/>
          <w:szCs w:val="28"/>
        </w:rPr>
        <w:t>»</w:t>
      </w:r>
    </w:p>
    <w:p w:rsidR="00832188" w:rsidRPr="000D0304" w:rsidRDefault="00832188" w:rsidP="006D2F11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832188" w:rsidRPr="000D0304" w:rsidRDefault="00832188" w:rsidP="006D2F11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D0304">
        <w:rPr>
          <w:rFonts w:ascii="Times New Roman" w:hAnsi="Times New Roman"/>
          <w:sz w:val="28"/>
          <w:szCs w:val="28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832188" w:rsidRPr="000D0304" w:rsidRDefault="00832188" w:rsidP="006D2F11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D0304">
        <w:rPr>
          <w:rFonts w:ascii="Times New Roman" w:hAnsi="Times New Roman"/>
          <w:sz w:val="28"/>
          <w:szCs w:val="28"/>
        </w:rPr>
        <w:t>Розробником</w:t>
      </w:r>
      <w:r>
        <w:rPr>
          <w:rFonts w:ascii="Times New Roman" w:hAnsi="Times New Roman"/>
          <w:sz w:val="28"/>
          <w:szCs w:val="28"/>
        </w:rPr>
        <w:t>,</w:t>
      </w:r>
      <w:r w:rsidRPr="000D0304">
        <w:rPr>
          <w:rFonts w:ascii="Times New Roman" w:hAnsi="Times New Roman"/>
          <w:sz w:val="28"/>
          <w:szCs w:val="28"/>
        </w:rPr>
        <w:t xml:space="preserve"> доповідачем</w:t>
      </w:r>
      <w:r>
        <w:rPr>
          <w:rFonts w:ascii="Times New Roman" w:hAnsi="Times New Roman"/>
          <w:sz w:val="28"/>
          <w:szCs w:val="28"/>
        </w:rPr>
        <w:t xml:space="preserve"> та відповідальною за супровід </w:t>
      </w:r>
      <w:r w:rsidRPr="000D0304">
        <w:rPr>
          <w:rFonts w:ascii="Times New Roman" w:hAnsi="Times New Roman"/>
          <w:sz w:val="28"/>
          <w:szCs w:val="28"/>
        </w:rPr>
        <w:t xml:space="preserve">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832188" w:rsidRPr="000D0304" w:rsidRDefault="00832188" w:rsidP="006D2F11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D0304">
        <w:rPr>
          <w:rFonts w:ascii="Times New Roman" w:hAnsi="Times New Roman"/>
          <w:sz w:val="28"/>
          <w:szCs w:val="28"/>
        </w:rPr>
        <w:t xml:space="preserve">Виконавцем проєкту рішення є управління земельних ресурсів Миколаївської міської ради в особі </w:t>
      </w:r>
      <w:r>
        <w:rPr>
          <w:rFonts w:ascii="Times New Roman" w:hAnsi="Times New Roman"/>
          <w:sz w:val="28"/>
          <w:szCs w:val="28"/>
        </w:rPr>
        <w:t>Торка Олени Володимирівни</w:t>
      </w:r>
      <w:r w:rsidRPr="000D0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Pr="000D0304">
        <w:rPr>
          <w:rFonts w:ascii="Times New Roman" w:hAnsi="Times New Roman"/>
          <w:sz w:val="28"/>
          <w:szCs w:val="28"/>
        </w:rPr>
        <w:t>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832188" w:rsidRPr="006D2F11" w:rsidRDefault="00832188" w:rsidP="006D2F11">
      <w:pPr>
        <w:shd w:val="clear" w:color="auto" w:fill="FFFFFF"/>
        <w:tabs>
          <w:tab w:val="left" w:pos="7740"/>
        </w:tabs>
        <w:ind w:right="-6"/>
        <w:jc w:val="both"/>
        <w:rPr>
          <w:sz w:val="28"/>
          <w:szCs w:val="28"/>
        </w:rPr>
      </w:pPr>
      <w:r w:rsidRPr="00031F06">
        <w:rPr>
          <w:color w:val="000000"/>
          <w:sz w:val="28"/>
          <w:szCs w:val="28"/>
        </w:rPr>
        <w:t>Розглянувши звернення суб’єкта господарювання,</w:t>
      </w:r>
      <w:r>
        <w:rPr>
          <w:color w:val="000000"/>
          <w:sz w:val="28"/>
          <w:szCs w:val="28"/>
        </w:rPr>
        <w:t xml:space="preserve"> дозвільну справу номер 000112 від 24.02.2016, </w:t>
      </w:r>
      <w:r w:rsidRPr="00031F06">
        <w:rPr>
          <w:color w:val="000000"/>
          <w:spacing w:val="-1"/>
          <w:sz w:val="28"/>
          <w:szCs w:val="28"/>
        </w:rPr>
        <w:t xml:space="preserve">документацію із землеустрою, матеріали інвентаризації, рекомендації </w:t>
      </w:r>
      <w:r w:rsidRPr="00031F06">
        <w:rPr>
          <w:color w:val="000000"/>
          <w:spacing w:val="9"/>
          <w:sz w:val="28"/>
          <w:szCs w:val="28"/>
        </w:rPr>
        <w:t>постійних комісій міської ради, керуючись</w:t>
      </w:r>
      <w:r w:rsidRPr="00031F06">
        <w:rPr>
          <w:color w:val="000000"/>
          <w:spacing w:val="4"/>
          <w:sz w:val="28"/>
          <w:szCs w:val="28"/>
        </w:rPr>
        <w:t xml:space="preserve"> Земельним кодексом України, Законами </w:t>
      </w:r>
      <w:r w:rsidRPr="00031F06">
        <w:rPr>
          <w:color w:val="000000"/>
          <w:sz w:val="28"/>
          <w:szCs w:val="28"/>
        </w:rPr>
        <w:t>України «Про оренду землі»,</w:t>
      </w:r>
      <w:r w:rsidRPr="00031F06">
        <w:rPr>
          <w:color w:val="000000"/>
          <w:spacing w:val="9"/>
          <w:sz w:val="28"/>
          <w:szCs w:val="28"/>
        </w:rPr>
        <w:t xml:space="preserve"> «Про </w:t>
      </w:r>
      <w:r w:rsidRPr="00031F06">
        <w:rPr>
          <w:color w:val="000000"/>
          <w:spacing w:val="4"/>
          <w:sz w:val="28"/>
          <w:szCs w:val="28"/>
        </w:rPr>
        <w:t>місцеве самоврядування в Україні»</w:t>
      </w:r>
      <w:r w:rsidRPr="000D0304">
        <w:rPr>
          <w:color w:val="000000"/>
          <w:spacing w:val="-2"/>
          <w:sz w:val="28"/>
          <w:szCs w:val="28"/>
        </w:rPr>
        <w:t>,</w:t>
      </w:r>
      <w:r w:rsidRPr="000D0304">
        <w:rPr>
          <w:sz w:val="28"/>
          <w:szCs w:val="28"/>
        </w:rPr>
        <w:t xml:space="preserve"> управлінням земельних ресурсів Миколаївської міської ради підготовлено проєкт рішення </w:t>
      </w:r>
      <w:r w:rsidRPr="000D0304">
        <w:rPr>
          <w:b/>
          <w:sz w:val="28"/>
          <w:szCs w:val="28"/>
        </w:rPr>
        <w:t>«</w:t>
      </w:r>
      <w:r w:rsidRPr="00031F06">
        <w:rPr>
          <w:color w:val="000000"/>
          <w:sz w:val="28"/>
          <w:szCs w:val="28"/>
        </w:rPr>
        <w:t xml:space="preserve">Про відмову </w:t>
      </w:r>
      <w:r w:rsidRPr="006D2F11">
        <w:rPr>
          <w:color w:val="000000"/>
          <w:sz w:val="28"/>
          <w:szCs w:val="28"/>
        </w:rPr>
        <w:t xml:space="preserve">  </w:t>
      </w:r>
      <w:r w:rsidRPr="00031F06">
        <w:rPr>
          <w:color w:val="000000"/>
          <w:sz w:val="28"/>
          <w:szCs w:val="28"/>
        </w:rPr>
        <w:t>у</w:t>
      </w:r>
      <w:r w:rsidRPr="00031F06">
        <w:rPr>
          <w:sz w:val="28"/>
          <w:szCs w:val="28"/>
        </w:rPr>
        <w:t xml:space="preserve"> </w:t>
      </w:r>
      <w:r w:rsidRPr="006D2F11">
        <w:rPr>
          <w:sz w:val="28"/>
          <w:szCs w:val="28"/>
        </w:rPr>
        <w:t xml:space="preserve"> </w:t>
      </w:r>
      <w:r w:rsidRPr="00256746">
        <w:rPr>
          <w:sz w:val="28"/>
          <w:szCs w:val="28"/>
        </w:rPr>
        <w:t xml:space="preserve">продовженні </w:t>
      </w:r>
      <w:r w:rsidRPr="006D2F11">
        <w:rPr>
          <w:sz w:val="28"/>
          <w:szCs w:val="28"/>
        </w:rPr>
        <w:t xml:space="preserve"> </w:t>
      </w:r>
      <w:r w:rsidRPr="00256746">
        <w:rPr>
          <w:sz w:val="28"/>
          <w:szCs w:val="28"/>
        </w:rPr>
        <w:t>оренди земельної ділянки</w:t>
      </w:r>
      <w:r>
        <w:rPr>
          <w:sz w:val="28"/>
          <w:szCs w:val="28"/>
        </w:rPr>
        <w:t xml:space="preserve"> </w:t>
      </w:r>
      <w:r w:rsidRPr="00364FAA">
        <w:rPr>
          <w:sz w:val="28"/>
          <w:szCs w:val="28"/>
        </w:rPr>
        <w:t xml:space="preserve">ФОП </w:t>
      </w:r>
      <w:r>
        <w:rPr>
          <w:sz w:val="28"/>
          <w:szCs w:val="28"/>
        </w:rPr>
        <w:t xml:space="preserve">   </w:t>
      </w:r>
      <w:r w:rsidRPr="00364FAA">
        <w:rPr>
          <w:sz w:val="28"/>
          <w:szCs w:val="28"/>
        </w:rPr>
        <w:t>Рагімову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 Баяндуру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 Бахадур 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 xml:space="preserve">огли </w:t>
      </w:r>
      <w:r w:rsidRPr="00031F06">
        <w:rPr>
          <w:color w:val="000000"/>
          <w:sz w:val="28"/>
          <w:szCs w:val="28"/>
        </w:rPr>
        <w:t xml:space="preserve">по </w:t>
      </w:r>
      <w:r w:rsidRPr="00256746">
        <w:rPr>
          <w:sz w:val="28"/>
          <w:szCs w:val="28"/>
        </w:rPr>
        <w:t>вул.</w:t>
      </w:r>
      <w:r>
        <w:rPr>
          <w:sz w:val="28"/>
          <w:szCs w:val="28"/>
        </w:rPr>
        <w:t xml:space="preserve">    </w:t>
      </w:r>
      <w:r w:rsidRPr="00364FAA">
        <w:rPr>
          <w:sz w:val="28"/>
          <w:szCs w:val="28"/>
        </w:rPr>
        <w:t>Крилова,10</w:t>
      </w:r>
      <w:r>
        <w:rPr>
          <w:sz w:val="28"/>
          <w:szCs w:val="28"/>
        </w:rPr>
        <w:t>,</w:t>
      </w:r>
      <w:r w:rsidRPr="00364F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64FAA">
        <w:rPr>
          <w:sz w:val="28"/>
          <w:szCs w:val="28"/>
        </w:rPr>
        <w:t>поблизу</w:t>
      </w:r>
      <w:r>
        <w:rPr>
          <w:sz w:val="28"/>
          <w:szCs w:val="28"/>
        </w:rPr>
        <w:t xml:space="preserve">      </w:t>
      </w:r>
      <w:r w:rsidRPr="00364FAA">
        <w:rPr>
          <w:sz w:val="28"/>
          <w:szCs w:val="28"/>
        </w:rPr>
        <w:t xml:space="preserve"> магазину</w:t>
      </w:r>
      <w:r>
        <w:rPr>
          <w:sz w:val="28"/>
          <w:szCs w:val="28"/>
        </w:rPr>
        <w:t xml:space="preserve">        </w:t>
      </w:r>
      <w:r w:rsidRPr="00364FAA">
        <w:rPr>
          <w:sz w:val="28"/>
          <w:szCs w:val="28"/>
        </w:rPr>
        <w:t xml:space="preserve"> «Хліб»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    </w:t>
      </w:r>
      <w:r w:rsidRPr="00031F06">
        <w:rPr>
          <w:color w:val="000000"/>
          <w:sz w:val="28"/>
          <w:szCs w:val="28"/>
        </w:rPr>
        <w:t xml:space="preserve">Заводському </w:t>
      </w:r>
      <w:r>
        <w:rPr>
          <w:color w:val="000000"/>
          <w:sz w:val="28"/>
          <w:szCs w:val="28"/>
        </w:rPr>
        <w:t xml:space="preserve">   </w:t>
      </w:r>
      <w:r w:rsidRPr="00031F06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і</w:t>
      </w:r>
      <w:r w:rsidRPr="00031F0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031F06">
        <w:rPr>
          <w:color w:val="000000"/>
          <w:sz w:val="28"/>
          <w:szCs w:val="28"/>
        </w:rPr>
        <w:t xml:space="preserve"> м. Миколаєва</w:t>
      </w:r>
      <w:r w:rsidRPr="000D0304">
        <w:rPr>
          <w:b/>
          <w:sz w:val="28"/>
          <w:szCs w:val="28"/>
        </w:rPr>
        <w:t>»</w:t>
      </w:r>
      <w:r w:rsidRPr="000D0304">
        <w:rPr>
          <w:sz w:val="28"/>
          <w:szCs w:val="28"/>
        </w:rPr>
        <w:t xml:space="preserve"> для винесення на сесію міської ради.</w:t>
      </w:r>
    </w:p>
    <w:p w:rsidR="00832188" w:rsidRPr="006D2F11" w:rsidRDefault="00832188" w:rsidP="006D2F11">
      <w:pPr>
        <w:spacing w:line="380" w:lineRule="exact"/>
        <w:ind w:firstLine="540"/>
        <w:jc w:val="both"/>
        <w:rPr>
          <w:sz w:val="28"/>
          <w:szCs w:val="28"/>
        </w:rPr>
      </w:pPr>
      <w:r w:rsidRPr="00400573">
        <w:t xml:space="preserve"> </w:t>
      </w:r>
      <w:r w:rsidRPr="006D2F11">
        <w:rPr>
          <w:sz w:val="28"/>
          <w:szCs w:val="28"/>
        </w:rPr>
        <w:t xml:space="preserve">Відповідно до проєкту рішення передбачено </w:t>
      </w:r>
      <w:r w:rsidRPr="006D2F11">
        <w:rPr>
          <w:color w:val="000000"/>
          <w:sz w:val="28"/>
          <w:szCs w:val="28"/>
          <w:shd w:val="clear" w:color="auto" w:fill="FFFFFF"/>
        </w:rPr>
        <w:t xml:space="preserve">  1. </w:t>
      </w:r>
      <w:r w:rsidRPr="006D2F11">
        <w:rPr>
          <w:sz w:val="28"/>
          <w:szCs w:val="28"/>
        </w:rPr>
        <w:t xml:space="preserve"> Відмовити  ФОП Рагімову Баяндуру Бахадур огли  у продовженні оренди земельної ділянки площею 80 кв.м (кадастровий номер 4810136300:05:012:0008), наданої </w:t>
      </w:r>
      <w:r w:rsidRPr="006D2F11">
        <w:rPr>
          <w:sz w:val="28"/>
          <w:szCs w:val="28"/>
          <w:shd w:val="clear" w:color="auto" w:fill="FFFFFF"/>
        </w:rPr>
        <w:t>рішенням міської ради від 04.04.2013</w:t>
      </w:r>
      <w:r>
        <w:rPr>
          <w:sz w:val="28"/>
          <w:szCs w:val="28"/>
          <w:shd w:val="clear" w:color="auto" w:fill="FFFFFF"/>
        </w:rPr>
        <w:t xml:space="preserve"> </w:t>
      </w:r>
      <w:r w:rsidRPr="006D2F11">
        <w:rPr>
          <w:sz w:val="28"/>
          <w:szCs w:val="28"/>
          <w:shd w:val="clear" w:color="auto" w:fill="FFFFFF"/>
        </w:rPr>
        <w:t xml:space="preserve">№ 27/43, </w:t>
      </w:r>
      <w:r w:rsidRPr="006D2F11">
        <w:rPr>
          <w:sz w:val="28"/>
          <w:szCs w:val="28"/>
        </w:rPr>
        <w:t>для обслуговування</w:t>
      </w:r>
      <w:r w:rsidRPr="006D2F11">
        <w:rPr>
          <w:sz w:val="28"/>
          <w:szCs w:val="28"/>
          <w:shd w:val="clear" w:color="auto" w:fill="FFFFFF"/>
        </w:rPr>
        <w:t xml:space="preserve"> </w:t>
      </w:r>
      <w:r w:rsidRPr="006D2F11">
        <w:rPr>
          <w:sz w:val="28"/>
          <w:szCs w:val="28"/>
        </w:rPr>
        <w:t xml:space="preserve"> кафетерію по </w:t>
      </w:r>
      <w:bookmarkStart w:id="0" w:name="_Hlk62468561"/>
      <w:r w:rsidRPr="006D2F11">
        <w:rPr>
          <w:sz w:val="28"/>
          <w:szCs w:val="28"/>
        </w:rPr>
        <w:t>вул. Крилова,10,  поблизу магазину «Хліб».</w:t>
      </w:r>
    </w:p>
    <w:bookmarkEnd w:id="0"/>
    <w:p w:rsidR="00832188" w:rsidRPr="00364FAA" w:rsidRDefault="00832188" w:rsidP="006D2F11">
      <w:pPr>
        <w:spacing w:line="380" w:lineRule="exact"/>
        <w:ind w:firstLine="561"/>
        <w:jc w:val="both"/>
        <w:rPr>
          <w:sz w:val="28"/>
          <w:szCs w:val="28"/>
        </w:rPr>
      </w:pPr>
      <w:r w:rsidRPr="006D2F11">
        <w:rPr>
          <w:sz w:val="28"/>
          <w:szCs w:val="28"/>
        </w:rPr>
        <w:t>1.1. Договір оренди землі, який зареєстрований</w:t>
      </w:r>
      <w:r w:rsidRPr="00364FAA">
        <w:rPr>
          <w:sz w:val="28"/>
          <w:szCs w:val="28"/>
        </w:rPr>
        <w:t xml:space="preserve"> в книзі записів договорів  оренди землі від 09.07.2013 за № 9327, визнати припиненим.</w:t>
      </w:r>
    </w:p>
    <w:p w:rsidR="00832188" w:rsidRPr="00364FAA" w:rsidRDefault="00832188" w:rsidP="006D2F11">
      <w:pPr>
        <w:shd w:val="clear" w:color="auto" w:fill="FFFFFF"/>
        <w:spacing w:line="380" w:lineRule="exact"/>
        <w:ind w:right="-25" w:firstLine="539"/>
        <w:jc w:val="both"/>
        <w:rPr>
          <w:b/>
          <w:sz w:val="28"/>
          <w:szCs w:val="28"/>
        </w:rPr>
      </w:pPr>
      <w:r w:rsidRPr="00364FAA">
        <w:rPr>
          <w:sz w:val="28"/>
          <w:szCs w:val="28"/>
        </w:rPr>
        <w:t>Підстава:</w:t>
      </w:r>
      <w:r>
        <w:rPr>
          <w:sz w:val="28"/>
          <w:szCs w:val="28"/>
        </w:rPr>
        <w:t xml:space="preserve"> порушення  пунктів 3.1, 9.4, 12.6 договору оренди землі </w:t>
      </w:r>
      <w:r w:rsidRPr="00364FAA">
        <w:rPr>
          <w:sz w:val="28"/>
          <w:szCs w:val="28"/>
        </w:rPr>
        <w:t xml:space="preserve"> від 09.07.2013 за № 9327</w:t>
      </w:r>
      <w:r>
        <w:rPr>
          <w:sz w:val="28"/>
          <w:szCs w:val="28"/>
        </w:rPr>
        <w:t xml:space="preserve">, ст.33 Закону України «Про оренду землі»,  </w:t>
      </w:r>
      <w:r w:rsidRPr="00364FAA">
        <w:rPr>
          <w:sz w:val="28"/>
          <w:szCs w:val="28"/>
        </w:rPr>
        <w:t>висновок департаменту архітектури та містобудування Миколаївської міської ради від  19.06.2020 № 19509/12.01-47/20-2.</w:t>
      </w:r>
    </w:p>
    <w:p w:rsidR="00832188" w:rsidRPr="00364FAA" w:rsidRDefault="00832188" w:rsidP="006D2F11">
      <w:pPr>
        <w:spacing w:line="380" w:lineRule="exac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364FAA">
        <w:rPr>
          <w:sz w:val="28"/>
          <w:szCs w:val="28"/>
        </w:rPr>
        <w:t>.2. Зобов’язати ФОП Рагімов</w:t>
      </w:r>
      <w:r>
        <w:rPr>
          <w:sz w:val="28"/>
          <w:szCs w:val="28"/>
        </w:rPr>
        <w:t>а</w:t>
      </w:r>
      <w:r w:rsidRPr="00364FAA">
        <w:rPr>
          <w:sz w:val="28"/>
          <w:szCs w:val="28"/>
        </w:rPr>
        <w:t xml:space="preserve"> Баяндур</w:t>
      </w:r>
      <w:r>
        <w:rPr>
          <w:sz w:val="28"/>
          <w:szCs w:val="28"/>
        </w:rPr>
        <w:t>а</w:t>
      </w:r>
      <w:r w:rsidRPr="00364FAA">
        <w:rPr>
          <w:sz w:val="28"/>
          <w:szCs w:val="28"/>
        </w:rPr>
        <w:t xml:space="preserve"> Бахадур огли 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:rsidR="00832188" w:rsidRPr="006D2F11" w:rsidRDefault="00832188" w:rsidP="006D2F11">
      <w:pPr>
        <w:ind w:firstLine="540"/>
        <w:jc w:val="both"/>
        <w:rPr>
          <w:sz w:val="28"/>
          <w:szCs w:val="28"/>
        </w:rPr>
      </w:pPr>
      <w:r w:rsidRPr="006D2F11">
        <w:rPr>
          <w:sz w:val="28"/>
          <w:szCs w:val="28"/>
        </w:rPr>
        <w:t xml:space="preserve">   Контроль  за  виконанням  даного  рішення  покладено на постійну комісію міської ради </w:t>
      </w:r>
      <w:r w:rsidRPr="006D2F11">
        <w:rPr>
          <w:iCs/>
          <w:sz w:val="28"/>
          <w:szCs w:val="28"/>
        </w:rPr>
        <w:t>з</w:t>
      </w:r>
      <w:r w:rsidRPr="006D2F11">
        <w:rPr>
          <w:sz w:val="28"/>
          <w:szCs w:val="28"/>
          <w:lang w:eastAsia="zh-CN"/>
        </w:rPr>
        <w:t xml:space="preserve"> </w:t>
      </w:r>
      <w:r w:rsidRPr="006D2F11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D2F11">
        <w:rPr>
          <w:sz w:val="28"/>
          <w:szCs w:val="28"/>
          <w:shd w:val="clear" w:color="auto" w:fill="FFFFFF"/>
        </w:rPr>
        <w:t xml:space="preserve"> (Нестеренко</w:t>
      </w:r>
      <w:r w:rsidRPr="006D2F11">
        <w:rPr>
          <w:sz w:val="28"/>
          <w:szCs w:val="28"/>
        </w:rPr>
        <w:t>), заступника міського голови Андрієнка Ю.Г.</w:t>
      </w:r>
    </w:p>
    <w:p w:rsidR="00832188" w:rsidRPr="000D0304" w:rsidRDefault="00832188" w:rsidP="006D2F11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 w:rsidRPr="006D2F11">
        <w:rPr>
          <w:sz w:val="28"/>
          <w:szCs w:val="28"/>
        </w:rPr>
        <w:t xml:space="preserve">  Проєкт рішення надсилається</w:t>
      </w:r>
      <w:r w:rsidRPr="006D2F11">
        <w:rPr>
          <w:sz w:val="24"/>
          <w:szCs w:val="24"/>
        </w:rPr>
        <w:t xml:space="preserve"> </w:t>
      </w:r>
      <w:r w:rsidRPr="006D2F11">
        <w:rPr>
          <w:sz w:val="28"/>
          <w:szCs w:val="28"/>
        </w:rPr>
        <w:t>на електронну адресу відповідальної особи управління апарату Миколаївської міської ради з</w:t>
      </w:r>
      <w:r w:rsidRPr="000D0304">
        <w:rPr>
          <w:sz w:val="28"/>
          <w:szCs w:val="28"/>
        </w:rPr>
        <w:t xml:space="preserve"> метою його оприлюднення на офіційному сайті Миколаївської міської ради.</w:t>
      </w:r>
      <w:r w:rsidRPr="000D0304">
        <w:rPr>
          <w:sz w:val="28"/>
          <w:szCs w:val="28"/>
        </w:rPr>
        <w:tab/>
      </w:r>
    </w:p>
    <w:p w:rsidR="00832188" w:rsidRPr="000D0304" w:rsidRDefault="00832188" w:rsidP="006D2F11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 w:rsidRPr="000D0304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0D0304">
        <w:rPr>
          <w:sz w:val="28"/>
          <w:szCs w:val="28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32188" w:rsidRPr="000D0304" w:rsidRDefault="00832188" w:rsidP="006D2F11">
      <w:pPr>
        <w:spacing w:line="360" w:lineRule="exact"/>
        <w:rPr>
          <w:sz w:val="28"/>
          <w:szCs w:val="28"/>
        </w:rPr>
      </w:pPr>
    </w:p>
    <w:p w:rsidR="00832188" w:rsidRPr="000D0304" w:rsidRDefault="00832188" w:rsidP="006D2F11">
      <w:pPr>
        <w:spacing w:line="360" w:lineRule="exact"/>
        <w:rPr>
          <w:sz w:val="28"/>
          <w:szCs w:val="28"/>
        </w:rPr>
      </w:pPr>
    </w:p>
    <w:p w:rsidR="00832188" w:rsidRPr="000D0304" w:rsidRDefault="00832188" w:rsidP="006D2F11">
      <w:pPr>
        <w:spacing w:line="360" w:lineRule="exact"/>
        <w:jc w:val="both"/>
        <w:rPr>
          <w:sz w:val="28"/>
          <w:szCs w:val="28"/>
        </w:rPr>
      </w:pPr>
      <w:r w:rsidRPr="000D0304">
        <w:rPr>
          <w:sz w:val="28"/>
          <w:szCs w:val="28"/>
        </w:rPr>
        <w:t>Начальник  управління земельних ресурсів</w:t>
      </w:r>
    </w:p>
    <w:p w:rsidR="00832188" w:rsidRPr="000D0304" w:rsidRDefault="00832188" w:rsidP="006D2F11">
      <w:pPr>
        <w:spacing w:line="360" w:lineRule="exact"/>
        <w:jc w:val="both"/>
        <w:rPr>
          <w:sz w:val="28"/>
          <w:szCs w:val="28"/>
        </w:rPr>
      </w:pPr>
      <w:r w:rsidRPr="000D0304">
        <w:rPr>
          <w:sz w:val="28"/>
          <w:szCs w:val="28"/>
        </w:rPr>
        <w:t xml:space="preserve">Миколаївської міської ради          </w:t>
      </w:r>
      <w:r w:rsidRPr="000D0304">
        <w:rPr>
          <w:sz w:val="28"/>
          <w:szCs w:val="28"/>
        </w:rPr>
        <w:tab/>
        <w:t xml:space="preserve">                                              М.ГОРІШНЯ                   </w:t>
      </w:r>
    </w:p>
    <w:p w:rsidR="00832188" w:rsidRPr="000D0304" w:rsidRDefault="00832188" w:rsidP="006D2F11">
      <w:pPr>
        <w:spacing w:line="360" w:lineRule="exact"/>
        <w:jc w:val="both"/>
        <w:rPr>
          <w:sz w:val="28"/>
          <w:szCs w:val="28"/>
        </w:rPr>
      </w:pPr>
      <w:r w:rsidRPr="000D0304">
        <w:rPr>
          <w:sz w:val="28"/>
          <w:szCs w:val="28"/>
        </w:rPr>
        <w:t xml:space="preserve">                           </w:t>
      </w:r>
    </w:p>
    <w:p w:rsidR="00832188" w:rsidRPr="000D0304" w:rsidRDefault="00832188" w:rsidP="006D2F11">
      <w:pPr>
        <w:spacing w:line="360" w:lineRule="exact"/>
        <w:rPr>
          <w:sz w:val="28"/>
          <w:szCs w:val="28"/>
        </w:rPr>
      </w:pPr>
    </w:p>
    <w:p w:rsidR="00832188" w:rsidRPr="000D0304" w:rsidRDefault="00832188" w:rsidP="006D2F11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В.Камозіна</w:t>
      </w:r>
    </w:p>
    <w:p w:rsidR="00832188" w:rsidRPr="000D0304" w:rsidRDefault="00832188" w:rsidP="006D2F11">
      <w:pPr>
        <w:spacing w:line="360" w:lineRule="exact"/>
        <w:rPr>
          <w:sz w:val="28"/>
          <w:szCs w:val="28"/>
        </w:rPr>
      </w:pPr>
    </w:p>
    <w:p w:rsidR="00832188" w:rsidRPr="000D0304" w:rsidRDefault="00832188" w:rsidP="006D2F11"/>
    <w:p w:rsidR="00832188" w:rsidRDefault="00832188" w:rsidP="006D2F11"/>
    <w:p w:rsidR="00832188" w:rsidRDefault="00832188" w:rsidP="006D2F11"/>
    <w:p w:rsidR="00832188" w:rsidRDefault="00832188" w:rsidP="006D2F11"/>
    <w:p w:rsidR="00832188" w:rsidRDefault="00832188" w:rsidP="006D2F11"/>
    <w:p w:rsidR="00832188" w:rsidRPr="000D0304" w:rsidRDefault="00832188" w:rsidP="00453F0E"/>
    <w:p w:rsidR="00832188" w:rsidRDefault="00832188" w:rsidP="00453F0E"/>
    <w:p w:rsidR="00832188" w:rsidRDefault="00832188" w:rsidP="00453F0E"/>
    <w:p w:rsidR="00832188" w:rsidRDefault="00832188" w:rsidP="00453F0E"/>
    <w:p w:rsidR="00832188" w:rsidRDefault="00832188"/>
    <w:sectPr w:rsidR="00832188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F0E"/>
    <w:rsid w:val="00031F06"/>
    <w:rsid w:val="000D0304"/>
    <w:rsid w:val="00256746"/>
    <w:rsid w:val="00296407"/>
    <w:rsid w:val="002E3D84"/>
    <w:rsid w:val="00364FAA"/>
    <w:rsid w:val="00400573"/>
    <w:rsid w:val="00453F0E"/>
    <w:rsid w:val="006D2F11"/>
    <w:rsid w:val="007854A1"/>
    <w:rsid w:val="007C019A"/>
    <w:rsid w:val="00832188"/>
    <w:rsid w:val="008F0AE4"/>
    <w:rsid w:val="009E2B64"/>
    <w:rsid w:val="009E36CA"/>
    <w:rsid w:val="00B7037C"/>
    <w:rsid w:val="00DD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0E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53F0E"/>
    <w:pPr>
      <w:spacing w:after="120"/>
      <w:ind w:left="283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3F0E"/>
    <w:rPr>
      <w:rFonts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453F0E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836D5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53F0E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53F0E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558</Words>
  <Characters>3186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user548d</cp:lastModifiedBy>
  <cp:revision>3</cp:revision>
  <dcterms:created xsi:type="dcterms:W3CDTF">2021-02-05T13:17:00Z</dcterms:created>
  <dcterms:modified xsi:type="dcterms:W3CDTF">2021-04-09T08:52:00Z</dcterms:modified>
</cp:coreProperties>
</file>