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1" w:rsidRPr="00DD6262" w:rsidRDefault="007C0B41" w:rsidP="006358F3">
      <w:pPr>
        <w:spacing w:after="0" w:line="360" w:lineRule="exact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62">
        <w:rPr>
          <w:rFonts w:ascii="Times New Roman" w:hAnsi="Times New Roman"/>
          <w:sz w:val="28"/>
          <w:szCs w:val="28"/>
          <w:lang w:eastAsia="ru-RU"/>
        </w:rPr>
        <w:t>S-zr-</w:t>
      </w:r>
      <w:r>
        <w:rPr>
          <w:rFonts w:ascii="Times New Roman" w:hAnsi="Times New Roman"/>
          <w:sz w:val="28"/>
          <w:szCs w:val="28"/>
          <w:lang w:eastAsia="ru-RU"/>
        </w:rPr>
        <w:t>139</w:t>
      </w:r>
      <w:r w:rsidRPr="00DD6262">
        <w:rPr>
          <w:rFonts w:ascii="Times New Roman" w:hAnsi="Times New Roman"/>
          <w:sz w:val="28"/>
          <w:szCs w:val="28"/>
          <w:lang w:eastAsia="ru-RU"/>
        </w:rPr>
        <w:tab/>
      </w:r>
      <w:r w:rsidRPr="00DD6262">
        <w:rPr>
          <w:rFonts w:ascii="Times New Roman" w:hAnsi="Times New Roman"/>
          <w:sz w:val="28"/>
          <w:szCs w:val="28"/>
          <w:lang w:eastAsia="ru-RU"/>
        </w:rPr>
        <w:tab/>
      </w:r>
      <w:r w:rsidRPr="00DD6262">
        <w:rPr>
          <w:rFonts w:ascii="Times New Roman" w:hAnsi="Times New Roman"/>
          <w:sz w:val="28"/>
          <w:szCs w:val="28"/>
          <w:lang w:eastAsia="ru-RU"/>
        </w:rPr>
        <w:tab/>
      </w:r>
      <w:r w:rsidRPr="00DD6262">
        <w:rPr>
          <w:rFonts w:ascii="Times New Roman" w:hAnsi="Times New Roman"/>
          <w:sz w:val="28"/>
          <w:szCs w:val="28"/>
          <w:lang w:eastAsia="ru-RU"/>
        </w:rPr>
        <w:tab/>
      </w:r>
      <w:r w:rsidRPr="00DD626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DD6262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11</w:t>
      </w:r>
      <w:r w:rsidRPr="00DD6262">
        <w:rPr>
          <w:rFonts w:ascii="Times New Roman" w:hAnsi="Times New Roman"/>
          <w:sz w:val="28"/>
          <w:szCs w:val="28"/>
          <w:lang w:val="ru-RU" w:eastAsia="ru-RU"/>
        </w:rPr>
        <w:t>.2021</w:t>
      </w:r>
    </w:p>
    <w:p w:rsidR="007C0B41" w:rsidRPr="00DD6262" w:rsidRDefault="007C0B41" w:rsidP="006358F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0B41" w:rsidRPr="00DD6262" w:rsidRDefault="007C0B41" w:rsidP="006358F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262">
        <w:rPr>
          <w:rFonts w:ascii="Times New Roman" w:hAnsi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hAnsi="Times New Roman"/>
          <w:b/>
          <w:sz w:val="28"/>
          <w:szCs w:val="28"/>
          <w:lang w:eastAsia="ru-RU"/>
        </w:rPr>
        <w:t>ЗАПИСКА</w:t>
      </w:r>
    </w:p>
    <w:p w:rsidR="007C0B41" w:rsidRPr="00DD6262" w:rsidRDefault="007C0B41" w:rsidP="006358F3">
      <w:pPr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262">
        <w:rPr>
          <w:rFonts w:ascii="Times New Roman" w:hAnsi="Times New Roman"/>
          <w:b/>
          <w:sz w:val="28"/>
          <w:szCs w:val="28"/>
          <w:lang w:eastAsia="ru-RU"/>
        </w:rPr>
        <w:t>до проєкту рішення Миколаївської міської ради</w:t>
      </w:r>
    </w:p>
    <w:p w:rsidR="007C0B41" w:rsidRPr="001E3999" w:rsidRDefault="007C0B41" w:rsidP="006358F3">
      <w:pPr>
        <w:spacing w:after="0" w:line="30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3999">
        <w:rPr>
          <w:rFonts w:ascii="Times New Roman" w:hAnsi="Times New Roman"/>
          <w:sz w:val="28"/>
          <w:szCs w:val="28"/>
          <w:lang w:eastAsia="ru-RU"/>
        </w:rPr>
        <w:t>«Про розірвання договору оренди землі від 12.07.2021 № 11664, укладеного між Миколаївською міською радою та  товариством з обмеженою відповідальністю «АВРОРЕНТ»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C0B41" w:rsidRPr="006358F3" w:rsidRDefault="007C0B41" w:rsidP="006358F3">
      <w:pPr>
        <w:spacing w:after="0" w:line="340" w:lineRule="exact"/>
        <w:ind w:right="-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B41" w:rsidRPr="008F2897" w:rsidRDefault="007C0B41" w:rsidP="001E3999">
      <w:pPr>
        <w:pStyle w:val="BodyText"/>
        <w:spacing w:after="0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F2897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 ради є заступник начальника управління земельних ресурсів Миколаївської міської ради Юрій Платонов (м.Миколаїв, вул.Адміральська, 20, тел.37-32-35).</w:t>
      </w:r>
    </w:p>
    <w:p w:rsidR="007C0B41" w:rsidRPr="008F2897" w:rsidRDefault="007C0B41" w:rsidP="001E3999">
      <w:pPr>
        <w:pStyle w:val="BodyText"/>
        <w:spacing w:after="0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8F2897">
        <w:rPr>
          <w:rFonts w:ascii="Times New Roman" w:hAnsi="Times New Roman"/>
          <w:sz w:val="28"/>
          <w:szCs w:val="28"/>
        </w:rPr>
        <w:t>Розробником,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</w:t>
      </w:r>
    </w:p>
    <w:p w:rsidR="007C0B41" w:rsidRPr="008F2897" w:rsidRDefault="007C0B41" w:rsidP="001E3999">
      <w:pPr>
        <w:pStyle w:val="BodyText"/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8F2897">
        <w:rPr>
          <w:rFonts w:ascii="Times New Roman" w:hAnsi="Times New Roman"/>
          <w:sz w:val="28"/>
          <w:szCs w:val="28"/>
        </w:rPr>
        <w:t>Виконавцем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 Миколаїв, вул.Адміральська, 20, тел.37-00-52).</w:t>
      </w:r>
      <w:r w:rsidRPr="008F2897">
        <w:rPr>
          <w:rFonts w:ascii="Times New Roman" w:hAnsi="Times New Roman"/>
          <w:sz w:val="28"/>
          <w:szCs w:val="28"/>
        </w:rPr>
        <w:tab/>
      </w:r>
    </w:p>
    <w:p w:rsidR="007C0B41" w:rsidRPr="00DD6262" w:rsidRDefault="007C0B41" w:rsidP="001E39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897">
        <w:rPr>
          <w:rFonts w:ascii="Times New Roman" w:hAnsi="Times New Roman"/>
          <w:sz w:val="28"/>
          <w:szCs w:val="28"/>
          <w:lang w:eastAsia="ru-RU"/>
        </w:rPr>
        <w:t>Розглянувши рекомендації постійної комісії міської ради з питань екології, природокористування, просторового розвитку, містобудування,</w:t>
      </w:r>
      <w:r w:rsidRPr="001E3999">
        <w:rPr>
          <w:rFonts w:ascii="Times New Roman" w:hAnsi="Times New Roman"/>
          <w:bCs/>
          <w:sz w:val="28"/>
          <w:szCs w:val="28"/>
        </w:rPr>
        <w:t xml:space="preserve"> архітектури і будівництва, регулювання земельних відносин, у зв’язку з невиконанням товариством з обмеженою відповідальністю «АВРОРЕНТ» пункту 5.4 розділу 5 договору оренди землі, керуючись  Конституцією України, Земельним кодексом України, Цивільним кодексом України, Законом України «Про місцеве самоврядування в Україні», Законом України «Про оренду землі», пунктом 11.9 розділу 11 договору оренди землі</w:t>
      </w:r>
      <w:r>
        <w:rPr>
          <w:rFonts w:ascii="Times New Roman" w:hAnsi="Times New Roman"/>
          <w:bCs/>
          <w:sz w:val="28"/>
          <w:szCs w:val="28"/>
        </w:rPr>
        <w:t>,</w:t>
      </w:r>
      <w:r w:rsidRPr="001E3999">
        <w:rPr>
          <w:rFonts w:ascii="Times New Roman" w:hAnsi="Times New Roman"/>
          <w:bCs/>
          <w:sz w:val="28"/>
          <w:szCs w:val="28"/>
        </w:rPr>
        <w:t xml:space="preserve"> управлінням земельних   ресурсів Миколаївської міської ради підготовлено</w:t>
      </w:r>
      <w:r w:rsidRPr="007A7C10">
        <w:rPr>
          <w:rFonts w:ascii="Times New Roman" w:hAnsi="Times New Roman"/>
          <w:sz w:val="28"/>
          <w:szCs w:val="28"/>
          <w:lang w:eastAsia="ru-RU"/>
        </w:rPr>
        <w:t xml:space="preserve"> проєкт рішення </w:t>
      </w:r>
      <w:r w:rsidRPr="007A7C1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7700AD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</w:t>
      </w:r>
      <w:r w:rsidRPr="001E3999">
        <w:rPr>
          <w:rFonts w:ascii="Times New Roman" w:hAnsi="Times New Roman"/>
          <w:sz w:val="28"/>
          <w:szCs w:val="28"/>
          <w:lang w:eastAsia="ru-RU"/>
        </w:rPr>
        <w:t>«Про розірвання договору оренди землі від 12.07.2021 № 11664, укладеного між Миколаївською міською радою та  товариством з обмеженою відповідальністю «АВРОРЕНТ»</w:t>
      </w:r>
      <w:r w:rsidRPr="007700A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hAnsi="Times New Roman"/>
          <w:sz w:val="28"/>
          <w:szCs w:val="28"/>
          <w:lang w:eastAsia="ru-RU"/>
        </w:rPr>
        <w:t>для винесення на сесію міської ради.</w:t>
      </w:r>
    </w:p>
    <w:p w:rsidR="007C0B41" w:rsidRDefault="007C0B41" w:rsidP="00A36BCA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 w:rsidRPr="006358F3">
        <w:rPr>
          <w:sz w:val="28"/>
          <w:szCs w:val="28"/>
        </w:rPr>
        <w:t>Відповідно до проєкту рішення передбачено</w:t>
      </w:r>
      <w:r>
        <w:rPr>
          <w:sz w:val="28"/>
          <w:szCs w:val="28"/>
        </w:rPr>
        <w:t>:</w:t>
      </w:r>
      <w:r w:rsidRPr="006358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33BA">
        <w:rPr>
          <w:sz w:val="28"/>
          <w:szCs w:val="28"/>
        </w:rPr>
        <w:t xml:space="preserve">1. </w:t>
      </w:r>
      <w:r>
        <w:rPr>
          <w:sz w:val="28"/>
          <w:szCs w:val="28"/>
        </w:rPr>
        <w:t>Розірвати договір оренди землі від 12.07.2021 № 11664 (земельна ділянка з кадастровим номером 4810136300:02:047:0019  площею 1095 кв.м), укладений між Миколаївською міською радою та товариством з обмеженою відповідальністю «АВРОРЕНТ», для будівництва та обслуговування будівель торгівлі по вул. Пограничній, поблизу будинку 29-б, у Заводському районі міста Миколаєва (незабудована земельна ділянка).</w:t>
      </w:r>
    </w:p>
    <w:p w:rsidR="007C0B41" w:rsidRDefault="007C0B41" w:rsidP="00A36BCA">
      <w:pPr>
        <w:pStyle w:val="List"/>
        <w:tabs>
          <w:tab w:val="left" w:pos="1800"/>
          <w:tab w:val="left" w:pos="789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Підстава: порушення орендарем земельної ділянки п. 5.4 розділу 5 договору оренди землі, а саме пропуск місячного строку для отримання містобудівних умов та обмежень для забудови орендованої земельної ділянки. </w:t>
      </w:r>
      <w:r w:rsidRPr="00D41918">
        <w:rPr>
          <w:sz w:val="28"/>
          <w:szCs w:val="28"/>
        </w:rPr>
        <w:t xml:space="preserve"> </w:t>
      </w:r>
    </w:p>
    <w:p w:rsidR="007C0B41" w:rsidRDefault="007C0B41" w:rsidP="00A36BCA">
      <w:pPr>
        <w:pStyle w:val="BodyText"/>
        <w:spacing w:after="0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76410E">
        <w:rPr>
          <w:rFonts w:ascii="Times New Roman" w:hAnsi="Times New Roman"/>
          <w:sz w:val="28"/>
          <w:szCs w:val="28"/>
        </w:rPr>
        <w:t xml:space="preserve">2. </w:t>
      </w:r>
      <w:r w:rsidRPr="008F2897">
        <w:rPr>
          <w:rFonts w:ascii="Times New Roman" w:hAnsi="Times New Roman"/>
          <w:sz w:val="28"/>
          <w:szCs w:val="28"/>
        </w:rPr>
        <w:t>Проєкт рішення не потребує висновку департаменту архітектури та містобудування Миколаївської міської ради, оскільки до повноважень департаменту архітектури та містобудування Миколаївської міської ради не вход</w:t>
      </w:r>
      <w:r w:rsidRPr="0076410E">
        <w:rPr>
          <w:rFonts w:ascii="Times New Roman" w:hAnsi="Times New Roman"/>
          <w:sz w:val="28"/>
          <w:szCs w:val="28"/>
        </w:rPr>
        <w:t>я</w:t>
      </w:r>
      <w:r w:rsidRPr="008F2897">
        <w:rPr>
          <w:rFonts w:ascii="Times New Roman" w:hAnsi="Times New Roman"/>
          <w:sz w:val="28"/>
          <w:szCs w:val="28"/>
        </w:rPr>
        <w:t>ть питання</w:t>
      </w:r>
      <w:r w:rsidRPr="0076410E">
        <w:rPr>
          <w:rFonts w:ascii="Times New Roman" w:hAnsi="Times New Roman"/>
          <w:sz w:val="28"/>
          <w:szCs w:val="28"/>
        </w:rPr>
        <w:t>, що</w:t>
      </w:r>
      <w:r w:rsidRPr="008F2897">
        <w:rPr>
          <w:rFonts w:ascii="Times New Roman" w:hAnsi="Times New Roman"/>
          <w:sz w:val="28"/>
          <w:szCs w:val="28"/>
        </w:rPr>
        <w:t xml:space="preserve"> стосуються господарського відання Миколаївської міської ради та врегульовуються Цивільним кодексом України, Господарським кодексом України та окремим Законом України «Про оренду землі».</w:t>
      </w:r>
    </w:p>
    <w:p w:rsidR="007C0B41" w:rsidRPr="00A36BCA" w:rsidRDefault="007C0B41" w:rsidP="00A36BCA">
      <w:pPr>
        <w:tabs>
          <w:tab w:val="left" w:pos="38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BCA">
        <w:rPr>
          <w:rFonts w:ascii="Times New Roman" w:hAnsi="Times New Roman"/>
          <w:sz w:val="28"/>
          <w:szCs w:val="28"/>
          <w:lang w:eastAsia="ru-RU"/>
        </w:rPr>
        <w:t>3. Зобов’язати товариство з обмеженою відповідальністю «АВРОРЕНТ» повернути земельну ділянку на умовах, визначених договором оренди землі.</w:t>
      </w:r>
    </w:p>
    <w:p w:rsidR="007C0B41" w:rsidRDefault="007C0B41" w:rsidP="00A36BCA">
      <w:pPr>
        <w:pStyle w:val="BodyText"/>
        <w:spacing w:after="0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A36BCA">
        <w:rPr>
          <w:rFonts w:ascii="Times New Roman" w:hAnsi="Times New Roman"/>
          <w:sz w:val="28"/>
          <w:szCs w:val="28"/>
        </w:rPr>
        <w:t>4. Управлінню земельних ресурсів Миколаївської міської ради вжити заходів щодо припинення права оренди на земельну ділянку у Державному реєстрі речових прав на нерухоме майно</w:t>
      </w:r>
      <w:r w:rsidRPr="008F2897">
        <w:rPr>
          <w:rFonts w:ascii="Times New Roman" w:hAnsi="Times New Roman"/>
          <w:sz w:val="28"/>
          <w:szCs w:val="28"/>
        </w:rPr>
        <w:t>».</w:t>
      </w:r>
    </w:p>
    <w:p w:rsidR="007C0B41" w:rsidRDefault="007C0B41" w:rsidP="00912901">
      <w:pPr>
        <w:pStyle w:val="BodyText"/>
        <w:spacing w:after="0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Обгрунтування пропуску строку орендарем:</w:t>
      </w:r>
    </w:p>
    <w:p w:rsidR="007C0B41" w:rsidRDefault="007C0B41" w:rsidP="00912901">
      <w:pPr>
        <w:pStyle w:val="BodyText"/>
        <w:spacing w:after="0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Орендарем ТОВ </w:t>
      </w:r>
      <w:r w:rsidRPr="001E3999">
        <w:rPr>
          <w:rFonts w:ascii="Times New Roman" w:hAnsi="Times New Roman"/>
          <w:sz w:val="28"/>
          <w:szCs w:val="28"/>
        </w:rPr>
        <w:t>«АВРОРЕНТ»</w:t>
      </w:r>
      <w:r>
        <w:rPr>
          <w:rFonts w:ascii="Times New Roman" w:hAnsi="Times New Roman"/>
          <w:sz w:val="28"/>
          <w:szCs w:val="28"/>
        </w:rPr>
        <w:t xml:space="preserve"> підписано 22.09.2021 договір оренди землі від 12.07.2021 №11664. Згідно умов договору, а саме п. 5.4 договору орендар мав зобов’язання отримати містобудівні умови в місячний строк, тобто до 27.10.2021 року.</w:t>
      </w:r>
    </w:p>
    <w:p w:rsidR="007C0B41" w:rsidRPr="008F2897" w:rsidRDefault="007C0B41" w:rsidP="00912901">
      <w:pPr>
        <w:pStyle w:val="BodyText"/>
        <w:spacing w:after="0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листа </w:t>
      </w:r>
      <w:r w:rsidRPr="00B64E5A">
        <w:rPr>
          <w:rFonts w:ascii="Times New Roman" w:hAnsi="Times New Roman"/>
          <w:sz w:val="28"/>
          <w:szCs w:val="28"/>
        </w:rPr>
        <w:t>департаменту архітектури  та  містобудування 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DB0">
        <w:rPr>
          <w:rFonts w:ascii="Times New Roman" w:hAnsi="Times New Roman"/>
          <w:sz w:val="28"/>
          <w:szCs w:val="28"/>
        </w:rPr>
        <w:t xml:space="preserve">від 11.11.2021 № 48134/12.01-05/21-2 </w:t>
      </w:r>
      <w:r>
        <w:rPr>
          <w:rFonts w:ascii="Times New Roman" w:hAnsi="Times New Roman"/>
          <w:sz w:val="28"/>
          <w:szCs w:val="28"/>
        </w:rPr>
        <w:t xml:space="preserve">орендар звернувся до </w:t>
      </w:r>
      <w:r w:rsidRPr="00B64E5A">
        <w:rPr>
          <w:rFonts w:ascii="Times New Roman" w:hAnsi="Times New Roman"/>
          <w:sz w:val="28"/>
          <w:szCs w:val="28"/>
        </w:rPr>
        <w:t>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 з відповідною заявою 22.10.2021 року, отримав містобудівні умови 03.11.2021 року, чим порушив строки, визначені умовами договору.</w:t>
      </w:r>
    </w:p>
    <w:p w:rsidR="007C0B41" w:rsidRPr="00DD6262" w:rsidRDefault="007C0B41" w:rsidP="005824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62">
        <w:rPr>
          <w:rFonts w:ascii="Times New Roman" w:hAnsi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hAnsi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hAnsi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7C0B41" w:rsidRPr="00DD6262" w:rsidRDefault="007C0B41" w:rsidP="001E3999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62">
        <w:rPr>
          <w:rFonts w:ascii="Times New Roman" w:hAnsi="Times New Roman"/>
          <w:sz w:val="28"/>
          <w:szCs w:val="28"/>
          <w:lang w:eastAsia="ru-RU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hAnsi="Times New Roman"/>
          <w:sz w:val="28"/>
          <w:szCs w:val="28"/>
          <w:lang w:eastAsia="ru-RU"/>
        </w:rPr>
        <w:tab/>
      </w:r>
    </w:p>
    <w:p w:rsidR="007C0B41" w:rsidRPr="00DD6262" w:rsidRDefault="007C0B41" w:rsidP="001E3999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62">
        <w:rPr>
          <w:rFonts w:ascii="Times New Roman" w:hAnsi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DD6262">
        <w:rPr>
          <w:rFonts w:ascii="Times New Roman" w:hAnsi="Times New Roman"/>
          <w:sz w:val="28"/>
          <w:szCs w:val="28"/>
          <w:lang w:eastAsia="ru-RU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7C0B41" w:rsidRPr="00DD6262" w:rsidRDefault="007C0B41" w:rsidP="001E39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0B41" w:rsidRDefault="007C0B41" w:rsidP="001E3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н</w:t>
      </w:r>
      <w:r w:rsidRPr="00DD6262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D6262">
        <w:rPr>
          <w:rFonts w:ascii="Times New Roman" w:hAnsi="Times New Roman"/>
          <w:sz w:val="28"/>
          <w:szCs w:val="28"/>
          <w:lang w:eastAsia="ru-RU"/>
        </w:rPr>
        <w:t xml:space="preserve">  управління земельних </w:t>
      </w:r>
    </w:p>
    <w:p w:rsidR="007C0B41" w:rsidRPr="00DD6262" w:rsidRDefault="007C0B41" w:rsidP="001E3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D6262">
        <w:rPr>
          <w:rFonts w:ascii="Times New Roman" w:hAnsi="Times New Roman"/>
          <w:sz w:val="28"/>
          <w:szCs w:val="28"/>
          <w:lang w:eastAsia="ru-RU"/>
        </w:rPr>
        <w:t>есурсів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D62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Юрій ПЛАТОНОВ</w:t>
      </w:r>
      <w:r w:rsidRPr="00DD626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7C0B41" w:rsidRDefault="007C0B41" w:rsidP="001E3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6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C0B41" w:rsidRDefault="007C0B41" w:rsidP="001E3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B41" w:rsidRDefault="007C0B41"/>
    <w:sectPr w:rsidR="007C0B41" w:rsidSect="0073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7EC"/>
    <w:rsid w:val="00027A66"/>
    <w:rsid w:val="00091CDA"/>
    <w:rsid w:val="00121AE9"/>
    <w:rsid w:val="00136E01"/>
    <w:rsid w:val="001E3999"/>
    <w:rsid w:val="00206BE0"/>
    <w:rsid w:val="00235CF0"/>
    <w:rsid w:val="003A5F21"/>
    <w:rsid w:val="00427460"/>
    <w:rsid w:val="004A2B46"/>
    <w:rsid w:val="00526A11"/>
    <w:rsid w:val="005278D5"/>
    <w:rsid w:val="00573FD6"/>
    <w:rsid w:val="005824AC"/>
    <w:rsid w:val="006358F3"/>
    <w:rsid w:val="0073429D"/>
    <w:rsid w:val="0076410E"/>
    <w:rsid w:val="007700AD"/>
    <w:rsid w:val="007A7C10"/>
    <w:rsid w:val="007C0B41"/>
    <w:rsid w:val="0080603A"/>
    <w:rsid w:val="008F2897"/>
    <w:rsid w:val="00912901"/>
    <w:rsid w:val="00932DB0"/>
    <w:rsid w:val="009428A3"/>
    <w:rsid w:val="00976342"/>
    <w:rsid w:val="009D1C8F"/>
    <w:rsid w:val="00A36BCA"/>
    <w:rsid w:val="00A5649B"/>
    <w:rsid w:val="00A773B9"/>
    <w:rsid w:val="00AC67EC"/>
    <w:rsid w:val="00AF23D6"/>
    <w:rsid w:val="00B64E5A"/>
    <w:rsid w:val="00BA7317"/>
    <w:rsid w:val="00BE33BA"/>
    <w:rsid w:val="00BE6F48"/>
    <w:rsid w:val="00CB7A8E"/>
    <w:rsid w:val="00D41918"/>
    <w:rsid w:val="00D61AD6"/>
    <w:rsid w:val="00DD6262"/>
    <w:rsid w:val="00E3439C"/>
    <w:rsid w:val="00E46098"/>
    <w:rsid w:val="00F06CE6"/>
    <w:rsid w:val="00F4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F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1E3999"/>
    <w:rPr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1E3999"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6E01"/>
    <w:rPr>
      <w:rFonts w:cs="Times New Roman"/>
      <w:lang w:val="uk-UA" w:eastAsia="en-US"/>
    </w:rPr>
  </w:style>
  <w:style w:type="paragraph" w:styleId="List">
    <w:name w:val="List"/>
    <w:basedOn w:val="Normal"/>
    <w:uiPriority w:val="99"/>
    <w:rsid w:val="001E3999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1">
    <w:name w:val="Знак Знак1 Знак"/>
    <w:basedOn w:val="Normal"/>
    <w:uiPriority w:val="99"/>
    <w:rsid w:val="001E3999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">
    <w:name w:val="Знак Знак"/>
    <w:basedOn w:val="DefaultParagraphFont"/>
    <w:uiPriority w:val="99"/>
    <w:locked/>
    <w:rsid w:val="005824AC"/>
    <w:rPr>
      <w:rFonts w:cs="Times New Roman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A36B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3E2E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714</Words>
  <Characters>4073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user507c</cp:lastModifiedBy>
  <cp:revision>8</cp:revision>
  <cp:lastPrinted>2021-11-26T12:11:00Z</cp:lastPrinted>
  <dcterms:created xsi:type="dcterms:W3CDTF">2021-06-25T08:18:00Z</dcterms:created>
  <dcterms:modified xsi:type="dcterms:W3CDTF">2021-11-26T12:21:00Z</dcterms:modified>
</cp:coreProperties>
</file>