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09" w:rsidRPr="00645A29" w:rsidRDefault="00350D09" w:rsidP="00350D09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31.01.2022</w:t>
      </w:r>
    </w:p>
    <w:p w:rsidR="00350D09" w:rsidRPr="00DD6262" w:rsidRDefault="00350D09" w:rsidP="00350D09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0D09" w:rsidRPr="00DD6262" w:rsidRDefault="00350D09" w:rsidP="00350D0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350D09" w:rsidRPr="00DD6262" w:rsidRDefault="00350D09" w:rsidP="00350D09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350D09" w:rsidRPr="00D4447E" w:rsidRDefault="00350D09" w:rsidP="00350D09">
      <w:pPr>
        <w:shd w:val="clear" w:color="auto" w:fill="FFFFFF"/>
        <w:spacing w:before="120" w:after="0" w:line="3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Про надання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громадянам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Федоровичу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Валентині Миколаївні згод</w:t>
      </w:r>
      <w:r w:rsidR="00A80B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розроблення 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технічної документації із землеустрою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щодо</w:t>
      </w:r>
      <w:r w:rsidRPr="00430E70">
        <w:rPr>
          <w:rFonts w:ascii="Calibri" w:eastAsia="Calibri" w:hAnsi="Calibri" w:cs="Times New Roman"/>
          <w:color w:val="000000"/>
          <w:spacing w:val="-4"/>
          <w:sz w:val="28"/>
          <w:szCs w:val="28"/>
        </w:rPr>
        <w:t xml:space="preserve"> </w:t>
      </w:r>
      <w:r w:rsidRPr="00430E7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поділу земельної ділянки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</w:t>
      </w:r>
      <w:r w:rsidRPr="00430E70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Театральній,45-а/1,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45-а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45-а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45-а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/5 </w:t>
      </w:r>
      <w:r w:rsidRPr="00430E70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>Інгульському</w:t>
      </w:r>
      <w:proofErr w:type="spellEnd"/>
      <w:r w:rsidRPr="00430E70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район</w:t>
      </w:r>
      <w:r w:rsidR="00A80BB6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>і</w:t>
      </w:r>
      <w:r w:rsidRPr="00430E70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</w:t>
      </w:r>
      <w:r w:rsidRPr="00430E70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м. 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350D09" w:rsidRPr="00DD6262" w:rsidRDefault="00350D09" w:rsidP="00350D0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350D09" w:rsidRPr="00232F60" w:rsidRDefault="00350D09" w:rsidP="00350D09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</w:t>
      </w:r>
      <w:r w:rsidRPr="00232F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тел.37-00-52).</w:t>
      </w:r>
      <w:r w:rsidRPr="0023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0D09" w:rsidRPr="00232F60" w:rsidRDefault="00350D09" w:rsidP="00350D09">
      <w:pPr>
        <w:shd w:val="clear" w:color="auto" w:fill="FFFFFF"/>
        <w:spacing w:before="120"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70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>громадян</w:t>
      </w:r>
      <w:r>
        <w:rPr>
          <w:rFonts w:ascii="Times New Roman" w:eastAsia="Calibri" w:hAnsi="Times New Roman" w:cs="Times New Roman"/>
          <w:sz w:val="28"/>
          <w:szCs w:val="28"/>
        </w:rPr>
        <w:t>, дозвільну</w:t>
      </w:r>
      <w:r w:rsidRPr="00430E70">
        <w:rPr>
          <w:rFonts w:ascii="Times New Roman" w:eastAsia="Calibri" w:hAnsi="Times New Roman" w:cs="Times New Roman"/>
          <w:sz w:val="28"/>
          <w:szCs w:val="28"/>
        </w:rPr>
        <w:t xml:space="preserve"> справ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30E70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30E70">
        <w:rPr>
          <w:rFonts w:ascii="Times New Roman" w:eastAsia="Calibri" w:hAnsi="Times New Roman" w:cs="Times New Roman"/>
          <w:sz w:val="28"/>
          <w:szCs w:val="28"/>
        </w:rPr>
        <w:t>.10.2021 №23064-0005</w:t>
      </w:r>
      <w:r>
        <w:rPr>
          <w:rFonts w:ascii="Times New Roman" w:eastAsia="Calibri" w:hAnsi="Times New Roman" w:cs="Times New Roman"/>
          <w:sz w:val="28"/>
          <w:szCs w:val="28"/>
        </w:rPr>
        <w:t xml:space="preserve">27740-007-16, </w:t>
      </w:r>
      <w:r w:rsidRPr="00430E70">
        <w:rPr>
          <w:rFonts w:ascii="Times New Roman" w:eastAsia="Calibri" w:hAnsi="Times New Roman" w:cs="Times New Roman"/>
          <w:sz w:val="28"/>
          <w:szCs w:val="28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r w:rsidRPr="00350D09">
        <w:rPr>
          <w:rFonts w:ascii="Times New Roman" w:eastAsia="Calibri" w:hAnsi="Times New Roman" w:cs="Times New Roman"/>
          <w:sz w:val="28"/>
          <w:szCs w:val="28"/>
        </w:rPr>
        <w:t>України, Земельним кодексом України, Законами України «Про землеустрій», «Про місцеве самоврядування в Україні»</w:t>
      </w:r>
      <w:r w:rsidRPr="00E3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управлінням земельних   ресурсів Миколаївської міської ради підготовлено </w:t>
      </w:r>
      <w:proofErr w:type="spellStart"/>
      <w:r w:rsidRPr="00E3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E3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 </w:t>
      </w:r>
      <w:r w:rsidRPr="00E324F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Про надання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громадянам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Федоровичу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Валентині Миколаївні згод</w:t>
      </w:r>
      <w:r w:rsidR="00A80B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розроблення 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технічної документації із землеустрою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щодо</w:t>
      </w:r>
      <w:r w:rsidRPr="00430E70">
        <w:rPr>
          <w:rFonts w:ascii="Calibri" w:eastAsia="Calibri" w:hAnsi="Calibri" w:cs="Times New Roman"/>
          <w:color w:val="000000"/>
          <w:spacing w:val="-4"/>
          <w:sz w:val="28"/>
          <w:szCs w:val="28"/>
        </w:rPr>
        <w:t xml:space="preserve"> </w:t>
      </w:r>
      <w:r w:rsidRPr="00430E7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поділу земельної ділянки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</w:t>
      </w:r>
      <w:r w:rsidRPr="00430E70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Театральній,45-а/1,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45-а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45-а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45-а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/5 </w:t>
      </w:r>
      <w:r w:rsidRPr="00430E70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>Інгульському</w:t>
      </w:r>
      <w:proofErr w:type="spellEnd"/>
      <w:r w:rsidRPr="00430E70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район</w:t>
      </w:r>
      <w:r w:rsidR="00A80BB6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>і</w:t>
      </w:r>
      <w:r w:rsidRPr="00430E70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</w:t>
      </w:r>
      <w:r w:rsidRPr="00430E70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м. 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232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2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350D09" w:rsidRDefault="00350D09" w:rsidP="00350D09">
      <w:pPr>
        <w:pStyle w:val="a3"/>
        <w:spacing w:after="0" w:line="400" w:lineRule="exact"/>
        <w:ind w:firstLine="561"/>
        <w:jc w:val="both"/>
        <w:rPr>
          <w:rFonts w:eastAsia="Times New Roman"/>
          <w:sz w:val="28"/>
          <w:szCs w:val="28"/>
          <w:lang w:eastAsia="ru-RU"/>
        </w:rPr>
      </w:pPr>
      <w:r w:rsidRPr="00DD6262">
        <w:rPr>
          <w:rFonts w:eastAsia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eastAsia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eastAsia="Times New Roman"/>
          <w:sz w:val="28"/>
          <w:szCs w:val="28"/>
          <w:lang w:eastAsia="ru-RU"/>
        </w:rPr>
        <w:t xml:space="preserve"> рішення передбачено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350D09" w:rsidRPr="00430E70" w:rsidRDefault="00350D09" w:rsidP="00350D09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:rsidR="00350D09" w:rsidRPr="00430E70" w:rsidRDefault="00350D09" w:rsidP="00350D0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Надати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Федоровичу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</w:t>
      </w:r>
      <w:r w:rsidR="0040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Валентині Миколаївні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розроблення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технічної документації із землеустрою щодо поділу земельної </w:t>
      </w:r>
      <w:r w:rsidRPr="0043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ділянки 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792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наданої     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</w:t>
      </w:r>
      <w:smartTag w:uri="urn:schemas-microsoft-com:office:smarttags" w:element="date">
        <w:smartTagPr>
          <w:attr w:name="Year" w:val="2013"/>
          <w:attr w:name="Day" w:val="04"/>
          <w:attr w:name="Month" w:val="04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04</w:t>
        </w:r>
        <w:r w:rsidRPr="00430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430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в оренду із співвласниками,</w:t>
      </w:r>
      <w:r w:rsidRPr="00DA27F7">
        <w:rPr>
          <w:rFonts w:ascii="Times New Roman" w:hAnsi="Times New Roman" w:cs="Times New Roman"/>
          <w:sz w:val="28"/>
          <w:szCs w:val="28"/>
        </w:rPr>
        <w:t xml:space="preserve"> </w:t>
      </w:r>
      <w:r w:rsidRPr="00923D18">
        <w:rPr>
          <w:rFonts w:ascii="Times New Roman" w:hAnsi="Times New Roman" w:cs="Times New Roman"/>
          <w:sz w:val="28"/>
          <w:szCs w:val="28"/>
        </w:rPr>
        <w:t>на дві відокремлені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E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   видів       цільового    призначення     земельних    ділянок: </w:t>
      </w:r>
      <w:r>
        <w:rPr>
          <w:rFonts w:ascii="Times New Roman" w:hAnsi="Times New Roman" w:cs="Times New Roman"/>
          <w:sz w:val="28"/>
          <w:szCs w:val="28"/>
        </w:rPr>
        <w:t>В.03.14,</w:t>
      </w:r>
      <w:r w:rsidRPr="00923D18">
        <w:rPr>
          <w:sz w:val="28"/>
          <w:szCs w:val="28"/>
        </w:rPr>
        <w:t xml:space="preserve"> </w:t>
      </w:r>
      <w:r w:rsidRPr="00943B16">
        <w:rPr>
          <w:sz w:val="28"/>
          <w:szCs w:val="28"/>
        </w:rPr>
        <w:t xml:space="preserve">з </w:t>
      </w:r>
      <w:r w:rsidRPr="00923D18">
        <w:rPr>
          <w:rFonts w:ascii="Times New Roman" w:hAnsi="Times New Roman" w:cs="Times New Roman"/>
          <w:sz w:val="28"/>
          <w:szCs w:val="28"/>
        </w:rPr>
        <w:t xml:space="preserve">метою передачі земельної ділянки орієнтовною площею 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923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23D18">
        <w:rPr>
          <w:rFonts w:ascii="Times New Roman" w:hAnsi="Times New Roman" w:cs="Times New Roman"/>
          <w:sz w:val="28"/>
          <w:szCs w:val="28"/>
        </w:rPr>
        <w:t xml:space="preserve"> в оренду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обслуговування нежитлових   приміщень   по вул. Театральній,45-а/5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Миколаєва,  </w:t>
      </w:r>
      <w:r>
        <w:rPr>
          <w:rFonts w:ascii="Times New Roman" w:hAnsi="Times New Roman" w:cs="Times New Roman"/>
          <w:sz w:val="28"/>
          <w:szCs w:val="28"/>
        </w:rPr>
        <w:t xml:space="preserve">земельну ділянку площею 594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залишити в оренді співвласників для обслуговування нерухомого майна </w:t>
      </w:r>
      <w:r w:rsidR="0040790D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Театральній,45-а/1, вул. Театральній, 45-а/2, вул. Театральній, 45-а/4   в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 (з визначенням ідеальної частки), 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3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департаменту архітектури та містобудування Миколаївської міської ради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smartTag w:uri="urn:schemas-microsoft-com:office:smarttags" w:element="date">
        <w:smartTagPr>
          <w:attr w:name="Year" w:val="2021"/>
          <w:attr w:name="Day" w:val="27"/>
          <w:attr w:name="Month" w:val="10"/>
          <w:attr w:name="ls" w:val="trans"/>
        </w:smartTagPr>
        <w:r w:rsidRPr="00430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Pr="00430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Pr="00430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.2021</w:t>
        </w:r>
      </w:smartTag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5254</w:t>
      </w:r>
      <w:r w:rsidRPr="00430E70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p w:rsidR="00350D09" w:rsidRPr="00DD6262" w:rsidRDefault="00350D09" w:rsidP="00350D0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350D09" w:rsidRPr="00DD6262" w:rsidRDefault="00350D09" w:rsidP="00350D0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0D09" w:rsidRPr="00DD6262" w:rsidRDefault="00350D09" w:rsidP="00350D0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50D09" w:rsidRPr="00DD6262" w:rsidRDefault="00350D09" w:rsidP="00350D0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09" w:rsidRPr="00DD6262" w:rsidRDefault="00350D09" w:rsidP="00350D0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09" w:rsidRPr="00DD6262" w:rsidRDefault="00350D09" w:rsidP="00350D0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350D09" w:rsidRPr="00DD6262" w:rsidRDefault="00350D09" w:rsidP="00350D0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350D09" w:rsidRPr="00DD6262" w:rsidRDefault="00350D09" w:rsidP="00350D0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50D09" w:rsidRDefault="00350D09" w:rsidP="00350D0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D0"/>
    <w:rsid w:val="00350D09"/>
    <w:rsid w:val="0040790D"/>
    <w:rsid w:val="004A2B46"/>
    <w:rsid w:val="00A80BB6"/>
    <w:rsid w:val="00D40AD0"/>
    <w:rsid w:val="00D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D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D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2022-01-31T13:51:00Z</dcterms:created>
  <dcterms:modified xsi:type="dcterms:W3CDTF">2022-02-01T08:21:00Z</dcterms:modified>
</cp:coreProperties>
</file>