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95EDE" w14:textId="6F589D96" w:rsidR="005A56F0" w:rsidRPr="005A56F0" w:rsidRDefault="005A56F0" w:rsidP="005A56F0">
      <w:pPr>
        <w:spacing w:after="0" w:line="240" w:lineRule="auto"/>
        <w:ind w:left="284" w:right="-5"/>
        <w:jc w:val="both"/>
        <w:rPr>
          <w:rFonts w:ascii="Times New Roman" w:eastAsia="Times New Roman" w:hAnsi="Times New Roman" w:cs="Times New Roman"/>
          <w:sz w:val="26"/>
          <w:szCs w:val="26"/>
          <w:lang w:val="ru-RU" w:eastAsia="ru-RU"/>
        </w:rPr>
      </w:pPr>
      <w:r w:rsidRPr="005A56F0">
        <w:rPr>
          <w:rFonts w:ascii="Times New Roman" w:eastAsia="Times New Roman" w:hAnsi="Times New Roman" w:cs="Times New Roman"/>
          <w:sz w:val="26"/>
          <w:szCs w:val="26"/>
          <w:lang w:val="ru-RU" w:eastAsia="ru-RU"/>
        </w:rPr>
        <w:t>s-zr-</w:t>
      </w:r>
      <w:r>
        <w:rPr>
          <w:rFonts w:ascii="Times New Roman" w:eastAsia="Times New Roman" w:hAnsi="Times New Roman" w:cs="Times New Roman"/>
          <w:sz w:val="26"/>
          <w:szCs w:val="26"/>
          <w:lang w:val="ru-RU" w:eastAsia="ru-RU"/>
        </w:rPr>
        <w:t>81/6</w:t>
      </w:r>
      <w:r w:rsidRPr="005A56F0">
        <w:rPr>
          <w:rFonts w:ascii="Times New Roman" w:eastAsia="Times New Roman" w:hAnsi="Times New Roman" w:cs="Times New Roman"/>
          <w:sz w:val="26"/>
          <w:szCs w:val="26"/>
          <w:lang w:val="ru-RU" w:eastAsia="ru-RU"/>
        </w:rPr>
        <w:tab/>
      </w:r>
    </w:p>
    <w:p w14:paraId="4E4952F3" w14:textId="77777777" w:rsidR="005A56F0" w:rsidRPr="005A56F0" w:rsidRDefault="005A56F0" w:rsidP="005A56F0">
      <w:pPr>
        <w:spacing w:after="0" w:line="240" w:lineRule="auto"/>
        <w:ind w:left="284" w:right="-5"/>
        <w:jc w:val="both"/>
        <w:rPr>
          <w:rFonts w:ascii="Times New Roman" w:eastAsia="Times New Roman" w:hAnsi="Times New Roman" w:cs="Times New Roman"/>
          <w:sz w:val="26"/>
          <w:szCs w:val="26"/>
          <w:lang w:val="ru-RU" w:eastAsia="ru-RU"/>
        </w:rPr>
      </w:pPr>
    </w:p>
    <w:p w14:paraId="6E00081F" w14:textId="77777777" w:rsidR="005A56F0" w:rsidRPr="005A56F0" w:rsidRDefault="005A56F0" w:rsidP="005A56F0">
      <w:pPr>
        <w:spacing w:after="0" w:line="240" w:lineRule="auto"/>
        <w:ind w:left="284" w:right="-5"/>
        <w:jc w:val="both"/>
        <w:rPr>
          <w:rFonts w:ascii="Times New Roman" w:eastAsia="Times New Roman" w:hAnsi="Times New Roman" w:cs="Times New Roman"/>
          <w:sz w:val="26"/>
          <w:szCs w:val="26"/>
          <w:lang w:val="ru-RU" w:eastAsia="ru-RU"/>
        </w:rPr>
      </w:pPr>
    </w:p>
    <w:p w14:paraId="124470EB" w14:textId="77777777" w:rsidR="005A56F0" w:rsidRPr="005A56F0" w:rsidRDefault="005A56F0" w:rsidP="005A56F0">
      <w:pPr>
        <w:spacing w:after="0" w:line="240" w:lineRule="auto"/>
        <w:ind w:left="284" w:right="-5"/>
        <w:jc w:val="both"/>
        <w:rPr>
          <w:rFonts w:ascii="Times New Roman" w:eastAsia="Times New Roman" w:hAnsi="Times New Roman" w:cs="Times New Roman"/>
          <w:sz w:val="26"/>
          <w:szCs w:val="26"/>
          <w:lang w:val="ru-RU" w:eastAsia="ru-RU"/>
        </w:rPr>
      </w:pPr>
    </w:p>
    <w:p w14:paraId="66ACB153" w14:textId="77777777" w:rsidR="005A56F0" w:rsidRPr="005A56F0" w:rsidRDefault="005A56F0" w:rsidP="005A56F0">
      <w:pPr>
        <w:spacing w:after="0" w:line="240" w:lineRule="auto"/>
        <w:ind w:left="284" w:right="-5"/>
        <w:jc w:val="both"/>
        <w:rPr>
          <w:rFonts w:ascii="Times New Roman" w:eastAsia="Times New Roman" w:hAnsi="Times New Roman" w:cs="Times New Roman"/>
          <w:sz w:val="26"/>
          <w:szCs w:val="26"/>
          <w:lang w:val="ru-RU" w:eastAsia="ru-RU"/>
        </w:rPr>
      </w:pPr>
    </w:p>
    <w:p w14:paraId="0A1BA1B6" w14:textId="77777777" w:rsidR="005A56F0" w:rsidRPr="005A56F0" w:rsidRDefault="005A56F0" w:rsidP="005A56F0">
      <w:pPr>
        <w:spacing w:after="0" w:line="240" w:lineRule="auto"/>
        <w:ind w:left="284" w:right="-5"/>
        <w:jc w:val="both"/>
        <w:rPr>
          <w:rFonts w:ascii="Times New Roman" w:eastAsia="Times New Roman" w:hAnsi="Times New Roman" w:cs="Times New Roman"/>
          <w:sz w:val="26"/>
          <w:szCs w:val="26"/>
          <w:lang w:val="ru-RU" w:eastAsia="ru-RU"/>
        </w:rPr>
      </w:pPr>
    </w:p>
    <w:p w14:paraId="5B690F4B" w14:textId="77777777" w:rsidR="00CC3C61" w:rsidRDefault="00CC3C61" w:rsidP="005A56F0">
      <w:pPr>
        <w:spacing w:after="0" w:line="240" w:lineRule="auto"/>
        <w:ind w:right="3775"/>
        <w:jc w:val="both"/>
        <w:rPr>
          <w:rFonts w:ascii="Times New Roman" w:eastAsia="Times New Roman" w:hAnsi="Times New Roman" w:cs="Times New Roman"/>
          <w:sz w:val="28"/>
          <w:szCs w:val="28"/>
          <w:lang w:eastAsia="ru-RU"/>
        </w:rPr>
      </w:pPr>
    </w:p>
    <w:p w14:paraId="110BAEA7" w14:textId="77777777" w:rsidR="00CC3C61" w:rsidRDefault="00CC3C61" w:rsidP="005A56F0">
      <w:pPr>
        <w:spacing w:after="0" w:line="240" w:lineRule="auto"/>
        <w:ind w:right="3775"/>
        <w:jc w:val="both"/>
        <w:rPr>
          <w:rFonts w:ascii="Times New Roman" w:eastAsia="Times New Roman" w:hAnsi="Times New Roman" w:cs="Times New Roman"/>
          <w:sz w:val="28"/>
          <w:szCs w:val="28"/>
          <w:lang w:eastAsia="ru-RU"/>
        </w:rPr>
      </w:pPr>
    </w:p>
    <w:p w14:paraId="61176D73" w14:textId="687CA67B" w:rsidR="005A56F0" w:rsidRPr="005A56F0" w:rsidRDefault="005A56F0" w:rsidP="005A56F0">
      <w:pPr>
        <w:spacing w:after="0" w:line="240" w:lineRule="auto"/>
        <w:ind w:right="3775"/>
        <w:jc w:val="both"/>
        <w:rPr>
          <w:rFonts w:ascii="Times New Roman" w:eastAsia="Times New Roman" w:hAnsi="Times New Roman" w:cs="Times New Roman"/>
          <w:sz w:val="28"/>
          <w:szCs w:val="28"/>
          <w:lang w:eastAsia="ru-RU"/>
        </w:rPr>
      </w:pPr>
      <w:r w:rsidRPr="005A56F0">
        <w:rPr>
          <w:rFonts w:ascii="Times New Roman" w:eastAsia="Times New Roman" w:hAnsi="Times New Roman" w:cs="Times New Roman"/>
          <w:sz w:val="28"/>
          <w:szCs w:val="28"/>
          <w:lang w:eastAsia="ru-RU"/>
        </w:rPr>
        <w:t xml:space="preserve">Про затвердження </w:t>
      </w:r>
      <w:proofErr w:type="spellStart"/>
      <w:r w:rsidRPr="005A56F0">
        <w:rPr>
          <w:rFonts w:ascii="Times New Roman" w:eastAsia="Times New Roman" w:hAnsi="Times New Roman" w:cs="Times New Roman"/>
          <w:sz w:val="28"/>
          <w:szCs w:val="28"/>
          <w:lang w:eastAsia="ru-RU"/>
        </w:rPr>
        <w:t>про</w:t>
      </w:r>
      <w:r w:rsidR="00CC3C61">
        <w:rPr>
          <w:rFonts w:ascii="Times New Roman" w:eastAsia="Times New Roman" w:hAnsi="Times New Roman" w:cs="Times New Roman"/>
          <w:sz w:val="28"/>
          <w:szCs w:val="28"/>
          <w:lang w:eastAsia="ru-RU"/>
        </w:rPr>
        <w:t>є</w:t>
      </w:r>
      <w:r w:rsidRPr="005A56F0">
        <w:rPr>
          <w:rFonts w:ascii="Times New Roman" w:eastAsia="Times New Roman" w:hAnsi="Times New Roman" w:cs="Times New Roman"/>
          <w:sz w:val="28"/>
          <w:szCs w:val="28"/>
          <w:lang w:eastAsia="ru-RU"/>
        </w:rPr>
        <w:t>кту</w:t>
      </w:r>
      <w:proofErr w:type="spellEnd"/>
      <w:r w:rsidRPr="005A56F0">
        <w:rPr>
          <w:rFonts w:ascii="Times New Roman" w:eastAsia="Times New Roman" w:hAnsi="Times New Roman" w:cs="Times New Roman"/>
          <w:sz w:val="28"/>
          <w:szCs w:val="28"/>
          <w:lang w:eastAsia="ru-RU"/>
        </w:rPr>
        <w:t xml:space="preserve"> землеустрою щодо відведення земельної ділянки </w:t>
      </w:r>
      <w:r>
        <w:rPr>
          <w:rFonts w:ascii="Times New Roman" w:eastAsia="Times New Roman" w:hAnsi="Times New Roman" w:cs="Times New Roman"/>
          <w:sz w:val="28"/>
          <w:szCs w:val="28"/>
          <w:lang w:eastAsia="ru-RU"/>
        </w:rPr>
        <w:t>по                                   вул. Космонавтів біля АЗС «АМІК енергія</w:t>
      </w:r>
      <w:r w:rsidR="00E5106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E51060">
        <w:rPr>
          <w:rFonts w:ascii="Times New Roman" w:eastAsia="Times New Roman" w:hAnsi="Times New Roman" w:cs="Times New Roman"/>
          <w:sz w:val="28"/>
          <w:szCs w:val="28"/>
          <w:lang w:eastAsia="ru-RU"/>
        </w:rPr>
        <w:t xml:space="preserve"> </w:t>
      </w:r>
      <w:r w:rsidRPr="005A56F0">
        <w:rPr>
          <w:rFonts w:ascii="Times New Roman" w:eastAsia="Times New Roman" w:hAnsi="Times New Roman" w:cs="Times New Roman"/>
          <w:sz w:val="28"/>
          <w:szCs w:val="28"/>
          <w:lang w:eastAsia="ru-RU"/>
        </w:rPr>
        <w:t xml:space="preserve">для проведення земельних торгів </w:t>
      </w:r>
    </w:p>
    <w:p w14:paraId="5ACEC6AB" w14:textId="77777777" w:rsidR="005A56F0" w:rsidRPr="005A56F0" w:rsidRDefault="005A56F0" w:rsidP="005A56F0">
      <w:pPr>
        <w:spacing w:after="0" w:line="240" w:lineRule="auto"/>
        <w:ind w:left="567" w:right="-5"/>
        <w:jc w:val="both"/>
        <w:rPr>
          <w:rFonts w:ascii="Times New Roman" w:eastAsia="Times New Roman" w:hAnsi="Times New Roman" w:cs="Times New Roman"/>
          <w:sz w:val="28"/>
          <w:szCs w:val="28"/>
          <w:lang w:eastAsia="ru-RU"/>
        </w:rPr>
      </w:pPr>
      <w:r w:rsidRPr="005A56F0">
        <w:rPr>
          <w:rFonts w:ascii="Times New Roman" w:eastAsia="Times New Roman" w:hAnsi="Times New Roman" w:cs="Times New Roman"/>
          <w:sz w:val="28"/>
          <w:szCs w:val="28"/>
          <w:lang w:eastAsia="ru-RU"/>
        </w:rPr>
        <w:t xml:space="preserve"> </w:t>
      </w:r>
    </w:p>
    <w:p w14:paraId="49A86B8E" w14:textId="24C80E8A" w:rsidR="005A56F0" w:rsidRPr="005A56F0" w:rsidRDefault="00E51060" w:rsidP="005A56F0">
      <w:pPr>
        <w:spacing w:after="0" w:line="240" w:lineRule="auto"/>
        <w:ind w:right="-5" w:firstLine="567"/>
        <w:jc w:val="both"/>
        <w:rPr>
          <w:rFonts w:ascii="Times New Roman" w:eastAsia="Times New Roman" w:hAnsi="Times New Roman" w:cs="Times New Roman"/>
          <w:sz w:val="28"/>
          <w:szCs w:val="28"/>
          <w:lang w:eastAsia="ru-RU"/>
        </w:rPr>
      </w:pPr>
      <w:r w:rsidRPr="00E51060">
        <w:rPr>
          <w:rFonts w:ascii="Times New Roman" w:eastAsia="Times New Roman" w:hAnsi="Times New Roman" w:cs="Times New Roman"/>
          <w:sz w:val="28"/>
          <w:szCs w:val="28"/>
          <w:lang w:eastAsia="ru-RU"/>
        </w:rPr>
        <w:t>Ро</w:t>
      </w:r>
      <w:r>
        <w:rPr>
          <w:rFonts w:ascii="Times New Roman" w:eastAsia="Times New Roman" w:hAnsi="Times New Roman" w:cs="Times New Roman"/>
          <w:sz w:val="28"/>
          <w:szCs w:val="28"/>
          <w:lang w:eastAsia="ru-RU"/>
        </w:rPr>
        <w:t xml:space="preserve">зглянувши звернення ФОП </w:t>
      </w:r>
      <w:proofErr w:type="spellStart"/>
      <w:r>
        <w:rPr>
          <w:rFonts w:ascii="Times New Roman" w:eastAsia="Times New Roman" w:hAnsi="Times New Roman" w:cs="Times New Roman"/>
          <w:sz w:val="28"/>
          <w:szCs w:val="28"/>
          <w:lang w:eastAsia="ru-RU"/>
        </w:rPr>
        <w:t>Бревди</w:t>
      </w:r>
      <w:proofErr w:type="spellEnd"/>
      <w:r>
        <w:rPr>
          <w:rFonts w:ascii="Times New Roman" w:eastAsia="Times New Roman" w:hAnsi="Times New Roman" w:cs="Times New Roman"/>
          <w:sz w:val="28"/>
          <w:szCs w:val="28"/>
          <w:lang w:eastAsia="ru-RU"/>
        </w:rPr>
        <w:t xml:space="preserve"> М.В., дозвільну справу номер 23038-000488592-007-03, з</w:t>
      </w:r>
      <w:r w:rsidR="005A56F0" w:rsidRPr="005A56F0">
        <w:rPr>
          <w:rFonts w:ascii="Times New Roman" w:eastAsia="Times New Roman" w:hAnsi="Times New Roman" w:cs="Times New Roman"/>
          <w:sz w:val="28"/>
          <w:szCs w:val="28"/>
          <w:lang w:eastAsia="ru-RU"/>
        </w:rPr>
        <w:t xml:space="preserve"> метою сприяння соціально-економічному розвитку міста, керуючись гл.21 Земельного кодексу України, ст.26 Закону України “Про місцеве самоврядування в Україні”, міська рада</w:t>
      </w:r>
    </w:p>
    <w:p w14:paraId="5D3313D4" w14:textId="77777777" w:rsidR="005A56F0" w:rsidRPr="005A56F0" w:rsidRDefault="005A56F0" w:rsidP="005A56F0">
      <w:pPr>
        <w:spacing w:after="0" w:line="240" w:lineRule="auto"/>
        <w:ind w:right="-5"/>
        <w:jc w:val="both"/>
        <w:rPr>
          <w:rFonts w:ascii="Times New Roman" w:eastAsia="Times New Roman" w:hAnsi="Times New Roman" w:cs="Times New Roman"/>
          <w:sz w:val="28"/>
          <w:szCs w:val="28"/>
          <w:lang w:eastAsia="ru-RU"/>
        </w:rPr>
      </w:pPr>
    </w:p>
    <w:p w14:paraId="0B8CA5C7" w14:textId="77777777" w:rsidR="005A56F0" w:rsidRPr="005A56F0" w:rsidRDefault="005A56F0" w:rsidP="005A56F0">
      <w:pPr>
        <w:spacing w:after="0" w:line="240" w:lineRule="auto"/>
        <w:ind w:right="-5"/>
        <w:jc w:val="both"/>
        <w:rPr>
          <w:rFonts w:ascii="Times New Roman" w:eastAsia="Times New Roman" w:hAnsi="Times New Roman" w:cs="Times New Roman"/>
          <w:sz w:val="28"/>
          <w:szCs w:val="28"/>
          <w:lang w:eastAsia="ru-RU"/>
        </w:rPr>
      </w:pPr>
    </w:p>
    <w:p w14:paraId="2DC07D24" w14:textId="77777777" w:rsidR="005A56F0" w:rsidRPr="005A56F0" w:rsidRDefault="005A56F0" w:rsidP="005A56F0">
      <w:pPr>
        <w:spacing w:after="0" w:line="240" w:lineRule="auto"/>
        <w:ind w:right="-5"/>
        <w:jc w:val="both"/>
        <w:rPr>
          <w:rFonts w:ascii="Times New Roman" w:eastAsia="Times New Roman" w:hAnsi="Times New Roman" w:cs="Times New Roman"/>
          <w:sz w:val="28"/>
          <w:szCs w:val="28"/>
          <w:lang w:eastAsia="ru-RU"/>
        </w:rPr>
      </w:pPr>
    </w:p>
    <w:p w14:paraId="4C8D8A3F" w14:textId="77777777" w:rsidR="005A56F0" w:rsidRPr="005A56F0" w:rsidRDefault="005A56F0" w:rsidP="005A56F0">
      <w:pPr>
        <w:spacing w:after="0" w:line="240" w:lineRule="auto"/>
        <w:ind w:right="-5"/>
        <w:jc w:val="both"/>
        <w:rPr>
          <w:rFonts w:ascii="Times New Roman" w:eastAsia="Times New Roman" w:hAnsi="Times New Roman" w:cs="Times New Roman"/>
          <w:sz w:val="28"/>
          <w:szCs w:val="28"/>
          <w:lang w:val="ru-RU" w:eastAsia="ru-RU"/>
        </w:rPr>
      </w:pPr>
      <w:r w:rsidRPr="005A56F0">
        <w:rPr>
          <w:rFonts w:ascii="Times New Roman" w:eastAsia="Times New Roman" w:hAnsi="Times New Roman" w:cs="Times New Roman"/>
          <w:sz w:val="28"/>
          <w:szCs w:val="28"/>
          <w:lang w:val="ru-RU" w:eastAsia="ru-RU"/>
        </w:rPr>
        <w:t>ВИРІШИЛА:</w:t>
      </w:r>
    </w:p>
    <w:p w14:paraId="6CFD6741" w14:textId="77777777" w:rsidR="005A56F0" w:rsidRPr="005A56F0" w:rsidRDefault="005A56F0" w:rsidP="005A56F0">
      <w:pPr>
        <w:spacing w:after="0" w:line="240" w:lineRule="auto"/>
        <w:ind w:firstLine="720"/>
        <w:jc w:val="both"/>
        <w:rPr>
          <w:rFonts w:ascii="Times New Roman" w:eastAsia="Times New Roman" w:hAnsi="Times New Roman" w:cs="Times New Roman"/>
          <w:color w:val="FF6600"/>
          <w:lang w:eastAsia="ru-RU"/>
        </w:rPr>
      </w:pPr>
    </w:p>
    <w:p w14:paraId="506F16AF" w14:textId="4557DE2E" w:rsidR="005A56F0" w:rsidRPr="005A56F0" w:rsidRDefault="005A56F0" w:rsidP="00623FDD">
      <w:pPr>
        <w:tabs>
          <w:tab w:val="left" w:pos="540"/>
          <w:tab w:val="num" w:pos="1200"/>
        </w:tabs>
        <w:spacing w:after="0" w:line="240" w:lineRule="auto"/>
        <w:ind w:right="-5" w:firstLine="540"/>
        <w:jc w:val="both"/>
        <w:rPr>
          <w:rFonts w:ascii="Times New Roman" w:eastAsia="Times New Roman" w:hAnsi="Times New Roman" w:cs="Times New Roman"/>
          <w:sz w:val="28"/>
          <w:szCs w:val="28"/>
          <w:lang w:eastAsia="ru-RU"/>
        </w:rPr>
      </w:pPr>
      <w:r w:rsidRPr="005A56F0">
        <w:rPr>
          <w:rFonts w:ascii="Times New Roman" w:eastAsia="Times New Roman" w:hAnsi="Times New Roman" w:cs="Times New Roman"/>
          <w:sz w:val="28"/>
          <w:szCs w:val="28"/>
          <w:lang w:eastAsia="ru-RU"/>
        </w:rPr>
        <w:t>1.</w:t>
      </w:r>
      <w:r w:rsidR="00E51060">
        <w:rPr>
          <w:rFonts w:ascii="Times New Roman" w:eastAsia="Times New Roman" w:hAnsi="Times New Roman" w:cs="Times New Roman"/>
          <w:sz w:val="28"/>
          <w:szCs w:val="28"/>
          <w:lang w:eastAsia="ru-RU"/>
        </w:rPr>
        <w:t xml:space="preserve"> </w:t>
      </w:r>
      <w:r w:rsidRPr="005A56F0">
        <w:rPr>
          <w:rFonts w:ascii="Times New Roman" w:eastAsia="Times New Roman" w:hAnsi="Times New Roman" w:cs="Times New Roman"/>
          <w:sz w:val="28"/>
          <w:szCs w:val="28"/>
          <w:lang w:eastAsia="ru-RU"/>
        </w:rPr>
        <w:t xml:space="preserve">Затвердити </w:t>
      </w:r>
      <w:proofErr w:type="spellStart"/>
      <w:r w:rsidRPr="005A56F0">
        <w:rPr>
          <w:rFonts w:ascii="Times New Roman" w:eastAsia="Times New Roman" w:hAnsi="Times New Roman" w:cs="Times New Roman"/>
          <w:sz w:val="28"/>
          <w:szCs w:val="28"/>
          <w:lang w:eastAsia="ru-RU"/>
        </w:rPr>
        <w:t>про</w:t>
      </w:r>
      <w:r w:rsidR="00CC3C61">
        <w:rPr>
          <w:rFonts w:ascii="Times New Roman" w:eastAsia="Times New Roman" w:hAnsi="Times New Roman" w:cs="Times New Roman"/>
          <w:sz w:val="28"/>
          <w:szCs w:val="28"/>
          <w:lang w:eastAsia="ru-RU"/>
        </w:rPr>
        <w:t>є</w:t>
      </w:r>
      <w:r w:rsidRPr="005A56F0">
        <w:rPr>
          <w:rFonts w:ascii="Times New Roman" w:eastAsia="Times New Roman" w:hAnsi="Times New Roman" w:cs="Times New Roman"/>
          <w:sz w:val="28"/>
          <w:szCs w:val="28"/>
          <w:lang w:eastAsia="ru-RU"/>
        </w:rPr>
        <w:t>кт</w:t>
      </w:r>
      <w:proofErr w:type="spellEnd"/>
      <w:r w:rsidRPr="005A56F0">
        <w:rPr>
          <w:rFonts w:ascii="Times New Roman" w:eastAsia="Times New Roman" w:hAnsi="Times New Roman" w:cs="Times New Roman"/>
          <w:sz w:val="28"/>
          <w:szCs w:val="28"/>
          <w:lang w:eastAsia="ru-RU"/>
        </w:rPr>
        <w:t xml:space="preserve"> землеустрою щодо відведення земельної ділянки площею </w:t>
      </w:r>
      <w:r w:rsidR="00E51060">
        <w:rPr>
          <w:rFonts w:ascii="Times New Roman" w:eastAsia="Times New Roman" w:hAnsi="Times New Roman" w:cs="Times New Roman"/>
          <w:sz w:val="28"/>
          <w:szCs w:val="28"/>
          <w:lang w:eastAsia="ru-RU"/>
        </w:rPr>
        <w:t>818</w:t>
      </w:r>
      <w:r w:rsidRPr="005A56F0">
        <w:rPr>
          <w:rFonts w:ascii="Times New Roman" w:eastAsia="Times New Roman" w:hAnsi="Times New Roman" w:cs="Times New Roman"/>
          <w:sz w:val="28"/>
          <w:szCs w:val="28"/>
          <w:lang w:eastAsia="ru-RU"/>
        </w:rPr>
        <w:t xml:space="preserve"> </w:t>
      </w:r>
      <w:proofErr w:type="spellStart"/>
      <w:r w:rsidRPr="005A56F0">
        <w:rPr>
          <w:rFonts w:ascii="Times New Roman" w:eastAsia="Times New Roman" w:hAnsi="Times New Roman" w:cs="Times New Roman"/>
          <w:sz w:val="28"/>
          <w:szCs w:val="28"/>
          <w:lang w:eastAsia="ru-RU"/>
        </w:rPr>
        <w:t>кв.м</w:t>
      </w:r>
      <w:proofErr w:type="spellEnd"/>
      <w:r w:rsidRPr="005A56F0">
        <w:rPr>
          <w:rFonts w:ascii="Times New Roman" w:eastAsia="Times New Roman" w:hAnsi="Times New Roman" w:cs="Times New Roman"/>
          <w:sz w:val="28"/>
          <w:szCs w:val="28"/>
          <w:lang w:eastAsia="ru-RU"/>
        </w:rPr>
        <w:t xml:space="preserve">, за рахунок земель комунальної власності міста (код КВЦПЗ </w:t>
      </w:r>
      <w:r w:rsidR="003B2AF6">
        <w:rPr>
          <w:rFonts w:ascii="Times New Roman" w:eastAsia="Times New Roman" w:hAnsi="Times New Roman" w:cs="Times New Roman"/>
          <w:sz w:val="28"/>
          <w:szCs w:val="28"/>
          <w:lang w:val="en-US" w:eastAsia="ru-RU"/>
        </w:rPr>
        <w:t>J</w:t>
      </w:r>
      <w:r w:rsidRPr="005A56F0">
        <w:rPr>
          <w:rFonts w:ascii="Times New Roman" w:eastAsia="Times New Roman" w:hAnsi="Times New Roman" w:cs="Times New Roman"/>
          <w:sz w:val="28"/>
          <w:szCs w:val="28"/>
          <w:lang w:eastAsia="ru-RU"/>
        </w:rPr>
        <w:t>.</w:t>
      </w:r>
      <w:r w:rsidR="003B2AF6" w:rsidRPr="003B2AF6">
        <w:rPr>
          <w:rFonts w:ascii="Times New Roman" w:eastAsia="Times New Roman" w:hAnsi="Times New Roman" w:cs="Times New Roman"/>
          <w:sz w:val="28"/>
          <w:szCs w:val="28"/>
          <w:lang w:eastAsia="ru-RU"/>
        </w:rPr>
        <w:t>1</w:t>
      </w:r>
      <w:r w:rsidRPr="005A56F0">
        <w:rPr>
          <w:rFonts w:ascii="Times New Roman" w:eastAsia="Times New Roman" w:hAnsi="Times New Roman" w:cs="Times New Roman"/>
          <w:sz w:val="28"/>
          <w:szCs w:val="28"/>
          <w:lang w:eastAsia="ru-RU"/>
        </w:rPr>
        <w:t>2.</w:t>
      </w:r>
      <w:r w:rsidR="003B2AF6" w:rsidRPr="003B2AF6">
        <w:rPr>
          <w:rFonts w:ascii="Times New Roman" w:eastAsia="Times New Roman" w:hAnsi="Times New Roman" w:cs="Times New Roman"/>
          <w:sz w:val="28"/>
          <w:szCs w:val="28"/>
          <w:lang w:eastAsia="ru-RU"/>
        </w:rPr>
        <w:t>1</w:t>
      </w:r>
      <w:r w:rsidRPr="005A56F0">
        <w:rPr>
          <w:rFonts w:ascii="Times New Roman" w:eastAsia="Times New Roman" w:hAnsi="Times New Roman" w:cs="Times New Roman"/>
          <w:sz w:val="28"/>
          <w:szCs w:val="28"/>
          <w:lang w:eastAsia="ru-RU"/>
        </w:rPr>
        <w:t>1), д</w:t>
      </w:r>
      <w:r w:rsidRPr="005A56F0">
        <w:rPr>
          <w:rFonts w:ascii="Times New Roman" w:eastAsia="Times New Roman" w:hAnsi="Times New Roman" w:cs="Times New Roman"/>
          <w:sz w:val="28"/>
          <w:szCs w:val="28"/>
          <w:shd w:val="clear" w:color="auto" w:fill="FFFFFF"/>
          <w:lang w:eastAsia="ru-RU"/>
        </w:rPr>
        <w:t xml:space="preserve">ля </w:t>
      </w:r>
      <w:r w:rsidR="003B2AF6">
        <w:rPr>
          <w:rFonts w:ascii="Times New Roman" w:eastAsia="Times New Roman" w:hAnsi="Times New Roman" w:cs="Times New Roman"/>
          <w:sz w:val="28"/>
          <w:szCs w:val="28"/>
          <w:shd w:val="clear" w:color="auto" w:fill="FFFFFF"/>
          <w:lang w:eastAsia="ru-RU"/>
        </w:rPr>
        <w:t>розміщення та експлуатації об</w:t>
      </w:r>
      <w:r w:rsidR="003B2AF6" w:rsidRPr="003B2AF6">
        <w:rPr>
          <w:rFonts w:ascii="Times New Roman" w:eastAsia="Times New Roman" w:hAnsi="Times New Roman" w:cs="Times New Roman"/>
          <w:sz w:val="28"/>
          <w:szCs w:val="28"/>
          <w:shd w:val="clear" w:color="auto" w:fill="FFFFFF"/>
          <w:lang w:eastAsia="ru-RU"/>
        </w:rPr>
        <w:t>’</w:t>
      </w:r>
      <w:r w:rsidR="003B2AF6">
        <w:rPr>
          <w:rFonts w:ascii="Times New Roman" w:eastAsia="Times New Roman" w:hAnsi="Times New Roman" w:cs="Times New Roman"/>
          <w:sz w:val="28"/>
          <w:szCs w:val="28"/>
          <w:shd w:val="clear" w:color="auto" w:fill="FFFFFF"/>
          <w:lang w:eastAsia="ru-RU"/>
        </w:rPr>
        <w:t xml:space="preserve">єктів дорожнього сервісу </w:t>
      </w:r>
      <w:r w:rsidRPr="005A56F0">
        <w:rPr>
          <w:rFonts w:ascii="Times New Roman" w:eastAsia="Times New Roman" w:hAnsi="Times New Roman" w:cs="Times New Roman"/>
          <w:sz w:val="28"/>
          <w:szCs w:val="28"/>
          <w:shd w:val="clear" w:color="auto" w:fill="FFFFFF"/>
          <w:lang w:eastAsia="ru-RU"/>
        </w:rPr>
        <w:t xml:space="preserve">по </w:t>
      </w:r>
      <w:r w:rsidR="003B2AF6">
        <w:rPr>
          <w:rFonts w:ascii="Times New Roman" w:eastAsia="Times New Roman" w:hAnsi="Times New Roman" w:cs="Times New Roman"/>
          <w:sz w:val="28"/>
          <w:szCs w:val="28"/>
          <w:shd w:val="clear" w:color="auto" w:fill="FFFFFF"/>
          <w:lang w:eastAsia="ru-RU"/>
        </w:rPr>
        <w:t xml:space="preserve">                     вул. Космонавтів </w:t>
      </w:r>
      <w:r w:rsidRPr="005A56F0">
        <w:rPr>
          <w:rFonts w:ascii="Times New Roman" w:eastAsia="Times New Roman" w:hAnsi="Times New Roman" w:cs="Times New Roman"/>
          <w:sz w:val="28"/>
          <w:szCs w:val="28"/>
          <w:shd w:val="clear" w:color="auto" w:fill="FFFFFF"/>
          <w:lang w:eastAsia="ru-RU"/>
        </w:rPr>
        <w:t xml:space="preserve"> </w:t>
      </w:r>
      <w:r w:rsidR="003B2AF6">
        <w:rPr>
          <w:rFonts w:ascii="Times New Roman" w:eastAsia="Times New Roman" w:hAnsi="Times New Roman" w:cs="Times New Roman"/>
          <w:sz w:val="28"/>
          <w:szCs w:val="28"/>
          <w:shd w:val="clear" w:color="auto" w:fill="FFFFFF"/>
          <w:lang w:eastAsia="ru-RU"/>
        </w:rPr>
        <w:t xml:space="preserve">біля АЗС «АМІК енергія» </w:t>
      </w:r>
      <w:r w:rsidRPr="005A56F0">
        <w:rPr>
          <w:rFonts w:ascii="Times New Roman" w:eastAsia="Times New Roman" w:hAnsi="Times New Roman" w:cs="Times New Roman"/>
          <w:sz w:val="28"/>
          <w:szCs w:val="28"/>
          <w:lang w:eastAsia="ru-RU"/>
        </w:rPr>
        <w:t xml:space="preserve">в </w:t>
      </w:r>
      <w:proofErr w:type="spellStart"/>
      <w:r w:rsidR="003B2AF6">
        <w:rPr>
          <w:rFonts w:ascii="Times New Roman" w:eastAsia="Times New Roman" w:hAnsi="Times New Roman" w:cs="Times New Roman"/>
          <w:sz w:val="28"/>
          <w:szCs w:val="28"/>
          <w:lang w:eastAsia="ru-RU"/>
        </w:rPr>
        <w:t>Інгульс</w:t>
      </w:r>
      <w:r w:rsidR="00623FDD">
        <w:rPr>
          <w:rFonts w:ascii="Times New Roman" w:eastAsia="Times New Roman" w:hAnsi="Times New Roman" w:cs="Times New Roman"/>
          <w:sz w:val="28"/>
          <w:szCs w:val="28"/>
          <w:lang w:eastAsia="ru-RU"/>
        </w:rPr>
        <w:t>ь</w:t>
      </w:r>
      <w:r w:rsidR="003B2AF6">
        <w:rPr>
          <w:rFonts w:ascii="Times New Roman" w:eastAsia="Times New Roman" w:hAnsi="Times New Roman" w:cs="Times New Roman"/>
          <w:sz w:val="28"/>
          <w:szCs w:val="28"/>
          <w:lang w:eastAsia="ru-RU"/>
        </w:rPr>
        <w:t>кому</w:t>
      </w:r>
      <w:proofErr w:type="spellEnd"/>
      <w:r w:rsidRPr="005A56F0">
        <w:rPr>
          <w:rFonts w:ascii="Times New Roman" w:eastAsia="Times New Roman" w:hAnsi="Times New Roman" w:cs="Times New Roman"/>
          <w:sz w:val="28"/>
          <w:szCs w:val="28"/>
          <w:lang w:eastAsia="ru-RU"/>
        </w:rPr>
        <w:t xml:space="preserve"> районі </w:t>
      </w:r>
      <w:r w:rsidR="003B2AF6">
        <w:rPr>
          <w:rFonts w:ascii="Times New Roman" w:eastAsia="Times New Roman" w:hAnsi="Times New Roman" w:cs="Times New Roman"/>
          <w:sz w:val="28"/>
          <w:szCs w:val="28"/>
          <w:lang w:eastAsia="ru-RU"/>
        </w:rPr>
        <w:t xml:space="preserve">                                            </w:t>
      </w:r>
      <w:r w:rsidRPr="005A56F0">
        <w:rPr>
          <w:rFonts w:ascii="Times New Roman" w:eastAsia="Times New Roman" w:hAnsi="Times New Roman" w:cs="Times New Roman"/>
          <w:sz w:val="28"/>
          <w:szCs w:val="28"/>
          <w:lang w:eastAsia="ru-RU"/>
        </w:rPr>
        <w:t>м.</w:t>
      </w:r>
      <w:r w:rsidR="003B2AF6">
        <w:rPr>
          <w:rFonts w:ascii="Times New Roman" w:eastAsia="Times New Roman" w:hAnsi="Times New Roman" w:cs="Times New Roman"/>
          <w:sz w:val="28"/>
          <w:szCs w:val="28"/>
          <w:lang w:eastAsia="ru-RU"/>
        </w:rPr>
        <w:t xml:space="preserve"> </w:t>
      </w:r>
      <w:r w:rsidRPr="005A56F0">
        <w:rPr>
          <w:rFonts w:ascii="Times New Roman" w:eastAsia="Times New Roman" w:hAnsi="Times New Roman" w:cs="Times New Roman"/>
          <w:sz w:val="28"/>
          <w:szCs w:val="28"/>
          <w:lang w:eastAsia="ru-RU"/>
        </w:rPr>
        <w:t>Миколаєва</w:t>
      </w:r>
      <w:r w:rsidR="00623FDD">
        <w:rPr>
          <w:rFonts w:ascii="Times New Roman" w:eastAsia="Times New Roman" w:hAnsi="Times New Roman" w:cs="Times New Roman"/>
          <w:sz w:val="28"/>
          <w:szCs w:val="28"/>
          <w:lang w:eastAsia="ru-RU"/>
        </w:rPr>
        <w:t xml:space="preserve"> відповідно до висновку департаменту</w:t>
      </w:r>
      <w:r w:rsidR="00623FDD" w:rsidRPr="005A56F0">
        <w:rPr>
          <w:rFonts w:ascii="Times New Roman" w:eastAsia="Times New Roman" w:hAnsi="Times New Roman" w:cs="Times New Roman"/>
          <w:sz w:val="28"/>
          <w:szCs w:val="28"/>
          <w:lang w:eastAsia="ru-RU"/>
        </w:rPr>
        <w:t xml:space="preserve"> архітектури </w:t>
      </w:r>
      <w:r w:rsidR="00623FDD">
        <w:rPr>
          <w:rFonts w:ascii="Times New Roman" w:eastAsia="Times New Roman" w:hAnsi="Times New Roman" w:cs="Times New Roman"/>
          <w:sz w:val="28"/>
          <w:szCs w:val="28"/>
          <w:lang w:eastAsia="ru-RU"/>
        </w:rPr>
        <w:t xml:space="preserve">та містобудування </w:t>
      </w:r>
      <w:r w:rsidR="00623FDD" w:rsidRPr="005A56F0">
        <w:rPr>
          <w:rFonts w:ascii="Times New Roman" w:eastAsia="Times New Roman" w:hAnsi="Times New Roman" w:cs="Times New Roman"/>
          <w:sz w:val="28"/>
          <w:szCs w:val="28"/>
          <w:lang w:eastAsia="ru-RU"/>
        </w:rPr>
        <w:t xml:space="preserve">Миколаївської міської ради від </w:t>
      </w:r>
      <w:r w:rsidR="00623FDD">
        <w:rPr>
          <w:rFonts w:ascii="Times New Roman" w:eastAsia="Times New Roman" w:hAnsi="Times New Roman" w:cs="Times New Roman"/>
          <w:sz w:val="28"/>
          <w:szCs w:val="28"/>
          <w:lang w:eastAsia="ru-RU"/>
        </w:rPr>
        <w:t>21.07.2021                                                    № 29136/12.01-24/21-2.</w:t>
      </w:r>
    </w:p>
    <w:p w14:paraId="50C60AF8" w14:textId="7497A1BE" w:rsidR="005A56F0" w:rsidRDefault="005A56F0" w:rsidP="005A56F0">
      <w:pPr>
        <w:tabs>
          <w:tab w:val="left" w:pos="540"/>
          <w:tab w:val="num" w:pos="1200"/>
        </w:tabs>
        <w:spacing w:after="0" w:line="240" w:lineRule="auto"/>
        <w:ind w:right="-5" w:firstLine="720"/>
        <w:jc w:val="both"/>
        <w:rPr>
          <w:rFonts w:ascii="Times New Roman" w:eastAsia="Times New Roman" w:hAnsi="Times New Roman" w:cs="Times New Roman"/>
          <w:sz w:val="28"/>
          <w:szCs w:val="28"/>
          <w:lang w:eastAsia="ru-RU"/>
        </w:rPr>
      </w:pPr>
      <w:r w:rsidRPr="005A56F0">
        <w:rPr>
          <w:rFonts w:ascii="Times New Roman" w:eastAsia="Times New Roman" w:hAnsi="Times New Roman" w:cs="Times New Roman"/>
          <w:sz w:val="28"/>
          <w:szCs w:val="28"/>
          <w:lang w:eastAsia="ru-RU"/>
        </w:rPr>
        <w:t>Кадастровий № 4810136</w:t>
      </w:r>
      <w:r w:rsidR="003B2AF6">
        <w:rPr>
          <w:rFonts w:ascii="Times New Roman" w:eastAsia="Times New Roman" w:hAnsi="Times New Roman" w:cs="Times New Roman"/>
          <w:sz w:val="28"/>
          <w:szCs w:val="28"/>
          <w:lang w:eastAsia="ru-RU"/>
        </w:rPr>
        <w:t>9</w:t>
      </w:r>
      <w:r w:rsidRPr="005A56F0">
        <w:rPr>
          <w:rFonts w:ascii="Times New Roman" w:eastAsia="Times New Roman" w:hAnsi="Times New Roman" w:cs="Times New Roman"/>
          <w:sz w:val="28"/>
          <w:szCs w:val="28"/>
          <w:lang w:eastAsia="ru-RU"/>
        </w:rPr>
        <w:t>00:0</w:t>
      </w:r>
      <w:r w:rsidR="003B2AF6">
        <w:rPr>
          <w:rFonts w:ascii="Times New Roman" w:eastAsia="Times New Roman" w:hAnsi="Times New Roman" w:cs="Times New Roman"/>
          <w:sz w:val="28"/>
          <w:szCs w:val="28"/>
          <w:lang w:eastAsia="ru-RU"/>
        </w:rPr>
        <w:t>5</w:t>
      </w:r>
      <w:r w:rsidRPr="005A56F0">
        <w:rPr>
          <w:rFonts w:ascii="Times New Roman" w:eastAsia="Times New Roman" w:hAnsi="Times New Roman" w:cs="Times New Roman"/>
          <w:sz w:val="28"/>
          <w:szCs w:val="28"/>
          <w:lang w:eastAsia="ru-RU"/>
        </w:rPr>
        <w:t>:0</w:t>
      </w:r>
      <w:r w:rsidR="003B2AF6">
        <w:rPr>
          <w:rFonts w:ascii="Times New Roman" w:eastAsia="Times New Roman" w:hAnsi="Times New Roman" w:cs="Times New Roman"/>
          <w:sz w:val="28"/>
          <w:szCs w:val="28"/>
          <w:lang w:eastAsia="ru-RU"/>
        </w:rPr>
        <w:t>60</w:t>
      </w:r>
      <w:r w:rsidRPr="005A56F0">
        <w:rPr>
          <w:rFonts w:ascii="Times New Roman" w:eastAsia="Times New Roman" w:hAnsi="Times New Roman" w:cs="Times New Roman"/>
          <w:sz w:val="28"/>
          <w:szCs w:val="28"/>
          <w:lang w:eastAsia="ru-RU"/>
        </w:rPr>
        <w:t>:00</w:t>
      </w:r>
      <w:r w:rsidR="003B2AF6">
        <w:rPr>
          <w:rFonts w:ascii="Times New Roman" w:eastAsia="Times New Roman" w:hAnsi="Times New Roman" w:cs="Times New Roman"/>
          <w:sz w:val="28"/>
          <w:szCs w:val="28"/>
          <w:lang w:eastAsia="ru-RU"/>
        </w:rPr>
        <w:t>38</w:t>
      </w:r>
      <w:r w:rsidRPr="005A56F0">
        <w:rPr>
          <w:rFonts w:ascii="Times New Roman" w:eastAsia="Times New Roman" w:hAnsi="Times New Roman" w:cs="Times New Roman"/>
          <w:sz w:val="28"/>
          <w:szCs w:val="28"/>
          <w:lang w:eastAsia="ru-RU"/>
        </w:rPr>
        <w:t>.</w:t>
      </w:r>
    </w:p>
    <w:p w14:paraId="30DD3CFE" w14:textId="2758933E" w:rsidR="003B2AF6" w:rsidRDefault="003B2AF6" w:rsidP="003B2A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D68CF">
        <w:rPr>
          <w:rFonts w:ascii="Times New Roman" w:eastAsia="Times New Roman" w:hAnsi="Times New Roman" w:cs="Times New Roman"/>
          <w:sz w:val="28"/>
          <w:szCs w:val="28"/>
          <w:lang w:eastAsia="ru-RU"/>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4128BD7B" w14:textId="6C0183E4" w:rsidR="00623FDD" w:rsidRPr="005A56F0" w:rsidRDefault="003B2AF6" w:rsidP="003B2AF6">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-01.05- охоронна зона навколо (вздовж) об</w:t>
      </w:r>
      <w:r w:rsidRPr="003B2AF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єкта енергетичної системи</w:t>
      </w:r>
      <w:r w:rsidRPr="003B2AF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частину земельної ділянки площею 424 </w:t>
      </w:r>
      <w:proofErr w:type="spellStart"/>
      <w:r>
        <w:rPr>
          <w:rFonts w:ascii="Times New Roman" w:eastAsia="Times New Roman" w:hAnsi="Times New Roman" w:cs="Times New Roman"/>
          <w:sz w:val="28"/>
          <w:szCs w:val="28"/>
          <w:lang w:eastAsia="ru-RU"/>
        </w:rPr>
        <w:t>кв.м</w:t>
      </w:r>
      <w:proofErr w:type="spellEnd"/>
      <w:r>
        <w:rPr>
          <w:rFonts w:ascii="Times New Roman" w:eastAsia="Times New Roman" w:hAnsi="Times New Roman" w:cs="Times New Roman"/>
          <w:sz w:val="28"/>
          <w:szCs w:val="28"/>
          <w:lang w:eastAsia="ru-RU"/>
        </w:rPr>
        <w:t>.</w:t>
      </w:r>
    </w:p>
    <w:p w14:paraId="09ECEA85" w14:textId="4DC3BD37" w:rsidR="00623FDD" w:rsidRPr="00623FDD" w:rsidRDefault="00623FDD" w:rsidP="00623FDD">
      <w:pPr>
        <w:spacing w:after="0" w:line="240" w:lineRule="auto"/>
        <w:ind w:left="284"/>
        <w:jc w:val="both"/>
        <w:rPr>
          <w:rFonts w:ascii="Times New Roman" w:eastAsiaTheme="minorEastAsia" w:hAnsi="Times New Roman" w:cs="Times New Roman"/>
          <w:sz w:val="28"/>
          <w:szCs w:val="28"/>
          <w:lang w:eastAsia="ru-RU"/>
        </w:rPr>
      </w:pPr>
      <w:r>
        <w:rPr>
          <w:rFonts w:ascii="Times New Roman" w:eastAsia="Times New Roman" w:hAnsi="Times New Roman" w:cs="Times New Roman"/>
          <w:bCs/>
          <w:sz w:val="28"/>
          <w:szCs w:val="28"/>
          <w:lang w:eastAsia="ru-RU"/>
        </w:rPr>
        <w:t xml:space="preserve">     </w:t>
      </w:r>
      <w:r w:rsidR="005A56F0" w:rsidRPr="005A56F0">
        <w:rPr>
          <w:rFonts w:ascii="Times New Roman" w:eastAsia="Times New Roman" w:hAnsi="Times New Roman" w:cs="Times New Roman"/>
          <w:bCs/>
          <w:sz w:val="28"/>
          <w:szCs w:val="28"/>
          <w:lang w:eastAsia="ru-RU"/>
        </w:rPr>
        <w:t>1.1.</w:t>
      </w:r>
      <w:r w:rsidRPr="00623FDD">
        <w:rPr>
          <w:rFonts w:ascii="Times New Roman" w:eastAsiaTheme="minorEastAsia" w:hAnsi="Times New Roman" w:cs="Times New Roman"/>
          <w:sz w:val="28"/>
          <w:szCs w:val="28"/>
          <w:lang w:eastAsia="ru-RU"/>
        </w:rPr>
        <w:t xml:space="preserve"> Ціна лота – річна орендна плата за користування земельною ділянкою.</w:t>
      </w:r>
    </w:p>
    <w:p w14:paraId="566B5B30" w14:textId="2141EE9E" w:rsidR="00623FDD" w:rsidRPr="00623FDD" w:rsidRDefault="00623FDD" w:rsidP="00623FDD">
      <w:pPr>
        <w:spacing w:after="0" w:line="240" w:lineRule="auto"/>
        <w:ind w:left="284"/>
        <w:jc w:val="both"/>
        <w:rPr>
          <w:rFonts w:ascii="Times New Roman" w:eastAsiaTheme="minorEastAsia" w:hAnsi="Times New Roman" w:cs="Times New Roman"/>
          <w:sz w:val="28"/>
          <w:szCs w:val="28"/>
          <w:lang w:eastAsia="ru-RU"/>
        </w:rPr>
      </w:pPr>
      <w:r>
        <w:rPr>
          <w:rFonts w:ascii="Times New Roman" w:eastAsia="Times New Roman" w:hAnsi="Times New Roman" w:cs="Times New Roman"/>
          <w:bCs/>
          <w:iCs/>
          <w:sz w:val="28"/>
          <w:szCs w:val="28"/>
          <w:lang w:eastAsia="ru-RU"/>
        </w:rPr>
        <w:t xml:space="preserve">     </w:t>
      </w:r>
      <w:r w:rsidRPr="00623FDD">
        <w:rPr>
          <w:rFonts w:ascii="Times New Roman" w:eastAsia="Times New Roman" w:hAnsi="Times New Roman" w:cs="Times New Roman"/>
          <w:bCs/>
          <w:iCs/>
          <w:sz w:val="28"/>
          <w:szCs w:val="28"/>
          <w:lang w:eastAsia="ru-RU"/>
        </w:rPr>
        <w:t>1.2</w:t>
      </w:r>
      <w:r>
        <w:rPr>
          <w:rFonts w:ascii="Times New Roman" w:eastAsia="Times New Roman" w:hAnsi="Times New Roman" w:cs="Times New Roman"/>
          <w:bCs/>
          <w:iCs/>
          <w:sz w:val="28"/>
          <w:szCs w:val="28"/>
          <w:lang w:eastAsia="ru-RU"/>
        </w:rPr>
        <w:t xml:space="preserve"> </w:t>
      </w:r>
      <w:r w:rsidRPr="00623FDD">
        <w:rPr>
          <w:rFonts w:ascii="Times New Roman" w:eastAsiaTheme="minorEastAsia" w:hAnsi="Times New Roman" w:cs="Times New Roman"/>
          <w:sz w:val="28"/>
          <w:szCs w:val="28"/>
          <w:lang w:eastAsia="ru-RU"/>
        </w:rPr>
        <w:t>Встановити стартовий розмір річної орендної плати за земельну ділянку у розмірі 5 (п’ять) відсотків від нормативної грошової оцінки земельної ділянки.</w:t>
      </w:r>
    </w:p>
    <w:p w14:paraId="5E61713B" w14:textId="61D1C6ED" w:rsidR="005A56F0" w:rsidRPr="005A56F0" w:rsidRDefault="00623FDD" w:rsidP="00623FDD">
      <w:pPr>
        <w:spacing w:after="0" w:line="240" w:lineRule="auto"/>
        <w:ind w:left="284"/>
        <w:jc w:val="both"/>
        <w:rPr>
          <w:rFonts w:ascii="Times New Roman" w:eastAsia="Times New Roman" w:hAnsi="Times New Roman" w:cs="Times New Roman"/>
          <w:sz w:val="28"/>
          <w:szCs w:val="28"/>
          <w:lang w:eastAsia="ru-RU"/>
        </w:rPr>
      </w:pPr>
      <w:r>
        <w:rPr>
          <w:rFonts w:ascii="Times New Roman" w:eastAsiaTheme="minorEastAsia" w:hAnsi="Times New Roman" w:cs="Times New Roman"/>
          <w:sz w:val="28"/>
          <w:szCs w:val="28"/>
          <w:lang w:eastAsia="ru-RU"/>
        </w:rPr>
        <w:t xml:space="preserve">     1.3 </w:t>
      </w:r>
      <w:r w:rsidRPr="00623FDD">
        <w:rPr>
          <w:rFonts w:ascii="Times New Roman" w:eastAsiaTheme="minorEastAsia" w:hAnsi="Times New Roman" w:cs="Times New Roman"/>
          <w:sz w:val="28"/>
          <w:szCs w:val="28"/>
          <w:lang w:eastAsia="ru-RU"/>
        </w:rPr>
        <w:t xml:space="preserve">Встановити крок земельних торгів у розмірі 0,5 (нуль цілих п’ять десятих) відсотка стартового розміру річної орендної плати за земельну </w:t>
      </w:r>
      <w:r w:rsidR="00437C37">
        <w:rPr>
          <w:rFonts w:ascii="Times New Roman" w:eastAsiaTheme="minorEastAsia" w:hAnsi="Times New Roman" w:cs="Times New Roman"/>
          <w:sz w:val="28"/>
          <w:szCs w:val="28"/>
          <w:lang w:eastAsia="ru-RU"/>
        </w:rPr>
        <w:t>ділянку.</w:t>
      </w:r>
    </w:p>
    <w:p w14:paraId="5B41D281" w14:textId="47C96EC7" w:rsidR="005A56F0" w:rsidRDefault="005A56F0" w:rsidP="00623FDD">
      <w:pPr>
        <w:tabs>
          <w:tab w:val="left" w:pos="540"/>
          <w:tab w:val="num" w:pos="1200"/>
        </w:tabs>
        <w:spacing w:after="0" w:line="240" w:lineRule="auto"/>
        <w:ind w:right="-5" w:firstLine="540"/>
        <w:jc w:val="both"/>
        <w:rPr>
          <w:rFonts w:ascii="Times New Roman" w:eastAsia="Times New Roman" w:hAnsi="Times New Roman" w:cs="Times New Roman"/>
          <w:sz w:val="28"/>
          <w:szCs w:val="28"/>
          <w:lang w:val="ru-RU" w:eastAsia="ru-RU"/>
        </w:rPr>
      </w:pPr>
      <w:r w:rsidRPr="005A56F0">
        <w:rPr>
          <w:rFonts w:ascii="Times New Roman" w:eastAsia="Times New Roman" w:hAnsi="Times New Roman" w:cs="Times New Roman"/>
          <w:sz w:val="28"/>
          <w:szCs w:val="28"/>
          <w:lang w:eastAsia="ru-RU"/>
        </w:rPr>
        <w:t>1.</w:t>
      </w:r>
      <w:r w:rsidR="00623FDD">
        <w:rPr>
          <w:rFonts w:ascii="Times New Roman" w:eastAsia="Times New Roman" w:hAnsi="Times New Roman" w:cs="Times New Roman"/>
          <w:sz w:val="28"/>
          <w:szCs w:val="28"/>
          <w:lang w:eastAsia="ru-RU"/>
        </w:rPr>
        <w:t>4</w:t>
      </w:r>
      <w:r w:rsidRPr="005A56F0">
        <w:rPr>
          <w:rFonts w:ascii="Times New Roman" w:eastAsia="Times New Roman" w:hAnsi="Times New Roman" w:cs="Times New Roman"/>
          <w:sz w:val="28"/>
          <w:szCs w:val="28"/>
          <w:lang w:val="ru-RU" w:eastAsia="ru-RU"/>
        </w:rPr>
        <w:t xml:space="preserve">.Строк </w:t>
      </w:r>
      <w:proofErr w:type="spellStart"/>
      <w:r w:rsidRPr="005A56F0">
        <w:rPr>
          <w:rFonts w:ascii="Times New Roman" w:eastAsia="Times New Roman" w:hAnsi="Times New Roman" w:cs="Times New Roman"/>
          <w:sz w:val="28"/>
          <w:szCs w:val="28"/>
          <w:lang w:val="ru-RU" w:eastAsia="ru-RU"/>
        </w:rPr>
        <w:t>користування</w:t>
      </w:r>
      <w:proofErr w:type="spellEnd"/>
      <w:r w:rsidRPr="005A56F0">
        <w:rPr>
          <w:rFonts w:ascii="Times New Roman" w:eastAsia="Times New Roman" w:hAnsi="Times New Roman" w:cs="Times New Roman"/>
          <w:sz w:val="28"/>
          <w:szCs w:val="28"/>
          <w:lang w:val="ru-RU" w:eastAsia="ru-RU"/>
        </w:rPr>
        <w:t xml:space="preserve"> земельною </w:t>
      </w:r>
      <w:proofErr w:type="spellStart"/>
      <w:r w:rsidRPr="005A56F0">
        <w:rPr>
          <w:rFonts w:ascii="Times New Roman" w:eastAsia="Times New Roman" w:hAnsi="Times New Roman" w:cs="Times New Roman"/>
          <w:sz w:val="28"/>
          <w:szCs w:val="28"/>
          <w:lang w:val="ru-RU" w:eastAsia="ru-RU"/>
        </w:rPr>
        <w:t>ділянкою</w:t>
      </w:r>
      <w:proofErr w:type="spellEnd"/>
      <w:r w:rsidRPr="005A56F0">
        <w:rPr>
          <w:rFonts w:ascii="Times New Roman" w:eastAsia="Times New Roman" w:hAnsi="Times New Roman" w:cs="Times New Roman"/>
          <w:sz w:val="28"/>
          <w:szCs w:val="28"/>
          <w:lang w:val="ru-RU" w:eastAsia="ru-RU"/>
        </w:rPr>
        <w:t xml:space="preserve"> у </w:t>
      </w:r>
      <w:proofErr w:type="spellStart"/>
      <w:r w:rsidRPr="005A56F0">
        <w:rPr>
          <w:rFonts w:ascii="Times New Roman" w:eastAsia="Times New Roman" w:hAnsi="Times New Roman" w:cs="Times New Roman"/>
          <w:sz w:val="28"/>
          <w:szCs w:val="28"/>
          <w:lang w:val="ru-RU" w:eastAsia="ru-RU"/>
        </w:rPr>
        <w:t>разі</w:t>
      </w:r>
      <w:proofErr w:type="spellEnd"/>
      <w:r w:rsidRPr="005A56F0">
        <w:rPr>
          <w:rFonts w:ascii="Times New Roman" w:eastAsia="Times New Roman" w:hAnsi="Times New Roman" w:cs="Times New Roman"/>
          <w:sz w:val="28"/>
          <w:szCs w:val="28"/>
          <w:lang w:val="ru-RU" w:eastAsia="ru-RU"/>
        </w:rPr>
        <w:t xml:space="preserve"> </w:t>
      </w:r>
      <w:proofErr w:type="spellStart"/>
      <w:r w:rsidRPr="005A56F0">
        <w:rPr>
          <w:rFonts w:ascii="Times New Roman" w:eastAsia="Times New Roman" w:hAnsi="Times New Roman" w:cs="Times New Roman"/>
          <w:sz w:val="28"/>
          <w:szCs w:val="28"/>
          <w:lang w:val="ru-RU" w:eastAsia="ru-RU"/>
        </w:rPr>
        <w:t>набуття</w:t>
      </w:r>
      <w:proofErr w:type="spellEnd"/>
      <w:r w:rsidRPr="005A56F0">
        <w:rPr>
          <w:rFonts w:ascii="Times New Roman" w:eastAsia="Times New Roman" w:hAnsi="Times New Roman" w:cs="Times New Roman"/>
          <w:sz w:val="28"/>
          <w:szCs w:val="28"/>
          <w:lang w:val="ru-RU" w:eastAsia="ru-RU"/>
        </w:rPr>
        <w:t xml:space="preserve"> права </w:t>
      </w:r>
      <w:proofErr w:type="spellStart"/>
      <w:r w:rsidRPr="005A56F0">
        <w:rPr>
          <w:rFonts w:ascii="Times New Roman" w:eastAsia="Times New Roman" w:hAnsi="Times New Roman" w:cs="Times New Roman"/>
          <w:sz w:val="28"/>
          <w:szCs w:val="28"/>
          <w:lang w:val="ru-RU" w:eastAsia="ru-RU"/>
        </w:rPr>
        <w:t>оренди</w:t>
      </w:r>
      <w:proofErr w:type="spellEnd"/>
      <w:r w:rsidRPr="005A56F0">
        <w:rPr>
          <w:rFonts w:ascii="Times New Roman" w:eastAsia="Times New Roman" w:hAnsi="Times New Roman" w:cs="Times New Roman"/>
          <w:sz w:val="28"/>
          <w:szCs w:val="28"/>
          <w:lang w:val="ru-RU" w:eastAsia="ru-RU"/>
        </w:rPr>
        <w:t xml:space="preserve"> на </w:t>
      </w:r>
      <w:proofErr w:type="spellStart"/>
      <w:r w:rsidRPr="005A56F0">
        <w:rPr>
          <w:rFonts w:ascii="Times New Roman" w:eastAsia="Times New Roman" w:hAnsi="Times New Roman" w:cs="Times New Roman"/>
          <w:sz w:val="28"/>
          <w:szCs w:val="28"/>
          <w:lang w:val="ru-RU" w:eastAsia="ru-RU"/>
        </w:rPr>
        <w:t>земельних</w:t>
      </w:r>
      <w:proofErr w:type="spellEnd"/>
      <w:r w:rsidRPr="005A56F0">
        <w:rPr>
          <w:rFonts w:ascii="Times New Roman" w:eastAsia="Times New Roman" w:hAnsi="Times New Roman" w:cs="Times New Roman"/>
          <w:sz w:val="28"/>
          <w:szCs w:val="28"/>
          <w:lang w:val="ru-RU" w:eastAsia="ru-RU"/>
        </w:rPr>
        <w:t xml:space="preserve"> торгах</w:t>
      </w:r>
      <w:r w:rsidRPr="005A56F0">
        <w:rPr>
          <w:rFonts w:ascii="Times New Roman" w:eastAsia="Times New Roman" w:hAnsi="Times New Roman" w:cs="Times New Roman"/>
          <w:sz w:val="28"/>
          <w:szCs w:val="28"/>
          <w:lang w:eastAsia="ru-RU"/>
        </w:rPr>
        <w:t xml:space="preserve"> </w:t>
      </w:r>
      <w:r w:rsidRPr="005A56F0">
        <w:rPr>
          <w:rFonts w:ascii="Times New Roman" w:eastAsia="Times New Roman" w:hAnsi="Times New Roman" w:cs="Times New Roman"/>
          <w:sz w:val="28"/>
          <w:szCs w:val="28"/>
          <w:lang w:val="ru-RU" w:eastAsia="ru-RU"/>
        </w:rPr>
        <w:t>-</w:t>
      </w:r>
      <w:r w:rsidRPr="005A56F0">
        <w:rPr>
          <w:rFonts w:ascii="Times New Roman" w:eastAsia="Times New Roman" w:hAnsi="Times New Roman" w:cs="Times New Roman"/>
          <w:sz w:val="28"/>
          <w:szCs w:val="28"/>
          <w:lang w:eastAsia="ru-RU"/>
        </w:rPr>
        <w:t>5</w:t>
      </w:r>
      <w:r w:rsidRPr="005A56F0">
        <w:rPr>
          <w:rFonts w:ascii="Times New Roman" w:eastAsia="Times New Roman" w:hAnsi="Times New Roman" w:cs="Times New Roman"/>
          <w:sz w:val="28"/>
          <w:szCs w:val="28"/>
          <w:lang w:val="ru-RU" w:eastAsia="ru-RU"/>
        </w:rPr>
        <w:t xml:space="preserve"> </w:t>
      </w:r>
      <w:proofErr w:type="spellStart"/>
      <w:r w:rsidRPr="005A56F0">
        <w:rPr>
          <w:rFonts w:ascii="Times New Roman" w:eastAsia="Times New Roman" w:hAnsi="Times New Roman" w:cs="Times New Roman"/>
          <w:sz w:val="28"/>
          <w:szCs w:val="28"/>
          <w:lang w:val="ru-RU" w:eastAsia="ru-RU"/>
        </w:rPr>
        <w:t>років</w:t>
      </w:r>
      <w:proofErr w:type="spellEnd"/>
      <w:r w:rsidRPr="005A56F0">
        <w:rPr>
          <w:rFonts w:ascii="Times New Roman" w:eastAsia="Times New Roman" w:hAnsi="Times New Roman" w:cs="Times New Roman"/>
          <w:sz w:val="28"/>
          <w:szCs w:val="28"/>
          <w:lang w:val="ru-RU" w:eastAsia="ru-RU"/>
        </w:rPr>
        <w:t>.</w:t>
      </w:r>
    </w:p>
    <w:p w14:paraId="1EA7E18B" w14:textId="6E7FCE66" w:rsidR="00437C37" w:rsidRPr="00623FDD" w:rsidRDefault="00437C37" w:rsidP="00437C37">
      <w:pPr>
        <w:spacing w:after="200" w:line="240" w:lineRule="auto"/>
        <w:ind w:left="284"/>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val="ru-RU" w:eastAsia="ru-RU"/>
        </w:rPr>
        <w:lastRenderedPageBreak/>
        <w:t xml:space="preserve">    1.5. </w:t>
      </w:r>
      <w:proofErr w:type="spellStart"/>
      <w:r w:rsidRPr="00623FDD">
        <w:rPr>
          <w:rFonts w:ascii="Times New Roman" w:eastAsiaTheme="minorEastAsia" w:hAnsi="Times New Roman" w:cs="Times New Roman"/>
          <w:sz w:val="28"/>
          <w:szCs w:val="28"/>
          <w:lang w:val="ru-RU" w:eastAsia="ru-RU"/>
        </w:rPr>
        <w:t>Гарантійний</w:t>
      </w:r>
      <w:proofErr w:type="spellEnd"/>
      <w:r w:rsidRPr="00623FDD">
        <w:rPr>
          <w:rFonts w:ascii="Times New Roman" w:eastAsiaTheme="minorEastAsia" w:hAnsi="Times New Roman" w:cs="Times New Roman"/>
          <w:sz w:val="28"/>
          <w:szCs w:val="28"/>
          <w:lang w:eastAsia="ru-RU"/>
        </w:rPr>
        <w:t xml:space="preserve"> </w:t>
      </w:r>
      <w:proofErr w:type="spellStart"/>
      <w:r w:rsidRPr="00623FDD">
        <w:rPr>
          <w:rFonts w:ascii="Times New Roman" w:eastAsiaTheme="minorEastAsia" w:hAnsi="Times New Roman" w:cs="Times New Roman"/>
          <w:sz w:val="28"/>
          <w:szCs w:val="28"/>
          <w:lang w:val="ru-RU" w:eastAsia="ru-RU"/>
        </w:rPr>
        <w:t>внесок</w:t>
      </w:r>
      <w:proofErr w:type="spellEnd"/>
      <w:r w:rsidRPr="00623FDD">
        <w:rPr>
          <w:rFonts w:ascii="Times New Roman" w:eastAsiaTheme="minorEastAsia" w:hAnsi="Times New Roman" w:cs="Times New Roman"/>
          <w:sz w:val="28"/>
          <w:szCs w:val="28"/>
          <w:lang w:val="ru-RU" w:eastAsia="ru-RU"/>
        </w:rPr>
        <w:t xml:space="preserve">, </w:t>
      </w:r>
      <w:proofErr w:type="spellStart"/>
      <w:r w:rsidRPr="00623FDD">
        <w:rPr>
          <w:rFonts w:ascii="Times New Roman" w:eastAsiaTheme="minorEastAsia" w:hAnsi="Times New Roman" w:cs="Times New Roman"/>
          <w:sz w:val="28"/>
          <w:szCs w:val="28"/>
          <w:lang w:val="ru-RU" w:eastAsia="ru-RU"/>
        </w:rPr>
        <w:t>сплачений</w:t>
      </w:r>
      <w:proofErr w:type="spellEnd"/>
      <w:r w:rsidRPr="00623FDD">
        <w:rPr>
          <w:rFonts w:ascii="Times New Roman" w:eastAsiaTheme="minorEastAsia" w:hAnsi="Times New Roman" w:cs="Times New Roman"/>
          <w:sz w:val="28"/>
          <w:szCs w:val="28"/>
          <w:lang w:eastAsia="ru-RU"/>
        </w:rPr>
        <w:t xml:space="preserve"> </w:t>
      </w:r>
      <w:proofErr w:type="spellStart"/>
      <w:r w:rsidRPr="00623FDD">
        <w:rPr>
          <w:rFonts w:ascii="Times New Roman" w:eastAsiaTheme="minorEastAsia" w:hAnsi="Times New Roman" w:cs="Times New Roman"/>
          <w:sz w:val="28"/>
          <w:szCs w:val="28"/>
          <w:lang w:val="ru-RU" w:eastAsia="ru-RU"/>
        </w:rPr>
        <w:t>переможцем</w:t>
      </w:r>
      <w:proofErr w:type="spellEnd"/>
      <w:r w:rsidRPr="00623FDD">
        <w:rPr>
          <w:rFonts w:ascii="Times New Roman" w:eastAsiaTheme="minorEastAsia" w:hAnsi="Times New Roman" w:cs="Times New Roman"/>
          <w:sz w:val="28"/>
          <w:szCs w:val="28"/>
          <w:lang w:eastAsia="ru-RU"/>
        </w:rPr>
        <w:t xml:space="preserve"> </w:t>
      </w:r>
      <w:proofErr w:type="gramStart"/>
      <w:r w:rsidRPr="00623FDD">
        <w:rPr>
          <w:rFonts w:ascii="Times New Roman" w:eastAsiaTheme="minorEastAsia" w:hAnsi="Times New Roman" w:cs="Times New Roman"/>
          <w:sz w:val="28"/>
          <w:szCs w:val="28"/>
          <w:lang w:val="ru-RU" w:eastAsia="ru-RU"/>
        </w:rPr>
        <w:t>до початку</w:t>
      </w:r>
      <w:proofErr w:type="gramEnd"/>
      <w:r w:rsidRPr="00623FDD">
        <w:rPr>
          <w:rFonts w:ascii="Times New Roman" w:eastAsiaTheme="minorEastAsia" w:hAnsi="Times New Roman" w:cs="Times New Roman"/>
          <w:sz w:val="28"/>
          <w:szCs w:val="28"/>
          <w:lang w:eastAsia="ru-RU"/>
        </w:rPr>
        <w:t xml:space="preserve"> </w:t>
      </w:r>
      <w:proofErr w:type="spellStart"/>
      <w:r w:rsidRPr="00623FDD">
        <w:rPr>
          <w:rFonts w:ascii="Times New Roman" w:eastAsiaTheme="minorEastAsia" w:hAnsi="Times New Roman" w:cs="Times New Roman"/>
          <w:sz w:val="28"/>
          <w:szCs w:val="28"/>
          <w:lang w:val="ru-RU" w:eastAsia="ru-RU"/>
        </w:rPr>
        <w:t>торгів</w:t>
      </w:r>
      <w:proofErr w:type="spellEnd"/>
      <w:r w:rsidRPr="00623FDD">
        <w:rPr>
          <w:rFonts w:ascii="Times New Roman" w:eastAsiaTheme="minorEastAsia" w:hAnsi="Times New Roman" w:cs="Times New Roman"/>
          <w:sz w:val="28"/>
          <w:szCs w:val="28"/>
          <w:lang w:val="ru-RU" w:eastAsia="ru-RU"/>
        </w:rPr>
        <w:t xml:space="preserve">, </w:t>
      </w:r>
      <w:proofErr w:type="spellStart"/>
      <w:r w:rsidRPr="00623FDD">
        <w:rPr>
          <w:rFonts w:ascii="Times New Roman" w:eastAsiaTheme="minorEastAsia" w:hAnsi="Times New Roman" w:cs="Times New Roman"/>
          <w:sz w:val="28"/>
          <w:szCs w:val="28"/>
          <w:lang w:val="ru-RU" w:eastAsia="ru-RU"/>
        </w:rPr>
        <w:t>зараховується</w:t>
      </w:r>
      <w:proofErr w:type="spellEnd"/>
      <w:r w:rsidRPr="00623FDD">
        <w:rPr>
          <w:rFonts w:ascii="Times New Roman" w:eastAsiaTheme="minorEastAsia" w:hAnsi="Times New Roman" w:cs="Times New Roman"/>
          <w:sz w:val="28"/>
          <w:szCs w:val="28"/>
          <w:lang w:val="ru-RU" w:eastAsia="ru-RU"/>
        </w:rPr>
        <w:t xml:space="preserve"> до </w:t>
      </w:r>
      <w:r w:rsidRPr="00623FDD">
        <w:rPr>
          <w:rFonts w:ascii="Times New Roman" w:eastAsiaTheme="minorEastAsia" w:hAnsi="Times New Roman" w:cs="Times New Roman"/>
          <w:sz w:val="28"/>
          <w:szCs w:val="28"/>
          <w:lang w:eastAsia="ru-RU"/>
        </w:rPr>
        <w:t>купівельної ціни.</w:t>
      </w:r>
    </w:p>
    <w:p w14:paraId="15ABABBA" w14:textId="4838E609" w:rsidR="00437C37" w:rsidRPr="005A56F0" w:rsidRDefault="00437C37" w:rsidP="00437C37">
      <w:pPr>
        <w:spacing w:after="200"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1.6. </w:t>
      </w:r>
      <w:r w:rsidRPr="00623FDD">
        <w:rPr>
          <w:rFonts w:ascii="Times New Roman" w:eastAsiaTheme="minorEastAsia" w:hAnsi="Times New Roman" w:cs="Times New Roman"/>
          <w:sz w:val="28"/>
          <w:szCs w:val="28"/>
          <w:lang w:eastAsia="ru-RU"/>
        </w:rPr>
        <w:t>Право оренди земельної ділянки виникає у переможця земельних торгів після державної реєстрації права оренди відповідно до законодавства України, за умови сплати річної орендної плати за перший рік користування земельною ділянкою.</w:t>
      </w:r>
    </w:p>
    <w:p w14:paraId="796082FC" w14:textId="74217CCE" w:rsidR="005A56F0" w:rsidRDefault="00437C37" w:rsidP="005A56F0">
      <w:pPr>
        <w:spacing w:after="0" w:line="240" w:lineRule="auto"/>
        <w:ind w:right="-5"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A56F0" w:rsidRPr="005A56F0">
        <w:rPr>
          <w:rFonts w:ascii="Times New Roman" w:eastAsia="Times New Roman" w:hAnsi="Times New Roman" w:cs="Times New Roman"/>
          <w:sz w:val="28"/>
          <w:szCs w:val="28"/>
          <w:lang w:eastAsia="ru-RU"/>
        </w:rPr>
        <w:t>2. Розмір нормативної грошової оцінки не є сталим і змінюється у зв’язку з проведенням її щорічної індексації та внесення змін на підставі вимог діючого законодавства та інших нормативних актів (з дати набуття чинності законодавчих та інших нормативних документів без внесення змін до цього рішення).</w:t>
      </w:r>
    </w:p>
    <w:p w14:paraId="7AAA89D0" w14:textId="0E2C6DE7" w:rsidR="00437C37" w:rsidRPr="00623FDD" w:rsidRDefault="00437C37" w:rsidP="00437C37">
      <w:pPr>
        <w:spacing w:after="200" w:line="240" w:lineRule="auto"/>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3</w:t>
      </w:r>
      <w:r w:rsidRPr="00623FDD">
        <w:rPr>
          <w:rFonts w:ascii="Times New Roman" w:eastAsiaTheme="minorEastAsia" w:hAnsi="Times New Roman" w:cs="Times New Roman"/>
          <w:sz w:val="28"/>
          <w:szCs w:val="28"/>
          <w:lang w:val="ru-RU" w:eastAsia="ru-RU"/>
        </w:rPr>
        <w:t xml:space="preserve">. </w:t>
      </w:r>
      <w:r w:rsidRPr="00623FDD">
        <w:rPr>
          <w:rFonts w:ascii="Times New Roman" w:eastAsiaTheme="minorEastAsia" w:hAnsi="Times New Roman" w:cs="Times New Roman"/>
          <w:sz w:val="28"/>
          <w:szCs w:val="28"/>
          <w:lang w:eastAsia="ru-RU"/>
        </w:rPr>
        <w:t>Переможцям земельних торгів:</w:t>
      </w:r>
    </w:p>
    <w:p w14:paraId="7B54FB53" w14:textId="0DECC8F1" w:rsidR="00437C37" w:rsidRPr="00623FDD" w:rsidRDefault="00437C37" w:rsidP="00437C37">
      <w:pPr>
        <w:spacing w:after="200" w:line="240" w:lineRule="auto"/>
        <w:jc w:val="both"/>
        <w:rPr>
          <w:rFonts w:ascii="Times New Roman" w:eastAsiaTheme="minorEastAsia" w:hAnsi="Times New Roman" w:cs="Times New Roman"/>
          <w:sz w:val="28"/>
          <w:szCs w:val="28"/>
          <w:lang w:eastAsia="ru-RU"/>
        </w:rPr>
      </w:pPr>
      <w:r>
        <w:rPr>
          <w:rFonts w:ascii="Times New Roman" w:eastAsia="Times New Roman" w:hAnsi="Times New Roman" w:cs="Times New Roman"/>
          <w:sz w:val="28"/>
          <w:szCs w:val="28"/>
          <w:lang w:eastAsia="ru-RU"/>
        </w:rPr>
        <w:t xml:space="preserve">          3.1</w:t>
      </w:r>
      <w:r w:rsidRPr="00623FDD">
        <w:rPr>
          <w:rFonts w:ascii="Times New Roman" w:eastAsiaTheme="minorEastAsia" w:hAnsi="Times New Roman" w:cs="Times New Roman"/>
          <w:sz w:val="28"/>
          <w:szCs w:val="28"/>
          <w:lang w:eastAsia="ru-RU"/>
        </w:rPr>
        <w:t xml:space="preserve"> З дня виникнення права оренди земельної ділянки своєчасно сплачувати орендну плату, щорічний розмір якої за кожний наступний рік оренди не може бути меншим розміру річної орендної плати за перший рік користування земельною ділянкою, визначений за результатами земельних торгів.</w:t>
      </w:r>
    </w:p>
    <w:p w14:paraId="063AA833" w14:textId="743CAA4C" w:rsidR="00437C37" w:rsidRPr="00623FDD" w:rsidRDefault="00437C37" w:rsidP="00437C37">
      <w:pPr>
        <w:spacing w:after="200" w:line="240" w:lineRule="auto"/>
        <w:jc w:val="both"/>
        <w:rPr>
          <w:rFonts w:ascii="Times New Roman" w:eastAsiaTheme="minorEastAsia" w:hAnsi="Times New Roman" w:cs="Times New Roman"/>
          <w:sz w:val="28"/>
          <w:szCs w:val="28"/>
          <w:lang w:eastAsia="ru-RU"/>
        </w:rPr>
      </w:pPr>
      <w:r w:rsidRPr="00623FDD">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623FDD">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3</w:t>
      </w:r>
      <w:r w:rsidRPr="00623FDD">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2</w:t>
      </w:r>
      <w:r w:rsidRPr="00623FDD">
        <w:rPr>
          <w:rFonts w:ascii="Times New Roman" w:eastAsiaTheme="minorEastAsia" w:hAnsi="Times New Roman" w:cs="Times New Roman"/>
          <w:sz w:val="28"/>
          <w:szCs w:val="28"/>
          <w:lang w:eastAsia="ru-RU"/>
        </w:rPr>
        <w:t>. Забезпечувати вільний доступ до орендованої земельної ділянки для контролю за дотриманням орендарем умов використання земельної ділянки та для прокладання нових, ремонту та експлуатації існуючих інженерних мереж і споруд, розташованих в межах земельної ділянки.</w:t>
      </w:r>
    </w:p>
    <w:p w14:paraId="1353688C" w14:textId="228455AB" w:rsidR="00437C37" w:rsidRPr="00623FDD" w:rsidRDefault="00437C37" w:rsidP="00437C37">
      <w:pPr>
        <w:spacing w:after="200" w:line="240" w:lineRule="auto"/>
        <w:jc w:val="both"/>
        <w:rPr>
          <w:rFonts w:ascii="Times New Roman" w:eastAsiaTheme="minorEastAsia" w:hAnsi="Times New Roman" w:cs="Times New Roman"/>
          <w:sz w:val="28"/>
          <w:szCs w:val="28"/>
          <w:lang w:eastAsia="ru-RU"/>
        </w:rPr>
      </w:pPr>
      <w:r w:rsidRPr="00623FDD">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623FDD">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3</w:t>
      </w:r>
      <w:r w:rsidRPr="00623FDD">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3</w:t>
      </w:r>
      <w:r w:rsidRPr="00623FDD">
        <w:rPr>
          <w:rFonts w:ascii="Times New Roman" w:eastAsiaTheme="minorEastAsia" w:hAnsi="Times New Roman" w:cs="Times New Roman"/>
          <w:sz w:val="28"/>
          <w:szCs w:val="28"/>
          <w:lang w:eastAsia="ru-RU"/>
        </w:rPr>
        <w:t xml:space="preserve">. Завершити забудову земельної ділянки в строки, визначені </w:t>
      </w:r>
      <w:proofErr w:type="spellStart"/>
      <w:r w:rsidRPr="00623FDD">
        <w:rPr>
          <w:rFonts w:ascii="Times New Roman" w:eastAsiaTheme="minorEastAsia" w:hAnsi="Times New Roman" w:cs="Times New Roman"/>
          <w:sz w:val="28"/>
          <w:szCs w:val="28"/>
          <w:lang w:eastAsia="ru-RU"/>
        </w:rPr>
        <w:t>проєктною</w:t>
      </w:r>
      <w:proofErr w:type="spellEnd"/>
      <w:r w:rsidRPr="00623FDD">
        <w:rPr>
          <w:rFonts w:ascii="Times New Roman" w:eastAsiaTheme="minorEastAsia" w:hAnsi="Times New Roman" w:cs="Times New Roman"/>
          <w:sz w:val="28"/>
          <w:szCs w:val="28"/>
          <w:lang w:eastAsia="ru-RU"/>
        </w:rPr>
        <w:t xml:space="preserve"> документацією, але не пізніше ніж через три роки з моменту державної реєстрації права оренди. </w:t>
      </w:r>
    </w:p>
    <w:p w14:paraId="01DE894C" w14:textId="56F35D35" w:rsidR="00437C37" w:rsidRPr="00623FDD" w:rsidRDefault="00437C37" w:rsidP="00437C37">
      <w:pPr>
        <w:spacing w:after="200" w:line="240" w:lineRule="auto"/>
        <w:jc w:val="both"/>
        <w:rPr>
          <w:rFonts w:ascii="Times New Roman" w:eastAsiaTheme="minorEastAsia" w:hAnsi="Times New Roman" w:cs="Times New Roman"/>
          <w:sz w:val="28"/>
          <w:szCs w:val="28"/>
          <w:lang w:eastAsia="ru-RU"/>
        </w:rPr>
      </w:pPr>
      <w:r w:rsidRPr="00623FDD">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623FDD">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4</w:t>
      </w:r>
      <w:r w:rsidRPr="00623FDD">
        <w:rPr>
          <w:rFonts w:ascii="Times New Roman" w:eastAsiaTheme="minorEastAsia" w:hAnsi="Times New Roman" w:cs="Times New Roman"/>
          <w:sz w:val="28"/>
          <w:szCs w:val="28"/>
          <w:lang w:eastAsia="ru-RU"/>
        </w:rPr>
        <w:t>.Управлінню земельних ресурсів Миколаївської</w:t>
      </w:r>
      <w:r w:rsidR="00CC3C61">
        <w:rPr>
          <w:rFonts w:ascii="Times New Roman" w:eastAsiaTheme="minorEastAsia" w:hAnsi="Times New Roman" w:cs="Times New Roman"/>
          <w:sz w:val="28"/>
          <w:szCs w:val="28"/>
          <w:lang w:eastAsia="ru-RU"/>
        </w:rPr>
        <w:t xml:space="preserve"> </w:t>
      </w:r>
      <w:r w:rsidRPr="00623FDD">
        <w:rPr>
          <w:rFonts w:ascii="Times New Roman" w:eastAsiaTheme="minorEastAsia" w:hAnsi="Times New Roman" w:cs="Times New Roman"/>
          <w:sz w:val="28"/>
          <w:szCs w:val="28"/>
          <w:lang w:eastAsia="ru-RU"/>
        </w:rPr>
        <w:t xml:space="preserve">міської ради: </w:t>
      </w:r>
    </w:p>
    <w:p w14:paraId="5145D232" w14:textId="0C63D0A4" w:rsidR="00437C37" w:rsidRPr="00623FDD" w:rsidRDefault="00437C37" w:rsidP="00437C37">
      <w:pPr>
        <w:spacing w:after="200" w:line="240" w:lineRule="auto"/>
        <w:jc w:val="both"/>
        <w:rPr>
          <w:rFonts w:ascii="Times New Roman" w:eastAsiaTheme="minorEastAsia" w:hAnsi="Times New Roman" w:cs="Times New Roman"/>
          <w:sz w:val="28"/>
          <w:szCs w:val="28"/>
          <w:lang w:eastAsia="ru-RU"/>
        </w:rPr>
      </w:pPr>
      <w:r w:rsidRPr="00623FDD">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4</w:t>
      </w:r>
      <w:r w:rsidRPr="00623FDD">
        <w:rPr>
          <w:rFonts w:ascii="Times New Roman" w:eastAsiaTheme="minorEastAsia" w:hAnsi="Times New Roman" w:cs="Times New Roman"/>
          <w:sz w:val="28"/>
          <w:szCs w:val="28"/>
          <w:lang w:eastAsia="ru-RU"/>
        </w:rPr>
        <w:t>.1. Забезпечити організацію та проведення земельних торгів у формі аукціону з продажу права оренди на земельн</w:t>
      </w:r>
      <w:r>
        <w:rPr>
          <w:rFonts w:ascii="Times New Roman" w:eastAsiaTheme="minorEastAsia" w:hAnsi="Times New Roman" w:cs="Times New Roman"/>
          <w:sz w:val="28"/>
          <w:szCs w:val="28"/>
          <w:lang w:eastAsia="ru-RU"/>
        </w:rPr>
        <w:t>у</w:t>
      </w:r>
      <w:r w:rsidRPr="00623FDD">
        <w:rPr>
          <w:rFonts w:ascii="Times New Roman" w:eastAsiaTheme="minorEastAsia" w:hAnsi="Times New Roman" w:cs="Times New Roman"/>
          <w:sz w:val="28"/>
          <w:szCs w:val="28"/>
          <w:lang w:eastAsia="ru-RU"/>
        </w:rPr>
        <w:t xml:space="preserve"> ділянк</w:t>
      </w:r>
      <w:r>
        <w:rPr>
          <w:rFonts w:ascii="Times New Roman" w:eastAsiaTheme="minorEastAsia" w:hAnsi="Times New Roman" w:cs="Times New Roman"/>
          <w:sz w:val="28"/>
          <w:szCs w:val="28"/>
          <w:lang w:eastAsia="ru-RU"/>
        </w:rPr>
        <w:t>у.</w:t>
      </w:r>
    </w:p>
    <w:p w14:paraId="7E9D9ABC" w14:textId="2D6595E3" w:rsidR="00437C37" w:rsidRPr="00623FDD" w:rsidRDefault="00437C37" w:rsidP="00437C37">
      <w:pPr>
        <w:spacing w:after="200" w:line="240" w:lineRule="auto"/>
        <w:ind w:left="284"/>
        <w:jc w:val="both"/>
        <w:rPr>
          <w:rFonts w:ascii="Times New Roman" w:eastAsiaTheme="minorEastAsia" w:hAnsi="Times New Roman" w:cs="Times New Roman"/>
          <w:sz w:val="28"/>
          <w:szCs w:val="28"/>
          <w:lang w:eastAsia="ru-RU"/>
        </w:rPr>
      </w:pPr>
      <w:r w:rsidRPr="00623FDD">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623FDD">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4</w:t>
      </w:r>
      <w:r w:rsidRPr="00623FDD">
        <w:rPr>
          <w:rFonts w:ascii="Times New Roman" w:eastAsiaTheme="minorEastAsia" w:hAnsi="Times New Roman" w:cs="Times New Roman"/>
          <w:sz w:val="28"/>
          <w:szCs w:val="28"/>
          <w:lang w:eastAsia="ru-RU"/>
        </w:rPr>
        <w:t xml:space="preserve">.2.  Забезпечити підготовку </w:t>
      </w:r>
      <w:proofErr w:type="spellStart"/>
      <w:r w:rsidRPr="00623FDD">
        <w:rPr>
          <w:rFonts w:ascii="Times New Roman" w:eastAsiaTheme="minorEastAsia" w:hAnsi="Times New Roman" w:cs="Times New Roman"/>
          <w:sz w:val="28"/>
          <w:szCs w:val="28"/>
          <w:lang w:eastAsia="ru-RU"/>
        </w:rPr>
        <w:t>проєкт</w:t>
      </w:r>
      <w:r>
        <w:rPr>
          <w:rFonts w:ascii="Times New Roman" w:eastAsiaTheme="minorEastAsia" w:hAnsi="Times New Roman" w:cs="Times New Roman"/>
          <w:sz w:val="28"/>
          <w:szCs w:val="28"/>
          <w:lang w:eastAsia="ru-RU"/>
        </w:rPr>
        <w:t>у</w:t>
      </w:r>
      <w:proofErr w:type="spellEnd"/>
      <w:r w:rsidRPr="00623FDD">
        <w:rPr>
          <w:rFonts w:ascii="Times New Roman" w:eastAsiaTheme="minorEastAsia" w:hAnsi="Times New Roman" w:cs="Times New Roman"/>
          <w:sz w:val="28"/>
          <w:szCs w:val="28"/>
          <w:lang w:eastAsia="ru-RU"/>
        </w:rPr>
        <w:t xml:space="preserve"> договор</w:t>
      </w:r>
      <w:r>
        <w:rPr>
          <w:rFonts w:ascii="Times New Roman" w:eastAsiaTheme="minorEastAsia" w:hAnsi="Times New Roman" w:cs="Times New Roman"/>
          <w:sz w:val="28"/>
          <w:szCs w:val="28"/>
          <w:lang w:eastAsia="ru-RU"/>
        </w:rPr>
        <w:t>у</w:t>
      </w:r>
      <w:r w:rsidRPr="00623FDD">
        <w:rPr>
          <w:rFonts w:ascii="Times New Roman" w:eastAsiaTheme="minorEastAsia" w:hAnsi="Times New Roman" w:cs="Times New Roman"/>
          <w:sz w:val="28"/>
          <w:szCs w:val="28"/>
          <w:lang w:eastAsia="ru-RU"/>
        </w:rPr>
        <w:t xml:space="preserve"> оренди.</w:t>
      </w:r>
    </w:p>
    <w:p w14:paraId="7F461594" w14:textId="0754F43D" w:rsidR="00437C37" w:rsidRPr="00623FDD" w:rsidRDefault="00437C37" w:rsidP="00437C37">
      <w:pPr>
        <w:spacing w:after="200" w:line="240" w:lineRule="auto"/>
        <w:jc w:val="both"/>
        <w:rPr>
          <w:rFonts w:ascii="Times New Roman" w:eastAsiaTheme="minorEastAsia" w:hAnsi="Times New Roman" w:cs="Times New Roman"/>
          <w:sz w:val="28"/>
          <w:szCs w:val="28"/>
          <w:lang w:eastAsia="ru-RU"/>
        </w:rPr>
      </w:pPr>
      <w:r w:rsidRPr="00623FDD">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w:t>
      </w:r>
      <w:r w:rsidRPr="00623FDD">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4</w:t>
      </w:r>
      <w:r w:rsidRPr="00623FDD">
        <w:rPr>
          <w:rFonts w:ascii="Times New Roman" w:eastAsiaTheme="minorEastAsia" w:hAnsi="Times New Roman" w:cs="Times New Roman"/>
          <w:sz w:val="28"/>
          <w:szCs w:val="28"/>
          <w:lang w:val="ru-RU" w:eastAsia="ru-RU"/>
        </w:rPr>
        <w:t>.</w:t>
      </w:r>
      <w:r w:rsidRPr="00623FDD">
        <w:rPr>
          <w:rFonts w:ascii="Times New Roman" w:eastAsiaTheme="minorEastAsia" w:hAnsi="Times New Roman" w:cs="Times New Roman"/>
          <w:sz w:val="28"/>
          <w:szCs w:val="28"/>
          <w:lang w:eastAsia="ru-RU"/>
        </w:rPr>
        <w:t>3</w:t>
      </w:r>
      <w:r w:rsidRPr="00623FDD">
        <w:rPr>
          <w:rFonts w:ascii="Times New Roman" w:eastAsiaTheme="minorEastAsia" w:hAnsi="Times New Roman" w:cs="Times New Roman"/>
          <w:sz w:val="28"/>
          <w:szCs w:val="28"/>
          <w:lang w:val="ru-RU" w:eastAsia="ru-RU"/>
        </w:rPr>
        <w:t>.</w:t>
      </w:r>
      <w:r w:rsidRPr="00623FDD">
        <w:rPr>
          <w:rFonts w:ascii="Times New Roman" w:eastAsiaTheme="minorEastAsia" w:hAnsi="Times New Roman" w:cs="Times New Roman"/>
          <w:sz w:val="28"/>
          <w:szCs w:val="28"/>
          <w:lang w:eastAsia="ru-RU"/>
        </w:rPr>
        <w:t xml:space="preserve"> </w:t>
      </w:r>
      <w:proofErr w:type="spellStart"/>
      <w:r w:rsidRPr="00623FDD">
        <w:rPr>
          <w:rFonts w:ascii="Times New Roman" w:eastAsiaTheme="minorEastAsia" w:hAnsi="Times New Roman" w:cs="Times New Roman"/>
          <w:sz w:val="28"/>
          <w:szCs w:val="28"/>
          <w:lang w:val="ru-RU" w:eastAsia="ru-RU"/>
        </w:rPr>
        <w:t>Забезпечити</w:t>
      </w:r>
      <w:proofErr w:type="spellEnd"/>
      <w:r w:rsidRPr="00623FDD">
        <w:rPr>
          <w:rFonts w:ascii="Times New Roman" w:eastAsiaTheme="minorEastAsia" w:hAnsi="Times New Roman" w:cs="Times New Roman"/>
          <w:sz w:val="28"/>
          <w:szCs w:val="28"/>
          <w:lang w:eastAsia="ru-RU"/>
        </w:rPr>
        <w:t xml:space="preserve"> </w:t>
      </w:r>
      <w:proofErr w:type="spellStart"/>
      <w:r w:rsidRPr="00623FDD">
        <w:rPr>
          <w:rFonts w:ascii="Times New Roman" w:eastAsiaTheme="minorEastAsia" w:hAnsi="Times New Roman" w:cs="Times New Roman"/>
          <w:sz w:val="28"/>
          <w:szCs w:val="28"/>
          <w:lang w:val="ru-RU" w:eastAsia="ru-RU"/>
        </w:rPr>
        <w:t>укладення</w:t>
      </w:r>
      <w:proofErr w:type="spellEnd"/>
      <w:r w:rsidRPr="00623FDD">
        <w:rPr>
          <w:rFonts w:ascii="Times New Roman" w:eastAsiaTheme="minorEastAsia" w:hAnsi="Times New Roman" w:cs="Times New Roman"/>
          <w:sz w:val="28"/>
          <w:szCs w:val="28"/>
          <w:lang w:val="ru-RU" w:eastAsia="ru-RU"/>
        </w:rPr>
        <w:t xml:space="preserve"> договор</w:t>
      </w:r>
      <w:r>
        <w:rPr>
          <w:rFonts w:ascii="Times New Roman" w:eastAsiaTheme="minorEastAsia" w:hAnsi="Times New Roman" w:cs="Times New Roman"/>
          <w:sz w:val="28"/>
          <w:szCs w:val="28"/>
          <w:lang w:val="ru-RU" w:eastAsia="ru-RU"/>
        </w:rPr>
        <w:t>у</w:t>
      </w:r>
      <w:r w:rsidRPr="00623FDD">
        <w:rPr>
          <w:rFonts w:ascii="Times New Roman" w:eastAsiaTheme="minorEastAsia" w:hAnsi="Times New Roman" w:cs="Times New Roman"/>
          <w:sz w:val="28"/>
          <w:szCs w:val="28"/>
          <w:lang w:eastAsia="ru-RU"/>
        </w:rPr>
        <w:t xml:space="preserve"> </w:t>
      </w:r>
      <w:proofErr w:type="spellStart"/>
      <w:r w:rsidRPr="00623FDD">
        <w:rPr>
          <w:rFonts w:ascii="Times New Roman" w:eastAsiaTheme="minorEastAsia" w:hAnsi="Times New Roman" w:cs="Times New Roman"/>
          <w:sz w:val="28"/>
          <w:szCs w:val="28"/>
          <w:lang w:val="ru-RU" w:eastAsia="ru-RU"/>
        </w:rPr>
        <w:t>оренди</w:t>
      </w:r>
      <w:proofErr w:type="spellEnd"/>
      <w:r w:rsidRPr="00623FDD">
        <w:rPr>
          <w:rFonts w:ascii="Times New Roman" w:eastAsiaTheme="minorEastAsia" w:hAnsi="Times New Roman" w:cs="Times New Roman"/>
          <w:sz w:val="28"/>
          <w:szCs w:val="28"/>
          <w:lang w:eastAsia="ru-RU"/>
        </w:rPr>
        <w:t xml:space="preserve"> </w:t>
      </w:r>
      <w:proofErr w:type="spellStart"/>
      <w:r w:rsidRPr="00623FDD">
        <w:rPr>
          <w:rFonts w:ascii="Times New Roman" w:eastAsiaTheme="minorEastAsia" w:hAnsi="Times New Roman" w:cs="Times New Roman"/>
          <w:sz w:val="28"/>
          <w:szCs w:val="28"/>
          <w:lang w:val="ru-RU" w:eastAsia="ru-RU"/>
        </w:rPr>
        <w:t>земельної</w:t>
      </w:r>
      <w:proofErr w:type="spellEnd"/>
      <w:r w:rsidRPr="00623FDD">
        <w:rPr>
          <w:rFonts w:ascii="Times New Roman" w:eastAsiaTheme="minorEastAsia" w:hAnsi="Times New Roman" w:cs="Times New Roman"/>
          <w:sz w:val="28"/>
          <w:szCs w:val="28"/>
          <w:lang w:eastAsia="ru-RU"/>
        </w:rPr>
        <w:t xml:space="preserve"> </w:t>
      </w:r>
      <w:proofErr w:type="spellStart"/>
      <w:r w:rsidRPr="00623FDD">
        <w:rPr>
          <w:rFonts w:ascii="Times New Roman" w:eastAsiaTheme="minorEastAsia" w:hAnsi="Times New Roman" w:cs="Times New Roman"/>
          <w:sz w:val="28"/>
          <w:szCs w:val="28"/>
          <w:lang w:val="ru-RU" w:eastAsia="ru-RU"/>
        </w:rPr>
        <w:t>ділянки</w:t>
      </w:r>
      <w:proofErr w:type="spellEnd"/>
      <w:r w:rsidRPr="00623FDD">
        <w:rPr>
          <w:rFonts w:ascii="Times New Roman" w:eastAsiaTheme="minorEastAsia" w:hAnsi="Times New Roman" w:cs="Times New Roman"/>
          <w:sz w:val="28"/>
          <w:szCs w:val="28"/>
          <w:lang w:val="ru-RU" w:eastAsia="ru-RU"/>
        </w:rPr>
        <w:t xml:space="preserve"> з </w:t>
      </w:r>
      <w:r w:rsidRPr="00623FDD">
        <w:rPr>
          <w:rFonts w:ascii="Times New Roman" w:eastAsiaTheme="minorEastAsia" w:hAnsi="Times New Roman" w:cs="Times New Roman"/>
          <w:sz w:val="28"/>
          <w:szCs w:val="28"/>
          <w:lang w:eastAsia="ru-RU"/>
        </w:rPr>
        <w:t>п</w:t>
      </w:r>
      <w:proofErr w:type="spellStart"/>
      <w:r w:rsidRPr="00623FDD">
        <w:rPr>
          <w:rFonts w:ascii="Times New Roman" w:eastAsiaTheme="minorEastAsia" w:hAnsi="Times New Roman" w:cs="Times New Roman"/>
          <w:sz w:val="28"/>
          <w:szCs w:val="28"/>
          <w:lang w:val="ru-RU" w:eastAsia="ru-RU"/>
        </w:rPr>
        <w:t>ереможцем</w:t>
      </w:r>
      <w:proofErr w:type="spellEnd"/>
      <w:r w:rsidRPr="00623FDD">
        <w:rPr>
          <w:rFonts w:ascii="Times New Roman" w:eastAsiaTheme="minorEastAsia" w:hAnsi="Times New Roman" w:cs="Times New Roman"/>
          <w:sz w:val="28"/>
          <w:szCs w:val="28"/>
          <w:lang w:eastAsia="ru-RU"/>
        </w:rPr>
        <w:t xml:space="preserve"> </w:t>
      </w:r>
      <w:proofErr w:type="spellStart"/>
      <w:r w:rsidRPr="00623FDD">
        <w:rPr>
          <w:rFonts w:ascii="Times New Roman" w:eastAsiaTheme="minorEastAsia" w:hAnsi="Times New Roman" w:cs="Times New Roman"/>
          <w:sz w:val="28"/>
          <w:szCs w:val="28"/>
          <w:lang w:val="ru-RU" w:eastAsia="ru-RU"/>
        </w:rPr>
        <w:t>аукціону</w:t>
      </w:r>
      <w:proofErr w:type="spellEnd"/>
      <w:r w:rsidRPr="00623FDD">
        <w:rPr>
          <w:rFonts w:ascii="Times New Roman" w:eastAsiaTheme="minorEastAsia" w:hAnsi="Times New Roman" w:cs="Times New Roman"/>
          <w:sz w:val="28"/>
          <w:szCs w:val="28"/>
          <w:lang w:val="ru-RU" w:eastAsia="ru-RU"/>
        </w:rPr>
        <w:t xml:space="preserve"> на </w:t>
      </w:r>
      <w:proofErr w:type="spellStart"/>
      <w:r w:rsidRPr="00623FDD">
        <w:rPr>
          <w:rFonts w:ascii="Times New Roman" w:eastAsiaTheme="minorEastAsia" w:hAnsi="Times New Roman" w:cs="Times New Roman"/>
          <w:sz w:val="28"/>
          <w:szCs w:val="28"/>
          <w:lang w:val="ru-RU" w:eastAsia="ru-RU"/>
        </w:rPr>
        <w:t>умовах</w:t>
      </w:r>
      <w:proofErr w:type="spellEnd"/>
      <w:r w:rsidRPr="00623FDD">
        <w:rPr>
          <w:rFonts w:ascii="Times New Roman" w:eastAsiaTheme="minorEastAsia" w:hAnsi="Times New Roman" w:cs="Times New Roman"/>
          <w:sz w:val="28"/>
          <w:szCs w:val="28"/>
          <w:lang w:val="ru-RU" w:eastAsia="ru-RU"/>
        </w:rPr>
        <w:t xml:space="preserve">, </w:t>
      </w:r>
      <w:proofErr w:type="spellStart"/>
      <w:r w:rsidRPr="00623FDD">
        <w:rPr>
          <w:rFonts w:ascii="Times New Roman" w:eastAsiaTheme="minorEastAsia" w:hAnsi="Times New Roman" w:cs="Times New Roman"/>
          <w:sz w:val="28"/>
          <w:szCs w:val="28"/>
          <w:lang w:val="ru-RU" w:eastAsia="ru-RU"/>
        </w:rPr>
        <w:t>визначених</w:t>
      </w:r>
      <w:proofErr w:type="spellEnd"/>
      <w:r w:rsidRPr="00623FDD">
        <w:rPr>
          <w:rFonts w:ascii="Times New Roman" w:eastAsiaTheme="minorEastAsia" w:hAnsi="Times New Roman" w:cs="Times New Roman"/>
          <w:sz w:val="28"/>
          <w:szCs w:val="28"/>
          <w:lang w:val="ru-RU" w:eastAsia="ru-RU"/>
        </w:rPr>
        <w:t xml:space="preserve"> у </w:t>
      </w:r>
      <w:r w:rsidRPr="00623FDD">
        <w:rPr>
          <w:rFonts w:ascii="Times New Roman" w:eastAsiaTheme="minorEastAsia" w:hAnsi="Times New Roman" w:cs="Times New Roman"/>
          <w:sz w:val="28"/>
          <w:szCs w:val="28"/>
          <w:lang w:eastAsia="ru-RU"/>
        </w:rPr>
        <w:t>цьому рішенні.</w:t>
      </w:r>
    </w:p>
    <w:p w14:paraId="30659B49" w14:textId="072BC677" w:rsidR="00437C37" w:rsidRPr="005A56F0" w:rsidRDefault="00437C37" w:rsidP="00437C37">
      <w:pPr>
        <w:spacing w:after="0" w:line="240" w:lineRule="auto"/>
        <w:ind w:right="-5" w:firstLine="540"/>
        <w:jc w:val="both"/>
        <w:rPr>
          <w:rFonts w:ascii="Times New Roman" w:eastAsia="Times New Roman" w:hAnsi="Times New Roman" w:cs="Times New Roman"/>
          <w:sz w:val="28"/>
          <w:szCs w:val="28"/>
          <w:lang w:eastAsia="ru-RU"/>
        </w:rPr>
      </w:pPr>
    </w:p>
    <w:p w14:paraId="068DE481" w14:textId="08394D42" w:rsidR="005A56F0" w:rsidRPr="005A56F0" w:rsidRDefault="00437C37" w:rsidP="005A56F0">
      <w:pPr>
        <w:tabs>
          <w:tab w:val="num" w:pos="0"/>
        </w:tabs>
        <w:spacing w:after="0" w:line="240" w:lineRule="auto"/>
        <w:ind w:right="28" w:firstLine="53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sz w:val="28"/>
          <w:szCs w:val="28"/>
          <w:lang w:eastAsia="ru-RU"/>
        </w:rPr>
        <w:t xml:space="preserve">   </w:t>
      </w:r>
      <w:r w:rsidR="005C5C7B">
        <w:rPr>
          <w:rFonts w:ascii="Times New Roman" w:eastAsia="Times New Roman" w:hAnsi="Times New Roman" w:cs="Times New Roman"/>
          <w:sz w:val="28"/>
          <w:szCs w:val="28"/>
          <w:lang w:eastAsia="ru-RU"/>
        </w:rPr>
        <w:t>5</w:t>
      </w:r>
      <w:r w:rsidR="005A56F0" w:rsidRPr="005A56F0">
        <w:rPr>
          <w:rFonts w:ascii="Times New Roman" w:eastAsia="Times New Roman" w:hAnsi="Times New Roman" w:cs="Times New Roman"/>
          <w:sz w:val="28"/>
          <w:szCs w:val="28"/>
          <w:lang w:eastAsia="ru-RU"/>
        </w:rPr>
        <w:t>.</w:t>
      </w:r>
      <w:r w:rsidR="005A56F0" w:rsidRPr="005A56F0">
        <w:rPr>
          <w:rFonts w:ascii="Times New Roman" w:eastAsia="Times New Roman" w:hAnsi="Times New Roman" w:cs="Times New Roman"/>
          <w:bCs/>
          <w:sz w:val="28"/>
          <w:szCs w:val="28"/>
          <w:lang w:eastAsia="ru-RU"/>
        </w:rPr>
        <w:t xml:space="preserve">  </w:t>
      </w:r>
      <w:r w:rsidR="005A56F0" w:rsidRPr="005A56F0">
        <w:rPr>
          <w:rFonts w:ascii="Times New Roman" w:eastAsia="Times New Roman" w:hAnsi="Times New Roman" w:cs="Times New Roman"/>
          <w:sz w:val="28"/>
          <w:szCs w:val="28"/>
          <w:lang w:eastAsia="zh-CN"/>
        </w:rPr>
        <w:t xml:space="preserve">Контроль за виконанням даного рішення покласти на постійну комісію міської ради з питань </w:t>
      </w:r>
      <w:r w:rsidR="005A56F0" w:rsidRPr="005A56F0">
        <w:rPr>
          <w:rFonts w:ascii="Times New Roman" w:eastAsia="Times New Roman" w:hAnsi="Times New Roman" w:cs="Times New Roman"/>
          <w:sz w:val="28"/>
          <w:szCs w:val="28"/>
          <w:lang w:eastAsia="ru-RU"/>
        </w:rPr>
        <w:t>екології, природокористування, просторового розвитку, містобудування, архітектури і будівництва, регулювання земельних відносин (Нестеренко)</w:t>
      </w:r>
      <w:r w:rsidR="005A56F0" w:rsidRPr="005A56F0">
        <w:rPr>
          <w:rFonts w:ascii="Times New Roman" w:eastAsia="Times New Roman" w:hAnsi="Times New Roman" w:cs="Times New Roman"/>
          <w:sz w:val="28"/>
          <w:szCs w:val="28"/>
          <w:lang w:eastAsia="zh-CN"/>
        </w:rPr>
        <w:t>, заступника міського голови Андрієнка Ю.Г.</w:t>
      </w:r>
    </w:p>
    <w:p w14:paraId="0C83CC28" w14:textId="77777777" w:rsidR="005A56F0" w:rsidRPr="005A56F0" w:rsidRDefault="005A56F0" w:rsidP="005A56F0">
      <w:pPr>
        <w:tabs>
          <w:tab w:val="left" w:pos="900"/>
          <w:tab w:val="left" w:pos="1134"/>
        </w:tabs>
        <w:spacing w:after="0" w:line="240" w:lineRule="auto"/>
        <w:ind w:right="32" w:firstLine="540"/>
        <w:jc w:val="both"/>
        <w:rPr>
          <w:rFonts w:ascii="Times New Roman" w:eastAsia="Times New Roman" w:hAnsi="Times New Roman" w:cs="Times New Roman"/>
          <w:sz w:val="28"/>
          <w:szCs w:val="28"/>
          <w:lang w:eastAsia="ru-RU"/>
        </w:rPr>
      </w:pPr>
    </w:p>
    <w:p w14:paraId="373BE336" w14:textId="77777777" w:rsidR="005A56F0" w:rsidRPr="005A56F0" w:rsidRDefault="005A56F0" w:rsidP="005A56F0">
      <w:pPr>
        <w:tabs>
          <w:tab w:val="left" w:pos="900"/>
          <w:tab w:val="left" w:pos="1134"/>
        </w:tabs>
        <w:spacing w:after="0" w:line="240" w:lineRule="auto"/>
        <w:ind w:right="32" w:firstLine="540"/>
        <w:jc w:val="both"/>
        <w:rPr>
          <w:rFonts w:ascii="Times New Roman" w:eastAsia="Times New Roman" w:hAnsi="Times New Roman" w:cs="Times New Roman"/>
          <w:sz w:val="28"/>
          <w:szCs w:val="28"/>
          <w:lang w:eastAsia="ru-RU"/>
        </w:rPr>
      </w:pPr>
    </w:p>
    <w:p w14:paraId="0F886FCD" w14:textId="77777777" w:rsidR="005A56F0" w:rsidRPr="005A56F0" w:rsidRDefault="005A56F0" w:rsidP="005A56F0">
      <w:pPr>
        <w:tabs>
          <w:tab w:val="left" w:pos="900"/>
          <w:tab w:val="left" w:pos="1134"/>
        </w:tabs>
        <w:spacing w:after="0" w:line="240" w:lineRule="auto"/>
        <w:ind w:right="32" w:firstLine="540"/>
        <w:jc w:val="both"/>
        <w:rPr>
          <w:rFonts w:ascii="Times New Roman" w:eastAsia="Times New Roman" w:hAnsi="Times New Roman" w:cs="Times New Roman"/>
          <w:sz w:val="28"/>
          <w:szCs w:val="28"/>
          <w:lang w:eastAsia="ru-RU"/>
        </w:rPr>
      </w:pPr>
    </w:p>
    <w:p w14:paraId="0035D582" w14:textId="77777777" w:rsidR="005A56F0" w:rsidRPr="005A56F0" w:rsidRDefault="005A56F0" w:rsidP="005A56F0">
      <w:pPr>
        <w:spacing w:after="0" w:line="240" w:lineRule="auto"/>
        <w:ind w:right="32"/>
        <w:jc w:val="both"/>
        <w:rPr>
          <w:rFonts w:ascii="Times New Roman" w:eastAsia="Times New Roman" w:hAnsi="Times New Roman" w:cs="Times New Roman"/>
          <w:sz w:val="28"/>
          <w:szCs w:val="28"/>
          <w:lang w:eastAsia="ru-RU"/>
        </w:rPr>
      </w:pPr>
      <w:r w:rsidRPr="005A56F0">
        <w:rPr>
          <w:rFonts w:ascii="Times New Roman" w:eastAsia="Times New Roman" w:hAnsi="Times New Roman" w:cs="Times New Roman"/>
          <w:sz w:val="28"/>
          <w:szCs w:val="28"/>
          <w:lang w:eastAsia="ru-RU"/>
        </w:rPr>
        <w:t>Міський голова                                                                                 О.СЄНКЕВИЧ</w:t>
      </w:r>
    </w:p>
    <w:p w14:paraId="2C4C7B06" w14:textId="77777777" w:rsidR="005A56F0" w:rsidRPr="005A56F0" w:rsidRDefault="005A56F0" w:rsidP="005A56F0">
      <w:pPr>
        <w:spacing w:after="0" w:line="240" w:lineRule="auto"/>
        <w:rPr>
          <w:rFonts w:ascii="Times New Roman" w:eastAsia="Times New Roman" w:hAnsi="Times New Roman" w:cs="Times New Roman"/>
          <w:sz w:val="28"/>
          <w:szCs w:val="28"/>
          <w:lang w:eastAsia="ru-RU"/>
        </w:rPr>
      </w:pPr>
    </w:p>
    <w:p w14:paraId="0D1861C3" w14:textId="77777777" w:rsidR="005A56F0" w:rsidRPr="005A56F0" w:rsidRDefault="005A56F0" w:rsidP="005A56F0">
      <w:pPr>
        <w:spacing w:after="0" w:line="240" w:lineRule="auto"/>
        <w:rPr>
          <w:rFonts w:ascii="Times New Roman" w:eastAsia="Times New Roman" w:hAnsi="Times New Roman" w:cs="Times New Roman"/>
          <w:sz w:val="24"/>
          <w:szCs w:val="24"/>
          <w:lang w:eastAsia="ru-RU"/>
        </w:rPr>
      </w:pPr>
    </w:p>
    <w:p w14:paraId="7B6B29C3" w14:textId="77777777" w:rsidR="005A56F0" w:rsidRPr="005A56F0" w:rsidRDefault="005A56F0" w:rsidP="005A56F0">
      <w:pPr>
        <w:spacing w:after="0" w:line="240" w:lineRule="auto"/>
        <w:rPr>
          <w:rFonts w:ascii="Times New Roman" w:eastAsia="Times New Roman" w:hAnsi="Times New Roman" w:cs="Times New Roman"/>
          <w:sz w:val="24"/>
          <w:szCs w:val="24"/>
          <w:lang w:val="ru-RU" w:eastAsia="ru-RU"/>
        </w:rPr>
      </w:pPr>
    </w:p>
    <w:p w14:paraId="0EAF225E" w14:textId="77777777" w:rsidR="000D58F6" w:rsidRDefault="000D58F6"/>
    <w:sectPr w:rsidR="000D58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6F0"/>
    <w:rsid w:val="000D58F6"/>
    <w:rsid w:val="00396296"/>
    <w:rsid w:val="003B2AF6"/>
    <w:rsid w:val="00437C37"/>
    <w:rsid w:val="005A56F0"/>
    <w:rsid w:val="005C5C7B"/>
    <w:rsid w:val="00623FDD"/>
    <w:rsid w:val="009E36CA"/>
    <w:rsid w:val="00B7037C"/>
    <w:rsid w:val="00CC3C61"/>
    <w:rsid w:val="00E5106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33E67"/>
  <w15:docId w15:val="{B6C07D43-60D2-4D16-8A28-B9FDB819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0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1144</TotalTime>
  <Pages>3</Pages>
  <Words>2600</Words>
  <Characters>1482</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user505</dc:creator>
  <cp:keywords/>
  <dc:description/>
  <cp:lastModifiedBy>user505</cp:lastModifiedBy>
  <cp:revision>2</cp:revision>
  <cp:lastPrinted>2021-08-03T10:46:00Z</cp:lastPrinted>
  <dcterms:created xsi:type="dcterms:W3CDTF">2021-07-22T11:05:00Z</dcterms:created>
  <dcterms:modified xsi:type="dcterms:W3CDTF">2021-08-03T10:49:00Z</dcterms:modified>
</cp:coreProperties>
</file>