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E89D" w14:textId="4C600D22" w:rsidR="008C367A" w:rsidRPr="008C367A" w:rsidRDefault="008C367A" w:rsidP="008C367A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C36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8C367A">
        <w:rPr>
          <w:rFonts w:ascii="Times New Roman" w:eastAsia="Times New Roman" w:hAnsi="Times New Roman" w:cs="Times New Roman"/>
          <w:sz w:val="28"/>
          <w:szCs w:val="28"/>
          <w:lang w:eastAsia="ru-RU"/>
        </w:rPr>
        <w:t>-zr-</w:t>
      </w:r>
      <w:r w:rsidRPr="008C36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71/1                                                                                                               01.06.2021</w:t>
      </w:r>
    </w:p>
    <w:p w14:paraId="052CAD60" w14:textId="77777777" w:rsidR="008C367A" w:rsidRPr="008C367A" w:rsidRDefault="008C367A" w:rsidP="008C367A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8C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14:paraId="1E03E34A" w14:textId="77777777" w:rsidR="008C367A" w:rsidRPr="008C367A" w:rsidRDefault="008C367A" w:rsidP="008C367A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проекту рішення Миколаївської міської ради</w:t>
      </w:r>
    </w:p>
    <w:p w14:paraId="16335631" w14:textId="77777777" w:rsidR="008C367A" w:rsidRPr="008C367A" w:rsidRDefault="008C367A" w:rsidP="008C367A">
      <w:pPr>
        <w:tabs>
          <w:tab w:val="left" w:pos="5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67987" w14:textId="69CAC60B" w:rsidR="008C367A" w:rsidRPr="008C367A" w:rsidRDefault="008C367A" w:rsidP="008C36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</w:t>
      </w:r>
      <w:bookmarkStart w:id="0" w:name="_Hlk74153064"/>
      <w:r w:rsidRPr="008C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      продовження      строку    користування    земельною </w:t>
      </w:r>
    </w:p>
    <w:p w14:paraId="6BB1133F" w14:textId="77777777" w:rsidR="008C367A" w:rsidRPr="008C367A" w:rsidRDefault="008C367A" w:rsidP="008C367A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ділянкою              ТОВ   «ЛАКОМКА»        </w:t>
      </w:r>
      <w:r w:rsidRPr="008C36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під         спорудою    </w:t>
      </w:r>
      <w:r w:rsidRPr="008C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14:paraId="033C449D" w14:textId="77777777" w:rsidR="008C367A" w:rsidRPr="008C367A" w:rsidRDefault="008C367A" w:rsidP="008C367A">
      <w:pPr>
        <w:shd w:val="clear" w:color="auto" w:fill="FFFFFF"/>
        <w:tabs>
          <w:tab w:val="left" w:pos="774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поблизу жилого будинку  № 293   по просп. Богоявленському</w:t>
      </w:r>
    </w:p>
    <w:p w14:paraId="4A7E5424" w14:textId="4EE6F839" w:rsidR="008C367A" w:rsidRPr="008C367A" w:rsidRDefault="008C367A" w:rsidP="008C367A">
      <w:pPr>
        <w:shd w:val="clear" w:color="auto" w:fill="FFFFFF"/>
        <w:tabs>
          <w:tab w:val="left" w:pos="774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  Корабельному  районі    м. Миколаєва</w:t>
      </w:r>
      <w:r w:rsidRPr="008C367A">
        <w:rPr>
          <w:rFonts w:ascii="Times New Roman" w:hAnsi="Times New Roman" w:cs="Times New Roman"/>
          <w:sz w:val="28"/>
          <w:szCs w:val="28"/>
        </w:rPr>
        <w:t>.</w:t>
      </w:r>
      <w:bookmarkEnd w:id="0"/>
      <w:r w:rsidRPr="008C36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B6EC7B6" w14:textId="1BE4BAA1" w:rsidR="008C367A" w:rsidRDefault="008C367A" w:rsidP="008C367A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86DD5" w14:textId="77777777" w:rsidR="00C145F7" w:rsidRPr="008C367A" w:rsidRDefault="00C145F7" w:rsidP="008C367A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F07AC5" w14:textId="10D4749A" w:rsidR="008C367A" w:rsidRPr="008C367A" w:rsidRDefault="008C367A" w:rsidP="00C145F7">
      <w:pPr>
        <w:tabs>
          <w:tab w:val="left" w:pos="540"/>
        </w:tabs>
        <w:spacing w:after="0" w:line="27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Суб’єктом подання проекту рішення на пленарному засіданні міської ради є начальник управління земельних ресурсів Миколаївської міської ради</w:t>
      </w:r>
      <w:r w:rsidR="00E8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Горішня Марія Леонідівна</w:t>
      </w:r>
      <w:r w:rsidRPr="008C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(м.Миколаїв, вул.Адміральська, 20, тел.37-32-35).</w:t>
      </w:r>
    </w:p>
    <w:p w14:paraId="0BA28F8B" w14:textId="37313EBA" w:rsidR="008C367A" w:rsidRPr="008C367A" w:rsidRDefault="008C367A" w:rsidP="00C145F7">
      <w:pPr>
        <w:spacing w:after="120" w:line="276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67A">
        <w:rPr>
          <w:rFonts w:ascii="Times New Roman" w:hAnsi="Times New Roman" w:cs="Times New Roman"/>
          <w:sz w:val="28"/>
          <w:szCs w:val="28"/>
          <w:lang w:eastAsia="ru-RU"/>
        </w:rPr>
        <w:t>Розробником, відповідним за супроводження та доповідачем проекту рішення є управління земельних ресурсів Миколаївської міської ради в особі Горішн</w:t>
      </w:r>
      <w:r w:rsidR="00E85ABB">
        <w:rPr>
          <w:rFonts w:ascii="Times New Roman" w:hAnsi="Times New Roman" w:cs="Times New Roman"/>
          <w:sz w:val="28"/>
          <w:szCs w:val="28"/>
          <w:lang w:eastAsia="ru-RU"/>
        </w:rPr>
        <w:t>ьої Марії Леонідівни</w:t>
      </w:r>
      <w:r w:rsidRPr="008C367A">
        <w:rPr>
          <w:rFonts w:ascii="Times New Roman" w:hAnsi="Times New Roman" w:cs="Times New Roman"/>
          <w:sz w:val="28"/>
          <w:szCs w:val="28"/>
          <w:lang w:eastAsia="ru-RU"/>
        </w:rPr>
        <w:t>, начальника управління земельних ресурсів Миколаївської міської ради (м.Миколаїв, вул.Адміральська, 20, тел.37-32-35).</w:t>
      </w:r>
    </w:p>
    <w:p w14:paraId="76696EE8" w14:textId="1625382D" w:rsidR="008C367A" w:rsidRPr="008C367A" w:rsidRDefault="008C367A" w:rsidP="00C145F7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67A">
        <w:rPr>
          <w:rFonts w:ascii="Times New Roman" w:hAnsi="Times New Roman" w:cs="Times New Roman"/>
          <w:sz w:val="28"/>
          <w:szCs w:val="28"/>
          <w:lang w:eastAsia="ru-RU"/>
        </w:rPr>
        <w:t xml:space="preserve">Виконавцем проекту рішення є </w:t>
      </w:r>
      <w:r w:rsidR="00740A4E">
        <w:rPr>
          <w:rFonts w:ascii="Times New Roman" w:hAnsi="Times New Roman" w:cs="Times New Roman"/>
          <w:sz w:val="28"/>
          <w:szCs w:val="28"/>
          <w:lang w:eastAsia="ru-RU"/>
        </w:rPr>
        <w:t>управління</w:t>
      </w:r>
      <w:r w:rsidR="00C145F7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земельних ресурсів Миколаївської міської ради в особі Торка Олени Володимирівни,               </w:t>
      </w:r>
      <w:r w:rsidR="00C145F7" w:rsidRPr="008C36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0A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367A"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  <w:r w:rsidR="002B2B1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C367A">
        <w:rPr>
          <w:rFonts w:ascii="Times New Roman" w:hAnsi="Times New Roman" w:cs="Times New Roman"/>
          <w:sz w:val="28"/>
          <w:szCs w:val="28"/>
          <w:lang w:eastAsia="ru-RU"/>
        </w:rPr>
        <w:t xml:space="preserve"> відділу землеустрою управління земельних ресурсів Миколаївської міської ради (м.</w:t>
      </w:r>
      <w:r w:rsidR="00E85A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367A">
        <w:rPr>
          <w:rFonts w:ascii="Times New Roman" w:hAnsi="Times New Roman" w:cs="Times New Roman"/>
          <w:sz w:val="28"/>
          <w:szCs w:val="28"/>
          <w:lang w:eastAsia="ru-RU"/>
        </w:rPr>
        <w:t>Миколаїв, вул.</w:t>
      </w:r>
      <w:r w:rsidR="00E85A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367A">
        <w:rPr>
          <w:rFonts w:ascii="Times New Roman" w:hAnsi="Times New Roman" w:cs="Times New Roman"/>
          <w:sz w:val="28"/>
          <w:szCs w:val="28"/>
          <w:lang w:eastAsia="ru-RU"/>
        </w:rPr>
        <w:t>Адміральська, 20, тел.37-00-09).</w:t>
      </w:r>
    </w:p>
    <w:p w14:paraId="45D0A8F3" w14:textId="3CE5E3E1" w:rsidR="008C367A" w:rsidRPr="008C367A" w:rsidRDefault="008C367A" w:rsidP="00C145F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C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Розглянувши звернення ТОВ «ЛАКОМКА» дозвільну справу  від 24.01.2020 номер 000051,</w:t>
      </w:r>
      <w:r w:rsidR="00C1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рекомендації постійних комісій міської ради</w:t>
      </w:r>
      <w:r w:rsidRPr="00EB1F5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, керуючись</w:t>
      </w:r>
      <w:r w:rsidR="00C145F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Конституцією України,</w:t>
      </w:r>
      <w:r w:rsidRPr="00EB1F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Земельним кодексом України, Законами </w:t>
      </w:r>
      <w:r w:rsidRPr="00EB1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 «Про оренду землі»,</w:t>
      </w:r>
      <w:r w:rsidRPr="00EB1F5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«Про </w:t>
      </w:r>
      <w:r w:rsidR="00C145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землеустрій</w:t>
      </w:r>
      <w:r w:rsidRPr="00EB1F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»</w:t>
      </w:r>
      <w:r w:rsidR="00C145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, «Про місцеве самоврядування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Україні», </w:t>
      </w:r>
      <w:r w:rsidRPr="008C36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 ресурсів Миколаївської міської ради підготовлено проект рішення «</w:t>
      </w:r>
      <w:r w:rsidRPr="008C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      продовження      строку    користування    земельною ділянкою              ТОВ   «ЛАКОМКА»        </w:t>
      </w:r>
      <w:r w:rsidRPr="008C36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під         спорудою    </w:t>
      </w:r>
      <w:r w:rsidRPr="008C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C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поблизу жилого будинку  № 293   по просп. Богоявленському </w:t>
      </w:r>
      <w:r w:rsidRPr="008C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  Корабельному  районі    м. Миколаєва</w:t>
      </w:r>
      <w:r w:rsidRPr="008C367A">
        <w:rPr>
          <w:rFonts w:ascii="Times New Roman" w:hAnsi="Times New Roman" w:cs="Times New Roman"/>
          <w:sz w:val="28"/>
          <w:szCs w:val="28"/>
        </w:rPr>
        <w:t xml:space="preserve"> </w:t>
      </w:r>
      <w:r w:rsidRPr="008C367A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винесення на сесію міської ради.</w:t>
      </w:r>
    </w:p>
    <w:p w14:paraId="66D44CB7" w14:textId="4E0D1EFB" w:rsidR="008C367A" w:rsidRPr="008C367A" w:rsidRDefault="008C367A" w:rsidP="00C145F7">
      <w:pPr>
        <w:shd w:val="clear" w:color="auto" w:fill="FFFFFF"/>
        <w:tabs>
          <w:tab w:val="left" w:pos="77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C367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проекту рішення передбачено</w:t>
      </w:r>
      <w:bookmarkStart w:id="1" w:name="_Hlk74153177"/>
      <w:r w:rsidRPr="008C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продовжити товариству з обмеженою відповідальністю «Лакомка» на 10 років строк оренди земельної ділянки (кадастровий номер – 4810136600:05:093:0015) загальною площею 23 кв.м, за рахунок земельної ділянки, відведеної рішенням міської ради від 18.03.2015№ 46/47, </w:t>
      </w:r>
      <w:r w:rsidRPr="008C367A">
        <w:rPr>
          <w:rFonts w:ascii="Times New Roman" w:eastAsia="Calibri" w:hAnsi="Times New Roman" w:cs="Times New Roman"/>
          <w:sz w:val="28"/>
          <w:szCs w:val="28"/>
        </w:rPr>
        <w:t>з цільовим призначенням відповідно до КВЦПЗ: В.03.07, залишивши її в землях громадської забудови</w:t>
      </w:r>
      <w:r w:rsidRPr="008C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для  обслуговування   торговельного кіоску поблизу жилого будинку  № 293   по  просп. Богоявленському </w:t>
      </w:r>
      <w:r w:rsidRPr="008C367A">
        <w:rPr>
          <w:rFonts w:ascii="Times New Roman" w:eastAsia="Calibri" w:hAnsi="Times New Roman" w:cs="Times New Roman"/>
          <w:sz w:val="28"/>
          <w:szCs w:val="28"/>
        </w:rPr>
        <w:t xml:space="preserve">відповідно до висновків департаменту архітектури та містобудування   Миколаївської міської ради від  09.04.2020    </w:t>
      </w:r>
      <w:r w:rsidR="00C145F7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8C367A">
        <w:rPr>
          <w:rFonts w:ascii="Times New Roman" w:eastAsia="Calibri" w:hAnsi="Times New Roman" w:cs="Times New Roman"/>
          <w:sz w:val="28"/>
          <w:szCs w:val="28"/>
        </w:rPr>
        <w:t>№ 350/12.01-47 та від 31.05.2021 № 20864/12.01-47/21-2 та за умови забезпечення безперешкодного доступу до інженерних мереж.</w:t>
      </w:r>
    </w:p>
    <w:bookmarkEnd w:id="1"/>
    <w:p w14:paraId="33AADA77" w14:textId="77777777" w:rsidR="008C367A" w:rsidRPr="008C367A" w:rsidRDefault="008C367A" w:rsidP="008C367A">
      <w:pPr>
        <w:tabs>
          <w:tab w:val="left" w:pos="1800"/>
          <w:tab w:val="left" w:pos="78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 за  виконанням  даного  рішення  покладено на постійну комісію міської ради </w:t>
      </w:r>
      <w:r w:rsidRPr="008C36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8C36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C3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8C36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8C367A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14:paraId="3C8BE5CB" w14:textId="77777777" w:rsidR="008C367A" w:rsidRPr="008C367A" w:rsidRDefault="008C367A" w:rsidP="008C367A">
      <w:pPr>
        <w:tabs>
          <w:tab w:val="left" w:pos="1260"/>
        </w:tabs>
        <w:spacing w:after="0" w:line="240" w:lineRule="auto"/>
        <w:ind w:right="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сайті Миколаївської міської ради.</w:t>
      </w:r>
    </w:p>
    <w:p w14:paraId="5DFB7011" w14:textId="77777777" w:rsidR="008C367A" w:rsidRPr="008C367A" w:rsidRDefault="008C367A" w:rsidP="008C367A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8C367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8C3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 скликання, розроблений проект рішення підлягає оприлюдненню на офіційному сайті Миколаївської міської ради не пізніше як за 10 робочих днів до дати їх розгляду на черговій сесії ради.</w:t>
      </w:r>
    </w:p>
    <w:p w14:paraId="1207156B" w14:textId="686A5BD2" w:rsidR="008C367A" w:rsidRDefault="008C367A" w:rsidP="008C3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182EB" w14:textId="744A34B1" w:rsidR="00C145F7" w:rsidRDefault="00C145F7" w:rsidP="008C3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44D0E" w14:textId="77777777" w:rsidR="00C145F7" w:rsidRPr="008C367A" w:rsidRDefault="00C145F7" w:rsidP="008C3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D6A29" w14:textId="77777777" w:rsidR="008C367A" w:rsidRPr="008C367A" w:rsidRDefault="008C367A" w:rsidP="008C367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управління </w:t>
      </w:r>
    </w:p>
    <w:p w14:paraId="476E7AE4" w14:textId="77777777" w:rsidR="008C367A" w:rsidRPr="008C367A" w:rsidRDefault="008C367A" w:rsidP="008C367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земельних ресурсів Миколаївської </w:t>
      </w:r>
    </w:p>
    <w:p w14:paraId="746D480E" w14:textId="77777777" w:rsidR="008C367A" w:rsidRPr="008C367A" w:rsidRDefault="008C367A" w:rsidP="008C367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                                                                                         М.ГОРІШНЯ         </w:t>
      </w:r>
      <w:r w:rsidRPr="008C3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6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</w:t>
      </w:r>
    </w:p>
    <w:p w14:paraId="1F722904" w14:textId="77777777" w:rsidR="008C367A" w:rsidRPr="008C367A" w:rsidRDefault="008C367A" w:rsidP="008C3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C2F87" w14:textId="77777777" w:rsidR="008C367A" w:rsidRPr="008C367A" w:rsidRDefault="008C367A" w:rsidP="008C3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Торка</w:t>
      </w:r>
    </w:p>
    <w:p w14:paraId="77D84D45" w14:textId="77777777" w:rsidR="008C367A" w:rsidRPr="008C367A" w:rsidRDefault="008C367A" w:rsidP="008C3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EB7871" w14:textId="77777777" w:rsidR="007854A1" w:rsidRPr="008C367A" w:rsidRDefault="002B2B10">
      <w:pPr>
        <w:rPr>
          <w:rFonts w:ascii="Times New Roman" w:hAnsi="Times New Roman" w:cs="Times New Roman"/>
          <w:sz w:val="28"/>
          <w:szCs w:val="28"/>
        </w:rPr>
      </w:pPr>
    </w:p>
    <w:sectPr w:rsidR="007854A1" w:rsidRPr="008C36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7A"/>
    <w:rsid w:val="002B2B10"/>
    <w:rsid w:val="00740A4E"/>
    <w:rsid w:val="008C367A"/>
    <w:rsid w:val="009E36CA"/>
    <w:rsid w:val="00B7037C"/>
    <w:rsid w:val="00C145F7"/>
    <w:rsid w:val="00E8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1372"/>
  <w15:chartTrackingRefBased/>
  <w15:docId w15:val="{112E5D7C-EDF8-4240-AD1E-1CFF5D08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C367A"/>
    <w:pPr>
      <w:spacing w:after="0" w:line="240" w:lineRule="auto"/>
      <w:ind w:left="567" w:right="-147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2370</Words>
  <Characters>1352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4</cp:revision>
  <cp:lastPrinted>2021-08-05T07:19:00Z</cp:lastPrinted>
  <dcterms:created xsi:type="dcterms:W3CDTF">2021-07-21T08:17:00Z</dcterms:created>
  <dcterms:modified xsi:type="dcterms:W3CDTF">2021-08-05T07:30:00Z</dcterms:modified>
</cp:coreProperties>
</file>