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2E" w:rsidRPr="00C575C7" w:rsidRDefault="0039612E" w:rsidP="00506E7E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/1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6</w:t>
      </w:r>
    </w:p>
    <w:p w:rsidR="0039612E" w:rsidRPr="001A199E" w:rsidRDefault="0039612E" w:rsidP="00506E7E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39612E" w:rsidRPr="001A199E" w:rsidRDefault="0039612E" w:rsidP="00506E7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Про надання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дозволу та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згоди</w:t>
      </w:r>
      <w:r w:rsidRPr="00127CD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06E7E">
        <w:rPr>
          <w:rFonts w:ascii="Times New Roman" w:hAnsi="Times New Roman"/>
          <w:sz w:val="28"/>
          <w:szCs w:val="28"/>
        </w:rPr>
        <w:t xml:space="preserve">багатопрофільному кооперативу «МАКСИМ»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hAnsi="Times New Roman"/>
          <w:sz w:val="28"/>
          <w:szCs w:val="28"/>
        </w:rPr>
        <w:t>(відновлення)</w:t>
      </w:r>
      <w:r w:rsidRPr="001A199E">
        <w:rPr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C575C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E7E">
        <w:rPr>
          <w:rFonts w:ascii="Times New Roman" w:hAnsi="Times New Roman"/>
          <w:sz w:val="28"/>
          <w:szCs w:val="28"/>
        </w:rPr>
        <w:t>пр. Центральному, 27/1 в межах земельної ділянки по пр. Центральному, 27, 29 та вул. Рюміна, 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у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1A199E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:rsidR="0039612E" w:rsidRPr="001A199E" w:rsidRDefault="0039612E" w:rsidP="00506E7E">
      <w:pPr>
        <w:shd w:val="clear" w:color="auto" w:fill="FFFFFF"/>
        <w:spacing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суб</w:t>
      </w:r>
      <w:r w:rsidRPr="00127CDA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справу номер </w:t>
      </w:r>
      <w:r w:rsidRPr="00127CDA">
        <w:rPr>
          <w:rFonts w:ascii="Times New Roman" w:hAnsi="Times New Roman"/>
          <w:color w:val="000000"/>
          <w:spacing w:val="-2"/>
          <w:sz w:val="28"/>
          <w:szCs w:val="28"/>
        </w:rPr>
        <w:t>000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634 від 17.09.2019,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Pr="00127CDA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Законами України </w:t>
      </w:r>
      <w:r w:rsidRPr="001A199E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оренду землі", "Про землеустрій",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"Про місцеве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39612E" w:rsidRDefault="0039612E" w:rsidP="00506E7E">
      <w:pPr>
        <w:shd w:val="clear" w:color="auto" w:fill="FFFFFF"/>
        <w:spacing w:after="0" w:line="36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Default="0039612E" w:rsidP="00506E7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9612E" w:rsidRPr="001A199E" w:rsidRDefault="0039612E" w:rsidP="00506E7E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39612E" w:rsidRPr="001A199E" w:rsidRDefault="0039612E" w:rsidP="00506E7E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39612E" w:rsidRPr="00951FA5" w:rsidRDefault="0039612E" w:rsidP="00506E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z w:val="28"/>
          <w:szCs w:val="28"/>
        </w:rPr>
        <w:t>1</w:t>
      </w:r>
      <w:r w:rsidRPr="00506E7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06E7E">
        <w:rPr>
          <w:rFonts w:ascii="Times New Roman" w:hAnsi="Times New Roman"/>
          <w:sz w:val="28"/>
          <w:szCs w:val="28"/>
        </w:rPr>
        <w:t>Надати багатопрофільному кооперативу «МАКСИМ»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</w:t>
      </w:r>
      <w:r>
        <w:rPr>
          <w:rFonts w:ascii="Times New Roman" w:hAnsi="Times New Roman"/>
          <w:sz w:val="28"/>
          <w:szCs w:val="28"/>
        </w:rPr>
        <w:t>,</w:t>
      </w:r>
      <w:r w:rsidRPr="00506E7E">
        <w:rPr>
          <w:rFonts w:ascii="Times New Roman" w:hAnsi="Times New Roman"/>
          <w:sz w:val="28"/>
          <w:szCs w:val="28"/>
        </w:rPr>
        <w:t xml:space="preserve"> площею 7166 кв.м (код КВЦПЗ: В.03.03.07)</w:t>
      </w:r>
      <w:r>
        <w:rPr>
          <w:rFonts w:ascii="Times New Roman" w:hAnsi="Times New Roman"/>
          <w:sz w:val="28"/>
          <w:szCs w:val="28"/>
        </w:rPr>
        <w:t>,</w:t>
      </w:r>
      <w:r w:rsidRPr="00506E7E">
        <w:rPr>
          <w:rFonts w:ascii="Times New Roman" w:hAnsi="Times New Roman"/>
          <w:sz w:val="28"/>
          <w:szCs w:val="28"/>
        </w:rPr>
        <w:t xml:space="preserve"> за рахунок земельної ділянки  відведеної рішенням міської ради від 18.09.2008 № 27/69 та від 30.10.2008 № 29/41, з метою передачі земельної ділянки в оренду  із співвласниками майна (розмір ідеальної частки від земельної ділянки площею 7166 кв.м визначити під час виготовлення документації із землеустрою) для  обслуговування  приміщень магазину та обладнання вітрин до нього по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06E7E">
        <w:rPr>
          <w:rFonts w:ascii="Times New Roman" w:hAnsi="Times New Roman"/>
          <w:sz w:val="28"/>
          <w:szCs w:val="28"/>
        </w:rPr>
        <w:t xml:space="preserve">р. Центральному, 27/1 в межах земельної ділянки по пр. Центральному, 27, 29 та вул. Рюміна, 19, відповідно до висновку </w:t>
      </w:r>
      <w:r>
        <w:rPr>
          <w:rFonts w:ascii="Times New Roman" w:hAnsi="Times New Roman"/>
          <w:sz w:val="28"/>
          <w:szCs w:val="28"/>
        </w:rPr>
        <w:t>департаменту</w:t>
      </w:r>
      <w:r w:rsidRPr="00506E7E">
        <w:rPr>
          <w:rFonts w:ascii="Times New Roman" w:hAnsi="Times New Roman"/>
          <w:sz w:val="28"/>
          <w:szCs w:val="28"/>
        </w:rPr>
        <w:t xml:space="preserve"> архітектури </w:t>
      </w:r>
      <w:r>
        <w:rPr>
          <w:rFonts w:ascii="Times New Roman" w:hAnsi="Times New Roman"/>
          <w:sz w:val="28"/>
          <w:szCs w:val="28"/>
        </w:rPr>
        <w:t xml:space="preserve">та містобудування </w:t>
      </w:r>
      <w:r w:rsidRPr="00506E7E">
        <w:rPr>
          <w:rFonts w:ascii="Times New Roman" w:hAnsi="Times New Roman"/>
          <w:sz w:val="28"/>
          <w:szCs w:val="28"/>
        </w:rPr>
        <w:t>Миколаївської міської ради від 15.10.2019 №17-3671.</w:t>
      </w:r>
    </w:p>
    <w:p w:rsidR="0039612E" w:rsidRPr="001A199E" w:rsidRDefault="0039612E" w:rsidP="00506E7E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Замовнику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:rsidR="0039612E" w:rsidRPr="001A199E" w:rsidRDefault="0039612E" w:rsidP="00506E7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12E" w:rsidRPr="004A2199" w:rsidRDefault="0039612E" w:rsidP="00506E7E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39612E" w:rsidRPr="001A199E" w:rsidRDefault="0039612E" w:rsidP="00506E7E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9612E" w:rsidRPr="001A199E" w:rsidRDefault="0039612E" w:rsidP="00506E7E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Pr="001A199E" w:rsidRDefault="0039612E" w:rsidP="00506E7E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12E" w:rsidRDefault="0039612E" w:rsidP="00506E7E"/>
    <w:p w:rsidR="0039612E" w:rsidRDefault="0039612E" w:rsidP="00506E7E"/>
    <w:p w:rsidR="0039612E" w:rsidRDefault="0039612E" w:rsidP="00506E7E"/>
    <w:p w:rsidR="0039612E" w:rsidRDefault="0039612E"/>
    <w:sectPr w:rsidR="0039612E" w:rsidSect="002039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7E"/>
    <w:rsid w:val="0007573E"/>
    <w:rsid w:val="00124BC8"/>
    <w:rsid w:val="00127CDA"/>
    <w:rsid w:val="001A199E"/>
    <w:rsid w:val="002039A0"/>
    <w:rsid w:val="002A468D"/>
    <w:rsid w:val="0039612E"/>
    <w:rsid w:val="00474FA6"/>
    <w:rsid w:val="004A2199"/>
    <w:rsid w:val="00506E7E"/>
    <w:rsid w:val="007854A1"/>
    <w:rsid w:val="00951FA5"/>
    <w:rsid w:val="009E36CA"/>
    <w:rsid w:val="00B7037C"/>
    <w:rsid w:val="00C575C7"/>
    <w:rsid w:val="00E52B0A"/>
    <w:rsid w:val="00E6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7E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2021-03-19T14:17:00Z</cp:lastPrinted>
  <dcterms:created xsi:type="dcterms:W3CDTF">2021-03-19T14:14:00Z</dcterms:created>
  <dcterms:modified xsi:type="dcterms:W3CDTF">2021-04-13T09:15:00Z</dcterms:modified>
</cp:coreProperties>
</file>