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7DC48A3B" w:rsidR="001D7288" w:rsidRPr="006A52ED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6A52ED">
        <w:rPr>
          <w:color w:val="000000"/>
          <w:spacing w:val="-4"/>
          <w:sz w:val="28"/>
          <w:szCs w:val="28"/>
        </w:rPr>
        <w:t>1</w:t>
      </w:r>
      <w:r w:rsidR="004A503A">
        <w:rPr>
          <w:color w:val="000000"/>
          <w:spacing w:val="-4"/>
          <w:sz w:val="28"/>
          <w:szCs w:val="28"/>
          <w:lang w:val="uk-UA"/>
        </w:rPr>
        <w:t>2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7D4000E3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</w:t>
      </w:r>
      <w:r w:rsidR="006A52ED">
        <w:rPr>
          <w:color w:val="000000"/>
          <w:spacing w:val="-3"/>
          <w:sz w:val="28"/>
          <w:szCs w:val="28"/>
          <w:lang w:val="uk-UA"/>
        </w:rPr>
        <w:t>1</w:t>
      </w:r>
      <w:r w:rsidR="004A503A">
        <w:rPr>
          <w:color w:val="000000"/>
          <w:spacing w:val="-3"/>
          <w:sz w:val="28"/>
          <w:szCs w:val="28"/>
          <w:lang w:val="uk-UA"/>
        </w:rPr>
        <w:t>02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14:paraId="6DD1316A" w14:textId="7FDBEB40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СВТ«Іскра</w:t>
      </w:r>
      <w:proofErr w:type="spellEnd"/>
      <w:r>
        <w:rPr>
          <w:sz w:val="28"/>
          <w:szCs w:val="28"/>
          <w:lang w:val="uk-UA"/>
        </w:rPr>
        <w:t xml:space="preserve">» </w:t>
      </w:r>
      <w:r w:rsidR="00C85D69">
        <w:rPr>
          <w:sz w:val="28"/>
          <w:szCs w:val="28"/>
          <w:lang w:val="uk-UA"/>
        </w:rPr>
        <w:t xml:space="preserve">   громадян</w:t>
      </w:r>
      <w:r w:rsidR="004A503A">
        <w:rPr>
          <w:sz w:val="28"/>
          <w:szCs w:val="28"/>
          <w:lang w:val="uk-UA"/>
        </w:rPr>
        <w:t>ину</w:t>
      </w:r>
      <w:r w:rsidR="00C85D69">
        <w:rPr>
          <w:sz w:val="28"/>
          <w:szCs w:val="28"/>
          <w:lang w:val="uk-UA"/>
        </w:rPr>
        <w:t xml:space="preserve"> </w:t>
      </w:r>
      <w:r w:rsidR="004A503A">
        <w:rPr>
          <w:sz w:val="28"/>
          <w:szCs w:val="28"/>
          <w:lang w:val="uk-UA"/>
        </w:rPr>
        <w:t xml:space="preserve">Осипенку Андрію Володимировичу  </w:t>
      </w:r>
      <w:r w:rsidR="006A52ED">
        <w:rPr>
          <w:sz w:val="28"/>
          <w:szCs w:val="28"/>
          <w:lang w:val="uk-UA"/>
        </w:rPr>
        <w:t xml:space="preserve">      </w:t>
      </w:r>
    </w:p>
    <w:p w14:paraId="0D6191AB" w14:textId="57240100" w:rsidR="001D7288" w:rsidRPr="00C01AE4" w:rsidRDefault="00FC5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у</w:t>
      </w:r>
      <w:r w:rsidR="001D7288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="001D7288"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33B18BE9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4A503A"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23038-00036</w:t>
      </w:r>
      <w:r w:rsidR="004A503A">
        <w:rPr>
          <w:color w:val="000000"/>
          <w:spacing w:val="-2"/>
          <w:sz w:val="28"/>
          <w:szCs w:val="28"/>
          <w:lang w:val="uk-UA"/>
        </w:rPr>
        <w:t>9332</w:t>
      </w:r>
      <w:r>
        <w:rPr>
          <w:color w:val="000000"/>
          <w:spacing w:val="-2"/>
          <w:sz w:val="28"/>
          <w:szCs w:val="28"/>
          <w:lang w:val="uk-UA"/>
        </w:rPr>
        <w:t xml:space="preserve">-007-12,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6978147" w14:textId="509F6CC7" w:rsidR="00B1386D" w:rsidRPr="000C29E8" w:rsidRDefault="001D7288" w:rsidP="00B1386D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</w:t>
      </w:r>
      <w:r w:rsidR="004A503A">
        <w:rPr>
          <w:sz w:val="28"/>
          <w:szCs w:val="28"/>
          <w:lang w:val="uk-UA"/>
        </w:rPr>
        <w:t xml:space="preserve">Громадянину Осипенку Андрію Володимировичу  </w:t>
      </w:r>
      <w:r w:rsidR="004A503A" w:rsidRPr="000C29E8">
        <w:rPr>
          <w:sz w:val="28"/>
          <w:szCs w:val="28"/>
          <w:lang w:val="uk-UA"/>
        </w:rPr>
        <w:t>нада</w:t>
      </w:r>
      <w:r w:rsidR="004A503A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4A503A">
        <w:rPr>
          <w:sz w:val="28"/>
          <w:szCs w:val="28"/>
          <w:lang w:val="uk-UA"/>
        </w:rPr>
        <w:t>проє</w:t>
      </w:r>
      <w:r w:rsidR="004A503A" w:rsidRPr="000C29E8">
        <w:rPr>
          <w:sz w:val="28"/>
          <w:szCs w:val="28"/>
          <w:lang w:val="uk-UA"/>
        </w:rPr>
        <w:t>кту</w:t>
      </w:r>
      <w:proofErr w:type="spellEnd"/>
      <w:r w:rsidR="004A503A" w:rsidRPr="000C29E8">
        <w:rPr>
          <w:b/>
          <w:sz w:val="28"/>
          <w:szCs w:val="28"/>
          <w:lang w:val="uk-UA"/>
        </w:rPr>
        <w:t xml:space="preserve"> </w:t>
      </w:r>
      <w:r w:rsidR="004A503A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4A503A">
        <w:rPr>
          <w:sz w:val="28"/>
          <w:szCs w:val="28"/>
          <w:lang w:val="uk-UA"/>
        </w:rPr>
        <w:t xml:space="preserve">янки № 102 орієнтовною площею 425 </w:t>
      </w:r>
      <w:proofErr w:type="spellStart"/>
      <w:r w:rsidR="004A503A" w:rsidRPr="000C29E8">
        <w:rPr>
          <w:sz w:val="28"/>
          <w:szCs w:val="28"/>
          <w:lang w:val="uk-UA"/>
        </w:rPr>
        <w:t>кв.м</w:t>
      </w:r>
      <w:proofErr w:type="spellEnd"/>
      <w:r w:rsidR="004A503A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4A503A">
        <w:rPr>
          <w:sz w:val="28"/>
          <w:szCs w:val="28"/>
          <w:lang w:val="uk-UA"/>
        </w:rPr>
        <w:t>я садівництва в  СВТ «Іскра»,</w:t>
      </w:r>
      <w:r w:rsidR="004A503A" w:rsidRPr="000C29E8">
        <w:rPr>
          <w:sz w:val="28"/>
          <w:szCs w:val="28"/>
          <w:lang w:val="uk-UA"/>
        </w:rPr>
        <w:t xml:space="preserve"> </w:t>
      </w:r>
      <w:r w:rsidR="004A503A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4A503A" w:rsidRPr="006B404A">
        <w:rPr>
          <w:sz w:val="28"/>
          <w:szCs w:val="28"/>
          <w:lang w:val="uk-UA"/>
        </w:rPr>
        <w:t xml:space="preserve">: </w:t>
      </w:r>
      <w:r w:rsidR="004A503A">
        <w:rPr>
          <w:sz w:val="28"/>
          <w:szCs w:val="28"/>
          <w:lang w:val="uk-UA"/>
        </w:rPr>
        <w:t>А.01.01.05- для індивідуального садівництва,</w:t>
      </w:r>
      <w:r w:rsidR="004A503A" w:rsidRPr="002E07DF">
        <w:rPr>
          <w:sz w:val="28"/>
          <w:szCs w:val="28"/>
          <w:lang w:val="uk-UA"/>
        </w:rPr>
        <w:t xml:space="preserve"> </w:t>
      </w:r>
      <w:r w:rsidR="004A503A" w:rsidRPr="000C29E8">
        <w:rPr>
          <w:sz w:val="28"/>
          <w:szCs w:val="28"/>
          <w:lang w:val="uk-UA"/>
        </w:rPr>
        <w:t>відповідно до виснов</w:t>
      </w:r>
      <w:r w:rsidR="004A503A">
        <w:rPr>
          <w:sz w:val="28"/>
          <w:szCs w:val="28"/>
          <w:lang w:val="uk-UA"/>
        </w:rPr>
        <w:t xml:space="preserve">ку департаменту </w:t>
      </w:r>
      <w:r w:rsidR="004A503A" w:rsidRPr="000C29E8">
        <w:rPr>
          <w:sz w:val="28"/>
          <w:szCs w:val="28"/>
          <w:lang w:val="uk-UA"/>
        </w:rPr>
        <w:t xml:space="preserve"> архітектури </w:t>
      </w:r>
      <w:r w:rsidR="004A503A">
        <w:rPr>
          <w:sz w:val="28"/>
          <w:szCs w:val="28"/>
          <w:lang w:val="uk-UA"/>
        </w:rPr>
        <w:t xml:space="preserve">та містобудування </w:t>
      </w:r>
      <w:r w:rsidR="004A503A" w:rsidRPr="000C29E8">
        <w:rPr>
          <w:sz w:val="28"/>
          <w:szCs w:val="28"/>
          <w:lang w:val="uk-UA"/>
        </w:rPr>
        <w:t>Миколаївської міської</w:t>
      </w:r>
      <w:r w:rsidR="004A503A">
        <w:rPr>
          <w:sz w:val="28"/>
          <w:szCs w:val="28"/>
          <w:lang w:val="uk-UA"/>
        </w:rPr>
        <w:t xml:space="preserve"> ради від 16.09.2020  № 29997/12.01-47/20-2.</w:t>
      </w: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lastRenderedPageBreak/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FC5288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1D7288"/>
    <w:rsid w:val="004A503A"/>
    <w:rsid w:val="006A52ED"/>
    <w:rsid w:val="009E36CA"/>
    <w:rsid w:val="00B1386D"/>
    <w:rsid w:val="00B7037C"/>
    <w:rsid w:val="00C85D69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2021-01-26T07:50:00Z</cp:lastPrinted>
  <dcterms:created xsi:type="dcterms:W3CDTF">2021-01-26T07:51:00Z</dcterms:created>
  <dcterms:modified xsi:type="dcterms:W3CDTF">2021-01-26T07:51:00Z</dcterms:modified>
</cp:coreProperties>
</file>