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57" w:rsidRPr="0011546B" w:rsidRDefault="001F1A57" w:rsidP="001F1A57">
      <w:pPr>
        <w:spacing w:after="0" w:line="400" w:lineRule="exact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S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proofErr w:type="spellStart"/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val="en-US" w:eastAsia="ru-RU"/>
        </w:rPr>
        <w:t>zr</w:t>
      </w:r>
      <w:proofErr w:type="spellEnd"/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10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2</w:t>
      </w: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                           </w:t>
      </w:r>
    </w:p>
    <w:p w:rsidR="001F1A57" w:rsidRPr="0011546B" w:rsidRDefault="001F1A57" w:rsidP="001F1A57">
      <w:pPr>
        <w:spacing w:after="0" w:line="40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A57" w:rsidRPr="0011546B" w:rsidRDefault="001F1A57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1F1A57" w:rsidRPr="0011546B" w:rsidRDefault="001F1A57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1F1A57" w:rsidRPr="0011546B" w:rsidRDefault="001F1A57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1F1A57" w:rsidRPr="0011546B" w:rsidRDefault="001F1A57" w:rsidP="001F1A57">
      <w:pPr>
        <w:shd w:val="clear" w:color="auto" w:fill="FFFFFF"/>
        <w:spacing w:after="0" w:line="400" w:lineRule="exact"/>
        <w:ind w:left="427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  </w:t>
      </w:r>
    </w:p>
    <w:p w:rsidR="00CB3DAF" w:rsidRDefault="00CB3DAF" w:rsidP="001F1A57">
      <w:pPr>
        <w:tabs>
          <w:tab w:val="left" w:pos="6840"/>
        </w:tabs>
        <w:spacing w:after="0" w:line="360" w:lineRule="auto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57" w:rsidRPr="00DF172E" w:rsidRDefault="001F1A57" w:rsidP="008261A8">
      <w:pPr>
        <w:tabs>
          <w:tab w:val="left" w:pos="6840"/>
        </w:tabs>
        <w:spacing w:after="0" w:line="420" w:lineRule="exact"/>
        <w:ind w:righ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відмову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продовженні оренди земельної ділянки</w:t>
      </w:r>
      <w:r w:rsidRPr="001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фізичній особі-підприємцю Денисенку Віктору Миколайовичу 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торгового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павільйону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промислового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ринку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Будівельників</w:t>
      </w:r>
      <w:proofErr w:type="spellEnd"/>
      <w:r w:rsidR="00436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Інгульському  </w:t>
      </w:r>
      <w:r w:rsidR="0043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 м. Миколаєва</w:t>
      </w:r>
    </w:p>
    <w:p w:rsidR="001F1A57" w:rsidRDefault="001F1A57" w:rsidP="008261A8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A57" w:rsidRPr="0011546B" w:rsidRDefault="001F1A57" w:rsidP="008261A8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A57" w:rsidRPr="00881B0D" w:rsidRDefault="001F1A57" w:rsidP="008261A8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="00CB3DAF" w:rsidRP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-підприємц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Денисенк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DAF"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№000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157 від</w:t>
      </w:r>
      <w:r w:rsidR="0054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AF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</w:t>
      </w:r>
      <w:r w:rsidRPr="0088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:rsidR="001F1A57" w:rsidRPr="0011546B" w:rsidRDefault="001F1A57" w:rsidP="008261A8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A57" w:rsidRPr="0011546B" w:rsidRDefault="001F1A57" w:rsidP="008261A8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546B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1F1A57" w:rsidRDefault="001F1A57" w:rsidP="008261A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57" w:rsidRPr="001F1A57" w:rsidRDefault="001F1A57" w:rsidP="008261A8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Відмовити фізичній особі-підприємцю Денисенку Віктору Миколайовичу у продовженні оренди земельної ділянки</w:t>
      </w:r>
      <w:r w:rsidRPr="001F1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70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4810136900:01:018:0008), яка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надана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25.04.2014 №39/58</w:t>
      </w:r>
      <w:r w:rsidRPr="001F1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торгового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павільйону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промислового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ринку по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Будівельникі</w:t>
      </w:r>
      <w:proofErr w:type="gramStart"/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57" w:rsidRPr="001F1A57" w:rsidRDefault="001F1A57" w:rsidP="008261A8">
      <w:pPr>
        <w:spacing w:after="0" w:line="42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Договір оренди землі, який зареєстрований в книзі записів договорів  оренди землі від 17.06.2014 за №</w:t>
      </w:r>
      <w:r w:rsidRPr="001F1A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10485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визнати припиненим.</w:t>
      </w:r>
    </w:p>
    <w:p w:rsidR="001F1A57" w:rsidRPr="001F1A57" w:rsidRDefault="001F1A57" w:rsidP="00CD3040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Підстава: </w:t>
      </w:r>
      <w:r w:rsidR="00F868F2" w:rsidRP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порушено вимоги статті 33 Закону України “Про оренду землі”, а саме </w:t>
      </w:r>
      <w:r w:rsidR="00F868F2" w:rsidRPr="00CD3040">
        <w:rPr>
          <w:rFonts w:ascii="Times New Roman" w:hAnsi="Times New Roman" w:cs="Times New Roman"/>
          <w:sz w:val="28"/>
          <w:szCs w:val="28"/>
        </w:rPr>
        <w:t>до листа-повідомлення про поновлення договору оренди землі орендар</w:t>
      </w:r>
      <w:r w:rsidR="00CD3040">
        <w:rPr>
          <w:rFonts w:ascii="Times New Roman" w:hAnsi="Times New Roman" w:cs="Times New Roman"/>
          <w:sz w:val="28"/>
          <w:szCs w:val="28"/>
        </w:rPr>
        <w:t xml:space="preserve"> </w:t>
      </w:r>
      <w:r w:rsidR="00F868F2" w:rsidRPr="00CD3040">
        <w:rPr>
          <w:rFonts w:ascii="Times New Roman" w:hAnsi="Times New Roman" w:cs="Times New Roman"/>
          <w:sz w:val="28"/>
          <w:szCs w:val="28"/>
        </w:rPr>
        <w:t>не</w:t>
      </w:r>
      <w:r w:rsidR="00CD3040" w:rsidRPr="00CD3040">
        <w:rPr>
          <w:rFonts w:ascii="Times New Roman" w:hAnsi="Times New Roman" w:cs="Times New Roman"/>
          <w:sz w:val="28"/>
          <w:szCs w:val="28"/>
        </w:rPr>
        <w:t xml:space="preserve"> додав</w:t>
      </w:r>
      <w:r w:rsidR="002A5649">
        <w:rPr>
          <w:rFonts w:ascii="Times New Roman" w:hAnsi="Times New Roman" w:cs="Times New Roman"/>
          <w:sz w:val="28"/>
          <w:szCs w:val="28"/>
        </w:rPr>
        <w:t xml:space="preserve"> проє</w:t>
      </w:r>
      <w:r w:rsidR="00F868F2" w:rsidRPr="00CD3040">
        <w:rPr>
          <w:rFonts w:ascii="Times New Roman" w:hAnsi="Times New Roman" w:cs="Times New Roman"/>
          <w:sz w:val="28"/>
          <w:szCs w:val="28"/>
        </w:rPr>
        <w:t>кт додаткової угоди</w:t>
      </w:r>
      <w:r w:rsidR="00CD3040">
        <w:rPr>
          <w:rFonts w:ascii="Times New Roman" w:hAnsi="Times New Roman" w:cs="Times New Roman"/>
          <w:sz w:val="28"/>
          <w:szCs w:val="28"/>
        </w:rPr>
        <w:t xml:space="preserve"> та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</w:t>
      </w:r>
      <w:r w:rsid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29.10.2019        №17-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3037 департамент</w:t>
      </w:r>
      <w:r w:rsid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 та містобудування Миколаївської міської ради</w:t>
      </w:r>
      <w:r w:rsidR="00C61087" w:rsidRPr="00C61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якому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</w:t>
      </w:r>
      <w:r w:rsidR="00CD30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довано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поновлення оренди землі у зв’язку з невідповідністю ст.28 Закону України «Про регулювання  містобудівної документації» (павільйон більше 30 </w:t>
      </w:r>
      <w:proofErr w:type="spellStart"/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у зв’язку з невідповідністю діючим нормам ДБН Б 2.2-12:2019 «Планування та </w:t>
      </w:r>
      <w:r w:rsidR="002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забудова територій» п.11.5 дод. №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1 (відстані від найближчих підземних мереж до будинків і споруд.)</w:t>
      </w:r>
    </w:p>
    <w:p w:rsidR="001F1A57" w:rsidRPr="001F1A57" w:rsidRDefault="001F1A57" w:rsidP="00F868F2">
      <w:pPr>
        <w:shd w:val="clear" w:color="auto" w:fill="FFFFFF"/>
        <w:spacing w:after="0" w:line="420" w:lineRule="exact"/>
        <w:ind w:right="-25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1.2.Зобов’язати фізичну особу-підприємця Денисенка Віктора Миколайовича звільнити земельну ділянку </w:t>
      </w:r>
      <w:r w:rsidR="00F8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споруди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868F2" w:rsidRPr="00F868F2">
        <w:rPr>
          <w:rFonts w:ascii="Times New Roman" w:hAnsi="Times New Roman" w:cs="Times New Roman"/>
          <w:sz w:val="28"/>
          <w:szCs w:val="28"/>
        </w:rPr>
        <w:t xml:space="preserve">повернути земельну ділянку у стані, не гіршому порівняно з тим, в якому він одержав її в оренду </w:t>
      </w:r>
      <w:r w:rsidRPr="001F1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 з актом прийому-передачі земельної ділянки у стані, придатному для подальшого використання.</w:t>
      </w:r>
    </w:p>
    <w:p w:rsidR="004A2B46" w:rsidRDefault="004A2B46" w:rsidP="008261A8">
      <w:pPr>
        <w:spacing w:line="420" w:lineRule="exact"/>
      </w:pPr>
    </w:p>
    <w:p w:rsidR="00CB3DAF" w:rsidRPr="002072B2" w:rsidRDefault="00CB3DAF" w:rsidP="00CB3D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за  виконанням  даного  рішення  покласти  на постійну комісію міської ради</w:t>
      </w:r>
      <w:r w:rsidRPr="0020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заступника міського голови Андрієнка Ю.Г.</w:t>
      </w:r>
    </w:p>
    <w:p w:rsidR="00CB3DAF" w:rsidRPr="00BA1E73" w:rsidRDefault="00CB3DAF" w:rsidP="00CB3D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DAF" w:rsidRPr="00BA1E73" w:rsidRDefault="00CB3DAF" w:rsidP="00CB3DA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3DAF" w:rsidRPr="00BA1E73" w:rsidRDefault="00CB3DAF" w:rsidP="00CB3DAF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BA1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СЄНКЕВИЧ</w:t>
      </w:r>
    </w:p>
    <w:p w:rsidR="00CB3DAF" w:rsidRPr="00BA1E73" w:rsidRDefault="00CB3DAF" w:rsidP="00CB3DAF">
      <w:pPr>
        <w:spacing w:after="0" w:line="380" w:lineRule="exact"/>
        <w:ind w:right="4" w:firstLine="53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CB3DAF" w:rsidRDefault="00CB3DAF"/>
    <w:sectPr w:rsidR="00CB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6"/>
    <w:rsid w:val="001F1A57"/>
    <w:rsid w:val="002A5649"/>
    <w:rsid w:val="00436332"/>
    <w:rsid w:val="004A2B46"/>
    <w:rsid w:val="005454D2"/>
    <w:rsid w:val="00590E46"/>
    <w:rsid w:val="008261A8"/>
    <w:rsid w:val="00B01203"/>
    <w:rsid w:val="00BB605A"/>
    <w:rsid w:val="00C61087"/>
    <w:rsid w:val="00CB3DAF"/>
    <w:rsid w:val="00CD3040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user510</cp:lastModifiedBy>
  <cp:revision>12</cp:revision>
  <cp:lastPrinted>2021-04-19T12:10:00Z</cp:lastPrinted>
  <dcterms:created xsi:type="dcterms:W3CDTF">2021-04-09T07:53:00Z</dcterms:created>
  <dcterms:modified xsi:type="dcterms:W3CDTF">2021-04-19T12:13:00Z</dcterms:modified>
</cp:coreProperties>
</file>