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AA" w:rsidRPr="00977D33" w:rsidRDefault="002910AA" w:rsidP="002910AA">
      <w:pPr>
        <w:rPr>
          <w:sz w:val="22"/>
          <w:lang w:val="ru-RU"/>
        </w:rPr>
      </w:pPr>
      <w:r w:rsidRPr="005E0715">
        <w:rPr>
          <w:sz w:val="22"/>
          <w:lang w:val="en-US"/>
        </w:rPr>
        <w:t>S</w:t>
      </w:r>
      <w:r w:rsidRPr="005E0715">
        <w:rPr>
          <w:sz w:val="22"/>
          <w:lang w:val="ru-RU"/>
        </w:rPr>
        <w:t>-</w:t>
      </w:r>
      <w:proofErr w:type="spellStart"/>
      <w:r w:rsidRPr="005E0715">
        <w:rPr>
          <w:sz w:val="22"/>
          <w:lang w:val="en-US"/>
        </w:rPr>
        <w:t>fk</w:t>
      </w:r>
      <w:proofErr w:type="spellEnd"/>
      <w:r w:rsidRPr="005E0715">
        <w:rPr>
          <w:sz w:val="22"/>
          <w:lang w:val="ru-RU"/>
        </w:rPr>
        <w:t>-</w:t>
      </w:r>
      <w:r>
        <w:rPr>
          <w:sz w:val="22"/>
          <w:lang w:val="ru-RU"/>
        </w:rPr>
        <w:t>7</w:t>
      </w:r>
      <w:r w:rsidR="00406D02">
        <w:rPr>
          <w:sz w:val="22"/>
          <w:lang w:val="ru-RU"/>
        </w:rPr>
        <w:t>98</w:t>
      </w:r>
    </w:p>
    <w:p w:rsidR="002910AA" w:rsidRDefault="002910AA" w:rsidP="002910AA">
      <w:pPr>
        <w:ind w:right="-81" w:firstLine="708"/>
        <w:jc w:val="both"/>
        <w:rPr>
          <w:szCs w:val="28"/>
        </w:rPr>
      </w:pPr>
    </w:p>
    <w:p w:rsidR="002910AA" w:rsidRDefault="002910AA" w:rsidP="002910AA"/>
    <w:p w:rsidR="002910AA" w:rsidRDefault="002910AA" w:rsidP="002910AA"/>
    <w:p w:rsidR="002910AA" w:rsidRDefault="002910AA" w:rsidP="002910AA"/>
    <w:p w:rsidR="002910AA" w:rsidRDefault="002910AA" w:rsidP="002910AA"/>
    <w:p w:rsidR="002910AA" w:rsidRDefault="002910AA" w:rsidP="002910AA"/>
    <w:p w:rsidR="002910AA" w:rsidRDefault="002910AA" w:rsidP="002910AA"/>
    <w:p w:rsidR="002910AA" w:rsidRDefault="002910AA" w:rsidP="002910AA"/>
    <w:p w:rsidR="002910AA" w:rsidRDefault="002910AA" w:rsidP="002910AA"/>
    <w:p w:rsidR="002910AA" w:rsidRDefault="002910AA" w:rsidP="002910AA"/>
    <w:p w:rsidR="002910AA" w:rsidRDefault="002910AA" w:rsidP="002910AA"/>
    <w:p w:rsidR="002910AA" w:rsidRDefault="002910AA" w:rsidP="002910AA"/>
    <w:p w:rsidR="002910AA" w:rsidRDefault="002910AA" w:rsidP="002910AA">
      <w:r>
        <w:t>Про  надання  згоди  на  прийняття до</w:t>
      </w:r>
    </w:p>
    <w:p w:rsidR="002910AA" w:rsidRDefault="002910AA" w:rsidP="002910AA">
      <w:r>
        <w:t xml:space="preserve">комунальної власності  об’єктів права  </w:t>
      </w:r>
    </w:p>
    <w:p w:rsidR="002910AA" w:rsidRDefault="002910AA" w:rsidP="002910AA">
      <w:r>
        <w:t>іншої  власності</w:t>
      </w:r>
    </w:p>
    <w:p w:rsidR="002910AA" w:rsidRDefault="002910AA" w:rsidP="002910AA"/>
    <w:p w:rsidR="002910AA" w:rsidRDefault="002910AA" w:rsidP="002910AA">
      <w:pPr>
        <w:jc w:val="both"/>
      </w:pPr>
    </w:p>
    <w:p w:rsidR="002910AA" w:rsidRDefault="002910AA" w:rsidP="002910AA">
      <w:pPr>
        <w:jc w:val="both"/>
        <w:rPr>
          <w:szCs w:val="28"/>
        </w:rPr>
      </w:pPr>
      <w:r>
        <w:t xml:space="preserve">          Розглянувши звернення</w:t>
      </w:r>
      <w:r w:rsidRPr="005E0715">
        <w:t xml:space="preserve"> </w:t>
      </w:r>
      <w:r>
        <w:t>Головного управління майна та ресурсів</w:t>
      </w:r>
      <w:r w:rsidR="00457199">
        <w:t xml:space="preserve"> Міністерства оборони України</w:t>
      </w:r>
      <w:r>
        <w:t xml:space="preserve"> </w:t>
      </w:r>
      <w:r w:rsidRPr="00BC4AF2">
        <w:t xml:space="preserve">щодо </w:t>
      </w:r>
      <w:r>
        <w:t xml:space="preserve">передачі з державної власності зі сфери управління Міністерства оборони України  до комунальної власності територіальної громади </w:t>
      </w:r>
      <w:proofErr w:type="spellStart"/>
      <w:r>
        <w:t>м.Миколаєва</w:t>
      </w:r>
      <w:proofErr w:type="spellEnd"/>
      <w:r w:rsidR="00457199">
        <w:t xml:space="preserve"> нежитлових будівель по                   вул.1-</w:t>
      </w:r>
      <w:r>
        <w:t xml:space="preserve">Воєнній,2Д, </w:t>
      </w:r>
      <w:r w:rsidRPr="00D70DF5">
        <w:rPr>
          <w:szCs w:val="28"/>
        </w:rPr>
        <w:t>керуючись Законом України «Про передачу об'єктів права державної та комунальної власності», ст.25, ст.60 Закону України «Про місцеве самоврядування в Україні», міська рада</w:t>
      </w:r>
    </w:p>
    <w:p w:rsidR="002910AA" w:rsidRDefault="002910AA" w:rsidP="002910AA">
      <w:pPr>
        <w:ind w:hanging="225"/>
        <w:jc w:val="both"/>
        <w:rPr>
          <w:szCs w:val="28"/>
        </w:rPr>
      </w:pPr>
    </w:p>
    <w:p w:rsidR="002910AA" w:rsidRDefault="002910AA" w:rsidP="002910AA">
      <w:pPr>
        <w:jc w:val="both"/>
        <w:rPr>
          <w:szCs w:val="28"/>
        </w:rPr>
      </w:pPr>
      <w:r w:rsidRPr="00FE4564">
        <w:rPr>
          <w:szCs w:val="28"/>
        </w:rPr>
        <w:t>ВИРІШИЛА:</w:t>
      </w:r>
    </w:p>
    <w:p w:rsidR="002910AA" w:rsidRPr="00D8685F" w:rsidRDefault="002910AA" w:rsidP="002910AA">
      <w:pPr>
        <w:jc w:val="both"/>
        <w:rPr>
          <w:szCs w:val="28"/>
        </w:rPr>
      </w:pPr>
    </w:p>
    <w:p w:rsidR="002910AA" w:rsidRDefault="0072374A" w:rsidP="0072374A">
      <w:pPr>
        <w:ind w:firstLine="708"/>
        <w:jc w:val="both"/>
      </w:pPr>
      <w:r w:rsidRPr="00D8685F">
        <w:rPr>
          <w:szCs w:val="28"/>
        </w:rPr>
        <w:t>1.</w:t>
      </w:r>
      <w:r>
        <w:rPr>
          <w:szCs w:val="28"/>
        </w:rPr>
        <w:t xml:space="preserve"> </w:t>
      </w:r>
      <w:r w:rsidR="002910AA" w:rsidRPr="002910AA">
        <w:rPr>
          <w:szCs w:val="28"/>
        </w:rPr>
        <w:t xml:space="preserve">Надати згоду  на прийняття </w:t>
      </w:r>
      <w:r w:rsidR="002910AA">
        <w:t xml:space="preserve">з державної власності зі сфери управління Міністерства оборони України </w:t>
      </w:r>
      <w:r w:rsidR="002910AA" w:rsidRPr="002910AA">
        <w:rPr>
          <w:szCs w:val="28"/>
        </w:rPr>
        <w:t>до комунальної</w:t>
      </w:r>
      <w:r w:rsidR="002910AA">
        <w:rPr>
          <w:szCs w:val="28"/>
        </w:rPr>
        <w:t xml:space="preserve"> </w:t>
      </w:r>
      <w:r w:rsidR="002910AA" w:rsidRPr="002910AA">
        <w:rPr>
          <w:szCs w:val="28"/>
        </w:rPr>
        <w:t xml:space="preserve">власності </w:t>
      </w:r>
      <w:r w:rsidR="00D8685F">
        <w:rPr>
          <w:szCs w:val="28"/>
        </w:rPr>
        <w:t xml:space="preserve">Миколаївської міської </w:t>
      </w:r>
      <w:r w:rsidR="002910AA" w:rsidRPr="002910AA">
        <w:rPr>
          <w:szCs w:val="28"/>
        </w:rPr>
        <w:t xml:space="preserve">територіальної  громади </w:t>
      </w:r>
      <w:bookmarkStart w:id="0" w:name="_GoBack"/>
      <w:bookmarkEnd w:id="0"/>
      <w:r w:rsidR="002910AA">
        <w:t>нежитлових будівель по вул.1-й Воєнній,2Д, а саме:</w:t>
      </w:r>
    </w:p>
    <w:p w:rsidR="002910AA" w:rsidRDefault="002910AA" w:rsidP="002910AA">
      <w:pPr>
        <w:jc w:val="both"/>
      </w:pPr>
      <w:r>
        <w:t xml:space="preserve">          - казарма №10 за </w:t>
      </w:r>
      <w:proofErr w:type="spellStart"/>
      <w:r>
        <w:t>літ.А</w:t>
      </w:r>
      <w:proofErr w:type="spellEnd"/>
      <w:r>
        <w:t xml:space="preserve"> загальною площею 242,1 </w:t>
      </w:r>
      <w:proofErr w:type="spellStart"/>
      <w:r>
        <w:t>кв.м</w:t>
      </w:r>
      <w:proofErr w:type="spellEnd"/>
      <w:r>
        <w:t xml:space="preserve">, сховище техніки №46 за </w:t>
      </w:r>
      <w:proofErr w:type="spellStart"/>
      <w:r>
        <w:t>літ.Б</w:t>
      </w:r>
      <w:proofErr w:type="spellEnd"/>
      <w:r>
        <w:t xml:space="preserve">, Б’ загальною площею 91,4 </w:t>
      </w:r>
      <w:proofErr w:type="spellStart"/>
      <w:r>
        <w:t>кв.м</w:t>
      </w:r>
      <w:proofErr w:type="spellEnd"/>
      <w:r>
        <w:t>, огорожі №2,3.</w:t>
      </w:r>
    </w:p>
    <w:p w:rsidR="002910AA" w:rsidRDefault="002910AA" w:rsidP="0072374A">
      <w:pPr>
        <w:ind w:firstLine="708"/>
        <w:jc w:val="both"/>
        <w:rPr>
          <w:szCs w:val="28"/>
        </w:rPr>
      </w:pPr>
      <w:r w:rsidRPr="00E53522">
        <w:rPr>
          <w:szCs w:val="28"/>
        </w:rPr>
        <w:t>2. Прийняти вищезазначен</w:t>
      </w:r>
      <w:r w:rsidR="00406D02">
        <w:rPr>
          <w:szCs w:val="28"/>
        </w:rPr>
        <w:t xml:space="preserve">і нежитлові будівлі </w:t>
      </w:r>
      <w:r w:rsidRPr="00E53522">
        <w:rPr>
          <w:szCs w:val="28"/>
        </w:rPr>
        <w:t>в порядку, визначеному Законом України </w:t>
      </w:r>
      <w:r>
        <w:rPr>
          <w:szCs w:val="28"/>
        </w:rPr>
        <w:t xml:space="preserve"> </w:t>
      </w:r>
      <w:r w:rsidRPr="00E53522">
        <w:rPr>
          <w:szCs w:val="28"/>
        </w:rPr>
        <w:t>«Про</w:t>
      </w:r>
      <w:r>
        <w:rPr>
          <w:szCs w:val="28"/>
        </w:rPr>
        <w:t xml:space="preserve"> </w:t>
      </w:r>
      <w:proofErr w:type="spellStart"/>
      <w:r w:rsidRPr="00E53522">
        <w:rPr>
          <w:szCs w:val="28"/>
        </w:rPr>
        <w:t>передачу об'єктів права дер</w:t>
      </w:r>
      <w:proofErr w:type="spellEnd"/>
      <w:r w:rsidRPr="00E53522">
        <w:rPr>
          <w:szCs w:val="28"/>
        </w:rPr>
        <w:t>жавної та комунальної власності».</w:t>
      </w:r>
    </w:p>
    <w:p w:rsidR="002910AA" w:rsidRPr="00DD0389" w:rsidRDefault="003B290F" w:rsidP="002910AA">
      <w:pPr>
        <w:jc w:val="both"/>
        <w:rPr>
          <w:color w:val="000000"/>
        </w:rPr>
      </w:pPr>
      <w:r>
        <w:rPr>
          <w:szCs w:val="28"/>
        </w:rPr>
        <w:tab/>
      </w:r>
      <w:r w:rsidR="0072374A">
        <w:rPr>
          <w:szCs w:val="28"/>
        </w:rPr>
        <w:t>3</w:t>
      </w:r>
      <w:r w:rsidR="002910AA" w:rsidRPr="00E53522">
        <w:rPr>
          <w:szCs w:val="28"/>
        </w:rPr>
        <w:t xml:space="preserve">. Контроль за виконанням даного рішення покласти на  постійну  комісію </w:t>
      </w:r>
      <w:r w:rsidR="002910AA" w:rsidRPr="00480CDD">
        <w:rPr>
          <w:szCs w:val="28"/>
        </w:rPr>
        <w:t xml:space="preserve">міської ради з питань </w:t>
      </w:r>
      <w:r w:rsidR="002910AA">
        <w:rPr>
          <w:szCs w:val="28"/>
        </w:rPr>
        <w:t xml:space="preserve">житлово-комунального господарства, </w:t>
      </w:r>
      <w:r w:rsidR="002910AA" w:rsidRPr="00480CDD">
        <w:rPr>
          <w:szCs w:val="28"/>
        </w:rPr>
        <w:t>комунально</w:t>
      </w:r>
      <w:r w:rsidR="002910AA">
        <w:rPr>
          <w:szCs w:val="28"/>
        </w:rPr>
        <w:t xml:space="preserve">ї власності, благоустрою міста, промисловості, транспорту,   енергозбереження, зв’язку, інформаційних технологій та </w:t>
      </w:r>
      <w:proofErr w:type="spellStart"/>
      <w:r w:rsidR="002910AA">
        <w:rPr>
          <w:szCs w:val="28"/>
        </w:rPr>
        <w:t>діджиталізації</w:t>
      </w:r>
      <w:proofErr w:type="spellEnd"/>
      <w:r w:rsidR="002910AA">
        <w:rPr>
          <w:szCs w:val="28"/>
        </w:rPr>
        <w:t xml:space="preserve"> (Іванова</w:t>
      </w:r>
      <w:r w:rsidR="00406D02">
        <w:rPr>
          <w:szCs w:val="28"/>
        </w:rPr>
        <w:t xml:space="preserve"> Д.С.</w:t>
      </w:r>
      <w:r w:rsidR="002910AA">
        <w:rPr>
          <w:szCs w:val="28"/>
        </w:rPr>
        <w:t xml:space="preserve">),  першого </w:t>
      </w:r>
      <w:r w:rsidR="002910AA" w:rsidRPr="00E53522">
        <w:rPr>
          <w:szCs w:val="28"/>
        </w:rPr>
        <w:t xml:space="preserve">заступника міського голови </w:t>
      </w:r>
      <w:r w:rsidR="002910AA">
        <w:rPr>
          <w:szCs w:val="28"/>
        </w:rPr>
        <w:t xml:space="preserve"> </w:t>
      </w:r>
      <w:proofErr w:type="spellStart"/>
      <w:r w:rsidR="002910AA">
        <w:rPr>
          <w:szCs w:val="28"/>
        </w:rPr>
        <w:t>Лукова</w:t>
      </w:r>
      <w:proofErr w:type="spellEnd"/>
      <w:r w:rsidR="002910AA">
        <w:rPr>
          <w:szCs w:val="28"/>
        </w:rPr>
        <w:t xml:space="preserve"> В.Д.</w:t>
      </w:r>
    </w:p>
    <w:p w:rsidR="002910AA" w:rsidRDefault="002910AA" w:rsidP="002910AA">
      <w:pPr>
        <w:jc w:val="both"/>
        <w:rPr>
          <w:szCs w:val="28"/>
        </w:rPr>
      </w:pPr>
    </w:p>
    <w:p w:rsidR="002910AA" w:rsidRDefault="002910AA" w:rsidP="002910AA">
      <w:pPr>
        <w:jc w:val="both"/>
        <w:rPr>
          <w:szCs w:val="28"/>
        </w:rPr>
      </w:pPr>
    </w:p>
    <w:p w:rsidR="00092B76" w:rsidRDefault="002910AA" w:rsidP="0072374A">
      <w:pPr>
        <w:jc w:val="both"/>
      </w:pPr>
      <w:r w:rsidRPr="00E53522">
        <w:rPr>
          <w:szCs w:val="28"/>
        </w:rPr>
        <w:t xml:space="preserve">Міський </w:t>
      </w:r>
      <w:r>
        <w:rPr>
          <w:szCs w:val="28"/>
        </w:rPr>
        <w:t>г</w:t>
      </w:r>
      <w:r w:rsidRPr="00E53522">
        <w:rPr>
          <w:szCs w:val="28"/>
        </w:rPr>
        <w:t>олова                                                                          </w:t>
      </w:r>
      <w:r>
        <w:rPr>
          <w:szCs w:val="28"/>
        </w:rPr>
        <w:t xml:space="preserve">  </w:t>
      </w:r>
      <w:r w:rsidRPr="00E53522">
        <w:rPr>
          <w:szCs w:val="28"/>
        </w:rPr>
        <w:t>  </w:t>
      </w:r>
      <w:r>
        <w:rPr>
          <w:szCs w:val="28"/>
        </w:rPr>
        <w:t xml:space="preserve">  О.СЄНКЕВИЧ</w:t>
      </w:r>
    </w:p>
    <w:sectPr w:rsidR="00092B76" w:rsidSect="00DB5BB8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2330E"/>
    <w:multiLevelType w:val="hybridMultilevel"/>
    <w:tmpl w:val="76F2BF7C"/>
    <w:lvl w:ilvl="0" w:tplc="8F5E888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122625B"/>
    <w:multiLevelType w:val="hybridMultilevel"/>
    <w:tmpl w:val="A3B84766"/>
    <w:lvl w:ilvl="0" w:tplc="128611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0AA"/>
    <w:rsid w:val="00060187"/>
    <w:rsid w:val="00085EBB"/>
    <w:rsid w:val="00092B76"/>
    <w:rsid w:val="002910AA"/>
    <w:rsid w:val="003B290F"/>
    <w:rsid w:val="00406D02"/>
    <w:rsid w:val="00457199"/>
    <w:rsid w:val="004A2BA6"/>
    <w:rsid w:val="0072374A"/>
    <w:rsid w:val="00820A3F"/>
    <w:rsid w:val="00A871FD"/>
    <w:rsid w:val="00D8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0AA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AA"/>
    <w:pPr>
      <w:ind w:left="720"/>
      <w:contextualSpacing/>
    </w:pPr>
  </w:style>
  <w:style w:type="paragraph" w:styleId="a4">
    <w:name w:val="Balloon Text"/>
    <w:basedOn w:val="a"/>
    <w:link w:val="a5"/>
    <w:rsid w:val="00406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6D02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10AA"/>
    <w:rPr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0AA"/>
    <w:pPr>
      <w:ind w:left="720"/>
      <w:contextualSpacing/>
    </w:pPr>
  </w:style>
  <w:style w:type="paragraph" w:styleId="a4">
    <w:name w:val="Balloon Text"/>
    <w:basedOn w:val="a"/>
    <w:link w:val="a5"/>
    <w:rsid w:val="00406D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6D02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user115a</dc:creator>
  <cp:lastModifiedBy>user112a</cp:lastModifiedBy>
  <cp:revision>3</cp:revision>
  <cp:lastPrinted>2021-03-10T15:53:00Z</cp:lastPrinted>
  <dcterms:created xsi:type="dcterms:W3CDTF">2021-03-10T16:52:00Z</dcterms:created>
  <dcterms:modified xsi:type="dcterms:W3CDTF">2021-03-11T10:32:00Z</dcterms:modified>
</cp:coreProperties>
</file>