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B" w:rsidRPr="00AA31EF" w:rsidRDefault="00B43CFB" w:rsidP="00B43CFB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S-zr-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.2021</w:t>
      </w:r>
    </w:p>
    <w:p w:rsidR="00B43CFB" w:rsidRPr="00AA31EF" w:rsidRDefault="00B43CFB" w:rsidP="00B4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ПОЯСНЮВАЛЬНА ЗАПИСКА</w:t>
      </w:r>
    </w:p>
    <w:p w:rsidR="00B43CFB" w:rsidRPr="00AA31EF" w:rsidRDefault="00B43CFB" w:rsidP="00B4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Миколаївської міської ради</w:t>
      </w:r>
    </w:p>
    <w:p w:rsidR="00B43CFB" w:rsidRPr="00AA31EF" w:rsidRDefault="00B43CFB" w:rsidP="00B43CFB">
      <w:pPr>
        <w:shd w:val="clear" w:color="auto" w:fill="FFFFFF"/>
        <w:spacing w:line="42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43CF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Про відмову ФОП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Черняк </w:t>
      </w:r>
      <w:proofErr w:type="spellStart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Інессі</w:t>
      </w:r>
      <w:proofErr w:type="spellEnd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Анатоліївні у продовженні оренди земельної ділянки по</w:t>
      </w:r>
      <w:r w:rsidRPr="00B43CFB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B43C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вул.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Лазурній, поблизу житлового будинку №14</w:t>
      </w:r>
      <w:r w:rsidRPr="00B43CFB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в Заводському районі </w:t>
      </w:r>
      <w:r w:rsidRPr="00B43CF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 Миколаєва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43CFB" w:rsidRPr="00FA5B06" w:rsidRDefault="00B43CFB" w:rsidP="00B43CFB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B43CFB" w:rsidRPr="00FA5B06" w:rsidRDefault="00B43CFB" w:rsidP="00B43CFB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B43CFB" w:rsidRPr="00AB6A40" w:rsidRDefault="00B43CFB" w:rsidP="00B43CFB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Карпуся Сергія Анатолійовича, начальника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земельних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відносин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управління земельних ресурсів Миколаївської міської ради м. Миколаїв, вул. Адміральська, 20, </w:t>
      </w:r>
      <w:r w:rsidRPr="00AB6A40">
        <w:rPr>
          <w:rFonts w:ascii="Times New Roman" w:hAnsi="Times New Roman" w:cs="Times New Roman"/>
          <w:sz w:val="28"/>
          <w:szCs w:val="28"/>
        </w:rPr>
        <w:t>тел.37-00-52).</w:t>
      </w:r>
      <w:r w:rsidRPr="00AB6A40">
        <w:rPr>
          <w:rFonts w:ascii="Times New Roman" w:hAnsi="Times New Roman" w:cs="Times New Roman"/>
          <w:sz w:val="28"/>
          <w:szCs w:val="28"/>
        </w:rPr>
        <w:tab/>
      </w:r>
    </w:p>
    <w:p w:rsidR="00B43CFB" w:rsidRPr="00FA5B06" w:rsidRDefault="00B43CFB" w:rsidP="00B43CFB">
      <w:pPr>
        <w:shd w:val="clear" w:color="auto" w:fill="FFFFFF"/>
        <w:spacing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FB">
        <w:rPr>
          <w:rFonts w:ascii="Times New Roman" w:hAnsi="Times New Roman" w:cs="Times New Roman"/>
          <w:sz w:val="28"/>
          <w:szCs w:val="28"/>
        </w:rPr>
        <w:t>Розглянувши заяву</w:t>
      </w:r>
      <w:r w:rsidRPr="00B43CFB">
        <w:rPr>
          <w:rFonts w:ascii="Times New Roman" w:hAnsi="Times New Roman" w:cs="Times New Roman"/>
          <w:color w:val="000000"/>
          <w:spacing w:val="-4"/>
          <w:sz w:val="28"/>
        </w:rPr>
        <w:t xml:space="preserve"> ФОП</w:t>
      </w:r>
      <w:r w:rsidRPr="00B43CFB">
        <w:rPr>
          <w:rFonts w:ascii="Times New Roman" w:hAnsi="Times New Roman" w:cs="Times New Roman"/>
          <w:sz w:val="28"/>
          <w:szCs w:val="28"/>
        </w:rPr>
        <w:t xml:space="preserve"> Черняк </w:t>
      </w:r>
      <w:proofErr w:type="spellStart"/>
      <w:r w:rsidRPr="00B43CFB">
        <w:rPr>
          <w:rFonts w:ascii="Times New Roman" w:hAnsi="Times New Roman" w:cs="Times New Roman"/>
          <w:sz w:val="28"/>
          <w:szCs w:val="28"/>
        </w:rPr>
        <w:t>Інесси</w:t>
      </w:r>
      <w:proofErr w:type="spellEnd"/>
      <w:r w:rsidRPr="00B43CFB">
        <w:rPr>
          <w:rFonts w:ascii="Times New Roman" w:hAnsi="Times New Roman" w:cs="Times New Roman"/>
          <w:sz w:val="28"/>
          <w:szCs w:val="28"/>
        </w:rPr>
        <w:t xml:space="preserve"> Анатоліївни, дозвільну справу №000251/Д від 12.09.2017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постійної комісії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  <w:r w:rsidRPr="00B43CF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Про відмову ФОП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Черняк </w:t>
      </w:r>
      <w:proofErr w:type="spellStart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Інессі</w:t>
      </w:r>
      <w:proofErr w:type="spellEnd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Анатоліївні у продовженні оренди земельної ділянки по</w:t>
      </w:r>
      <w:r w:rsidRPr="00B43CFB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B43C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вул.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Лазурній, поблизу житлового будинку №14</w:t>
      </w:r>
      <w:r w:rsidRPr="00B43CFB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в Заводському районі </w:t>
      </w:r>
      <w:r w:rsidRPr="00B43CFB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 Миколаєва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B43CFB" w:rsidRPr="00FA5B06" w:rsidRDefault="00B43CFB" w:rsidP="00B43CFB">
      <w:pPr>
        <w:spacing w:line="380" w:lineRule="exac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передбачено: </w:t>
      </w:r>
    </w:p>
    <w:p w:rsidR="00B43CFB" w:rsidRPr="00B43CFB" w:rsidRDefault="00B43CFB" w:rsidP="00B43CF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</w:t>
      </w:r>
      <w:r w:rsidRPr="00B43CF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ФОП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Черняк </w:t>
      </w:r>
      <w:proofErr w:type="spellStart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Інессі</w:t>
      </w:r>
      <w:proofErr w:type="spellEnd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Анатоліївні у продовженні оренди земельної ділянки площею 50 кв.м (кадастровий номер 4810136300:06:001:0013),  для обслуговування</w:t>
      </w:r>
      <w:r w:rsidRPr="00B43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 розміщеного торгового павільйону по вул</w:t>
      </w:r>
      <w:r w:rsidRPr="00B43C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 Лазурній, поблизу житлового будинку № 14 (земельна ділянка незабудована)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CFB" w:rsidRPr="00B43CFB" w:rsidRDefault="00B43CFB" w:rsidP="00B43CFB">
      <w:pPr>
        <w:spacing w:after="0" w:line="42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12.06.2014 за № 10440, визнати припиненим.</w:t>
      </w:r>
    </w:p>
    <w:p w:rsidR="00B43CFB" w:rsidRPr="00B43CFB" w:rsidRDefault="00B43CFB" w:rsidP="00B43CFB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Підстава: висновок департаменту архітектури та містобудування Миколаївської міської ради від 29.04.2021 № 16744/12.01-24/21-2.</w:t>
      </w:r>
    </w:p>
    <w:p w:rsidR="00B43CFB" w:rsidRPr="00B43CFB" w:rsidRDefault="00B43CFB" w:rsidP="00B43CFB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Зобов’язати</w:t>
      </w:r>
      <w:r w:rsidRPr="00B43CF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ФОП</w:t>
      </w:r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Черняк </w:t>
      </w:r>
      <w:proofErr w:type="spellStart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Інессу</w:t>
      </w:r>
      <w:proofErr w:type="spellEnd"/>
      <w:r w:rsidRPr="00B4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Анатоліївну  звільнити земельну ділянку та повернути територіальній громаді м. 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:rsidR="00B43CFB" w:rsidRPr="00FA5B06" w:rsidRDefault="00B43CFB" w:rsidP="00B43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A5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43CFB" w:rsidRPr="00FA5B06" w:rsidRDefault="00B43CFB" w:rsidP="00B43CF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3CFB" w:rsidRPr="00FA5B06" w:rsidRDefault="00B43CFB" w:rsidP="00B43CFB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FA5B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43CFB" w:rsidRPr="00FA5B06" w:rsidRDefault="00B43CFB" w:rsidP="00B4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B" w:rsidRPr="00FA5B06" w:rsidRDefault="00B43CFB" w:rsidP="00B4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B" w:rsidRPr="00FA5B06" w:rsidRDefault="00B43CFB" w:rsidP="00B4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B" w:rsidRPr="00FA5B06" w:rsidRDefault="00B43CFB" w:rsidP="00B4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B43CFB" w:rsidRPr="00FA5B06" w:rsidRDefault="00B43CFB" w:rsidP="00B43CF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Марія ГОРІШНЯ</w:t>
      </w:r>
    </w:p>
    <w:p w:rsidR="00B43CFB" w:rsidRPr="00FA5B06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FB" w:rsidRPr="00AA31EF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CFB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CFB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CFB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CFB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CFB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CFB" w:rsidRPr="00AA31EF" w:rsidRDefault="00B43CFB" w:rsidP="00B43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CFB" w:rsidRPr="00AA31EF" w:rsidRDefault="00B43CFB" w:rsidP="00B43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Карпусь</w:t>
      </w:r>
    </w:p>
    <w:p w:rsidR="00B43CFB" w:rsidRDefault="00B43CFB" w:rsidP="00B43CFB"/>
    <w:p w:rsidR="00B43CFB" w:rsidRDefault="00B43CFB" w:rsidP="00B43CFB"/>
    <w:p w:rsidR="004A2B46" w:rsidRDefault="004A2B46"/>
    <w:sectPr w:rsidR="004A2B46" w:rsidSect="00AB6A4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94"/>
    <w:rsid w:val="004A2B46"/>
    <w:rsid w:val="00B40394"/>
    <w:rsid w:val="00B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2021-09-22T11:44:00Z</dcterms:created>
  <dcterms:modified xsi:type="dcterms:W3CDTF">2021-09-22T11:46:00Z</dcterms:modified>
</cp:coreProperties>
</file>