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1B" w:rsidRDefault="0077701B" w:rsidP="0077701B">
      <w:pPr>
        <w:spacing w:after="120" w:line="420" w:lineRule="exact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/65</w:t>
      </w:r>
    </w:p>
    <w:p w:rsidR="0077701B" w:rsidRDefault="0077701B" w:rsidP="0077701B">
      <w:pPr>
        <w:spacing w:after="120" w:line="420" w:lineRule="exact"/>
        <w:ind w:right="1673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7701B" w:rsidRDefault="0077701B" w:rsidP="0077701B">
      <w:pPr>
        <w:spacing w:after="120" w:line="420" w:lineRule="exact"/>
        <w:ind w:right="1673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7701B" w:rsidRDefault="0077701B" w:rsidP="0077701B">
      <w:pPr>
        <w:spacing w:after="120" w:line="42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01B" w:rsidRDefault="0077701B" w:rsidP="0077701B">
      <w:pPr>
        <w:spacing w:after="120" w:line="42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01B" w:rsidRDefault="0077701B" w:rsidP="0077701B">
      <w:pPr>
        <w:spacing w:after="120" w:line="42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01B" w:rsidRDefault="0077701B" w:rsidP="00064E3A">
      <w:pPr>
        <w:tabs>
          <w:tab w:val="left" w:pos="5670"/>
        </w:tabs>
        <w:spacing w:after="120" w:line="360" w:lineRule="exact"/>
        <w:ind w:right="36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  надання   у   власність земельної ділянки громадянину</w:t>
      </w:r>
      <w:r w:rsidR="0015471E" w:rsidRPr="001547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5471E">
        <w:rPr>
          <w:rFonts w:ascii="Times New Roman" w:eastAsia="Times New Roman" w:hAnsi="Times New Roman"/>
          <w:sz w:val="28"/>
          <w:szCs w:val="28"/>
          <w:lang w:eastAsia="ru-RU"/>
        </w:rPr>
        <w:t>Лемзякову</w:t>
      </w:r>
      <w:proofErr w:type="spellEnd"/>
      <w:r w:rsidR="0015471E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Олегу </w:t>
      </w:r>
      <w:r w:rsidR="00064E3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5471E">
        <w:rPr>
          <w:rFonts w:ascii="Times New Roman" w:eastAsia="Times New Roman" w:hAnsi="Times New Roman"/>
          <w:sz w:val="28"/>
          <w:szCs w:val="28"/>
          <w:lang w:eastAsia="ru-RU"/>
        </w:rPr>
        <w:t>Владиславовичу</w:t>
      </w:r>
      <w:r w:rsidR="00064E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471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64E3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пров. 2 </w:t>
      </w:r>
      <w:proofErr w:type="spellStart"/>
      <w:r w:rsidR="00064E3A">
        <w:rPr>
          <w:rFonts w:ascii="Times New Roman" w:eastAsia="Times New Roman" w:hAnsi="Times New Roman"/>
          <w:sz w:val="28"/>
          <w:szCs w:val="28"/>
          <w:lang w:eastAsia="ru-RU"/>
        </w:rPr>
        <w:t>Баштанському</w:t>
      </w:r>
      <w:proofErr w:type="spellEnd"/>
      <w:r w:rsidR="00064E3A">
        <w:rPr>
          <w:rFonts w:ascii="Times New Roman" w:eastAsia="Times New Roman" w:hAnsi="Times New Roman"/>
          <w:sz w:val="28"/>
          <w:szCs w:val="28"/>
          <w:lang w:eastAsia="ru-RU"/>
        </w:rPr>
        <w:t>,47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районі м. Миколаєва</w:t>
      </w:r>
    </w:p>
    <w:p w:rsidR="0077701B" w:rsidRDefault="0077701B" w:rsidP="0077701B">
      <w:pPr>
        <w:spacing w:after="120" w:line="420" w:lineRule="exact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01B" w:rsidRDefault="0077701B" w:rsidP="0077701B">
      <w:pPr>
        <w:spacing w:after="120" w:line="420" w:lineRule="exact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01B" w:rsidRDefault="0077701B" w:rsidP="0077701B">
      <w:pPr>
        <w:spacing w:line="420" w:lineRule="exact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Розглянувши звернення громадянина</w:t>
      </w:r>
      <w:r w:rsidR="00B65707" w:rsidRPr="00B6570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65707">
        <w:rPr>
          <w:rFonts w:ascii="Times New Roman" w:eastAsia="Times New Roman" w:hAnsi="Times New Roman"/>
          <w:sz w:val="28"/>
          <w:szCs w:val="28"/>
          <w:lang w:eastAsia="ru-RU"/>
        </w:rPr>
        <w:t>дозвільну справу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 2304</w:t>
      </w:r>
      <w:r w:rsidR="0015471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-00042</w:t>
      </w:r>
      <w:r w:rsidR="0015471E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="00064E3A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-007-01 від </w:t>
      </w:r>
      <w:r w:rsidR="00FB2DF2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.01.2021,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77701B" w:rsidRDefault="0077701B" w:rsidP="0077701B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01B" w:rsidRDefault="0077701B" w:rsidP="0077701B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ВИРІШИЛА:</w:t>
      </w:r>
    </w:p>
    <w:p w:rsidR="0077701B" w:rsidRDefault="0077701B" w:rsidP="0077701B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01B" w:rsidRDefault="0077701B" w:rsidP="0077701B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(кадастровий номер 4810136900:04:0</w:t>
      </w:r>
      <w:r w:rsidR="00117BD9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:001</w:t>
      </w:r>
      <w:r w:rsidR="00117BD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загальною  площею </w:t>
      </w:r>
      <w:r w:rsidR="005E7787">
        <w:rPr>
          <w:rFonts w:ascii="Times New Roman" w:eastAsia="Times New Roman" w:hAnsi="Times New Roman"/>
          <w:sz w:val="28"/>
          <w:szCs w:val="28"/>
          <w:lang w:eastAsia="ru-RU"/>
        </w:rPr>
        <w:t>479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будівництва та  обслуговування    жилого   будинку,   господарських будівель і споруд по пров. 2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Баштанському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,47, відповідно до висновку департаменту архітектури   та  містобудування Миколаївської міської ради від 20.01.2021 № 2084/12.01-47/21-2.</w:t>
      </w:r>
    </w:p>
    <w:p w:rsidR="0077701B" w:rsidRDefault="0077701B" w:rsidP="0077701B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1.1. Надати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Лемзякову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Олегу Владиславовичу  у власність земельну ділянку площею </w:t>
      </w:r>
      <w:r w:rsidR="005E7787">
        <w:rPr>
          <w:rFonts w:ascii="Times New Roman" w:eastAsia="Times New Roman" w:hAnsi="Times New Roman"/>
          <w:sz w:val="28"/>
          <w:szCs w:val="28"/>
          <w:lang w:eastAsia="ru-RU"/>
        </w:rPr>
        <w:t>479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 віднесенням її до земель житлової забудови, з </w:t>
      </w:r>
      <w:r>
        <w:rPr>
          <w:rFonts w:ascii="Times New Roman" w:hAnsi="Times New Roman"/>
          <w:sz w:val="28"/>
          <w:szCs w:val="28"/>
        </w:rPr>
        <w:lastRenderedPageBreak/>
        <w:t xml:space="preserve">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пров. 2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Баштанському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,47. </w:t>
      </w:r>
    </w:p>
    <w:p w:rsidR="0077701B" w:rsidRPr="00BF2332" w:rsidRDefault="0077701B" w:rsidP="0077701B">
      <w:pPr>
        <w:spacing w:after="120" w:line="420" w:lineRule="exact"/>
        <w:ind w:right="-79" w:firstLine="53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Земельна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ділянка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має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обмеження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використанні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згідно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додатком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6 до Порядку </w:t>
      </w: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ведення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Державного земельного кадастру, </w:t>
      </w: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затвердженого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постановою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Кабінету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Міні</w:t>
      </w:r>
      <w:proofErr w:type="gram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стр</w:t>
      </w:r>
      <w:proofErr w:type="gram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ів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17.10.2012 №1051: типу 01.08 – «</w:t>
      </w: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охоронна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зона </w:t>
      </w: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навколо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інженерних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комунікацій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 на </w:t>
      </w: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частину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площею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114</w:t>
      </w:r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кв.м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77701B" w:rsidRDefault="0077701B" w:rsidP="0077701B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01B" w:rsidRDefault="0077701B" w:rsidP="0077701B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Замовникам:</w:t>
      </w:r>
    </w:p>
    <w:p w:rsidR="0077701B" w:rsidRDefault="0077701B" w:rsidP="0077701B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77701B" w:rsidRDefault="0077701B" w:rsidP="0077701B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77701B" w:rsidRDefault="0077701B" w:rsidP="0077701B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виконувати обов'язки землекористувача відповідно до вимог              ст. 91 Земельного кодексу України;</w:t>
      </w:r>
    </w:p>
    <w:p w:rsidR="0077701B" w:rsidRDefault="0077701B" w:rsidP="0077701B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77701B" w:rsidRDefault="0077701B" w:rsidP="0077701B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01B" w:rsidRDefault="0077701B" w:rsidP="0077701B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77701B" w:rsidRDefault="0077701B" w:rsidP="0077701B">
      <w:pPr>
        <w:spacing w:after="0" w:line="42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01B" w:rsidRDefault="0077701B" w:rsidP="0077701B">
      <w:pPr>
        <w:spacing w:after="0" w:line="42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01B" w:rsidRDefault="0077701B" w:rsidP="0077701B">
      <w:pPr>
        <w:spacing w:after="0" w:line="42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77701B" w:rsidRDefault="0077701B" w:rsidP="0077701B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01B" w:rsidRDefault="0077701B" w:rsidP="0077701B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01B" w:rsidRDefault="0077701B" w:rsidP="0077701B"/>
    <w:p w:rsidR="0077701B" w:rsidRDefault="0077701B" w:rsidP="0077701B"/>
    <w:p w:rsidR="0077701B" w:rsidRDefault="0077701B" w:rsidP="0077701B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2F"/>
    <w:rsid w:val="00064E3A"/>
    <w:rsid w:val="00117BD9"/>
    <w:rsid w:val="0015471E"/>
    <w:rsid w:val="004A2B46"/>
    <w:rsid w:val="005E7787"/>
    <w:rsid w:val="0077701B"/>
    <w:rsid w:val="00B51F2F"/>
    <w:rsid w:val="00B65707"/>
    <w:rsid w:val="00FB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1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1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2250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8</cp:revision>
  <dcterms:created xsi:type="dcterms:W3CDTF">2021-05-12T12:29:00Z</dcterms:created>
  <dcterms:modified xsi:type="dcterms:W3CDTF">2021-06-18T08:55:00Z</dcterms:modified>
</cp:coreProperties>
</file>