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F0A" w:rsidRDefault="003E0F0A" w:rsidP="003E0F0A">
      <w:pPr>
        <w:keepNext/>
        <w:spacing w:after="0" w:line="420" w:lineRule="exact"/>
        <w:jc w:val="both"/>
        <w:outlineLvl w:val="0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0"/>
          <w:lang w:val="en-US" w:eastAsia="ru-RU"/>
        </w:rPr>
        <w:t>S</w:t>
      </w:r>
      <w:r>
        <w:rPr>
          <w:rFonts w:ascii="Times New Roman" w:hAnsi="Times New Roman"/>
          <w:sz w:val="28"/>
          <w:szCs w:val="20"/>
          <w:lang w:val="ru-RU" w:eastAsia="ru-RU"/>
        </w:rPr>
        <w:t>-</w:t>
      </w:r>
      <w:proofErr w:type="spellStart"/>
      <w:r>
        <w:rPr>
          <w:rFonts w:ascii="Times New Roman" w:hAnsi="Times New Roman"/>
          <w:sz w:val="28"/>
          <w:szCs w:val="20"/>
          <w:lang w:val="en-US" w:eastAsia="ru-RU"/>
        </w:rPr>
        <w:t>zr</w:t>
      </w:r>
      <w:proofErr w:type="spellEnd"/>
      <w:r>
        <w:rPr>
          <w:rFonts w:ascii="Times New Roman" w:hAnsi="Times New Roman"/>
          <w:sz w:val="28"/>
          <w:szCs w:val="20"/>
          <w:lang w:val="ru-RU" w:eastAsia="ru-RU"/>
        </w:rPr>
        <w:t>-3/41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             </w:t>
      </w:r>
    </w:p>
    <w:p w:rsidR="003E0F0A" w:rsidRDefault="003E0F0A" w:rsidP="003E0F0A">
      <w:pPr>
        <w:spacing w:after="0" w:line="420" w:lineRule="exact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E0F0A" w:rsidRDefault="003E0F0A" w:rsidP="003E0F0A">
      <w:pPr>
        <w:keepNext/>
        <w:spacing w:after="0" w:line="420" w:lineRule="exact"/>
        <w:ind w:firstLine="720"/>
        <w:jc w:val="both"/>
        <w:outlineLvl w:val="0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                                                                 </w:t>
      </w:r>
    </w:p>
    <w:p w:rsidR="003E0F0A" w:rsidRDefault="003E0F0A" w:rsidP="003E0F0A">
      <w:pPr>
        <w:spacing w:after="0" w:line="420" w:lineRule="exact"/>
        <w:ind w:firstLine="720"/>
        <w:jc w:val="both"/>
        <w:outlineLvl w:val="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</w:t>
      </w:r>
    </w:p>
    <w:p w:rsidR="003E0F0A" w:rsidRDefault="003E0F0A" w:rsidP="003E0F0A">
      <w:pPr>
        <w:keepNext/>
        <w:spacing w:after="0" w:line="420" w:lineRule="exact"/>
        <w:ind w:firstLine="72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</w:p>
    <w:p w:rsidR="003E0F0A" w:rsidRDefault="003E0F0A" w:rsidP="003E0F0A">
      <w:pPr>
        <w:keepNext/>
        <w:spacing w:after="0" w:line="420" w:lineRule="exact"/>
        <w:ind w:firstLine="720"/>
        <w:jc w:val="both"/>
        <w:outlineLvl w:val="0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                                                                 </w:t>
      </w:r>
    </w:p>
    <w:p w:rsidR="003E0F0A" w:rsidRDefault="003E0F0A" w:rsidP="003E0F0A">
      <w:pPr>
        <w:keepNext/>
        <w:spacing w:after="0" w:line="420" w:lineRule="exact"/>
        <w:ind w:firstLine="720"/>
        <w:jc w:val="both"/>
        <w:outlineLvl w:val="0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8"/>
          <w:szCs w:val="20"/>
          <w:lang w:eastAsia="ru-RU"/>
        </w:rPr>
        <w:t xml:space="preserve">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0"/>
          <w:lang w:eastAsia="ru-RU"/>
        </w:rPr>
        <w:t xml:space="preserve">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0"/>
          <w:lang w:eastAsia="ru-RU"/>
        </w:rPr>
        <w:t xml:space="preserve">        </w:t>
      </w:r>
    </w:p>
    <w:p w:rsidR="003E0F0A" w:rsidRDefault="003E0F0A" w:rsidP="003E0F0A">
      <w:pPr>
        <w:spacing w:after="120" w:line="360" w:lineRule="exact"/>
        <w:ind w:right="167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E0F0A" w:rsidRDefault="003E0F0A" w:rsidP="003E0F0A">
      <w:pPr>
        <w:spacing w:after="120" w:line="360" w:lineRule="exact"/>
        <w:ind w:right="167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  надання  у  власність  земельної ділянки </w:t>
      </w:r>
    </w:p>
    <w:p w:rsidR="003E0F0A" w:rsidRDefault="003E0F0A" w:rsidP="003E0F0A">
      <w:pPr>
        <w:spacing w:after="120" w:line="42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громадянину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Вільчинському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Юрію Михайловичу  </w:t>
      </w:r>
    </w:p>
    <w:p w:rsidR="003E0F0A" w:rsidRDefault="003E0F0A" w:rsidP="003E0F0A">
      <w:pPr>
        <w:spacing w:after="120" w:line="42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047D">
        <w:rPr>
          <w:rFonts w:ascii="Times New Roman" w:hAnsi="Times New Roman"/>
          <w:sz w:val="28"/>
          <w:szCs w:val="28"/>
          <w:lang w:eastAsia="ru-RU"/>
        </w:rPr>
        <w:t xml:space="preserve">по вул. 6 </w:t>
      </w:r>
      <w:proofErr w:type="spellStart"/>
      <w:r w:rsidR="007B047D">
        <w:rPr>
          <w:rFonts w:ascii="Times New Roman" w:hAnsi="Times New Roman"/>
          <w:sz w:val="28"/>
          <w:szCs w:val="28"/>
          <w:lang w:eastAsia="ru-RU"/>
        </w:rPr>
        <w:t>Інгульській</w:t>
      </w:r>
      <w:proofErr w:type="spellEnd"/>
      <w:r w:rsidR="007B047D">
        <w:rPr>
          <w:rFonts w:ascii="Times New Roman" w:hAnsi="Times New Roman"/>
          <w:sz w:val="28"/>
          <w:szCs w:val="28"/>
          <w:lang w:eastAsia="ru-RU"/>
        </w:rPr>
        <w:t>,63/1</w:t>
      </w:r>
      <w:r>
        <w:rPr>
          <w:rFonts w:ascii="Times New Roman" w:hAnsi="Times New Roman"/>
          <w:sz w:val="28"/>
          <w:szCs w:val="28"/>
          <w:lang w:eastAsia="ru-RU"/>
        </w:rPr>
        <w:t xml:space="preserve">в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Інгульському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 районі </w:t>
      </w:r>
    </w:p>
    <w:p w:rsidR="003E0F0A" w:rsidRDefault="003E0F0A" w:rsidP="003E0F0A">
      <w:pPr>
        <w:spacing w:after="120" w:line="360" w:lineRule="exact"/>
        <w:ind w:right="167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м. Миколаєва</w:t>
      </w:r>
    </w:p>
    <w:p w:rsidR="003E0F0A" w:rsidRDefault="003E0F0A" w:rsidP="003E0F0A">
      <w:pPr>
        <w:spacing w:after="120" w:line="420" w:lineRule="exact"/>
        <w:ind w:right="-81"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E0F0A" w:rsidRDefault="003E0F0A" w:rsidP="003E0F0A">
      <w:pPr>
        <w:spacing w:after="120" w:line="420" w:lineRule="exact"/>
        <w:ind w:right="-81"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E0F0A" w:rsidRDefault="003E0F0A" w:rsidP="003E0F0A">
      <w:pPr>
        <w:spacing w:after="0" w:line="420" w:lineRule="exact"/>
        <w:ind w:right="-81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Розглянувши звернення громадян</w:t>
      </w:r>
      <w:r w:rsidR="00DE1563">
        <w:rPr>
          <w:rFonts w:ascii="Times New Roman" w:hAnsi="Times New Roman"/>
          <w:sz w:val="28"/>
          <w:szCs w:val="20"/>
          <w:lang w:eastAsia="ru-RU"/>
        </w:rPr>
        <w:t xml:space="preserve">ина </w:t>
      </w:r>
      <w:proofErr w:type="spellStart"/>
      <w:r w:rsidR="00DE1563">
        <w:rPr>
          <w:rFonts w:ascii="Times New Roman" w:hAnsi="Times New Roman"/>
          <w:sz w:val="28"/>
          <w:szCs w:val="28"/>
          <w:lang w:eastAsia="ru-RU"/>
        </w:rPr>
        <w:t>Вільчинського</w:t>
      </w:r>
      <w:proofErr w:type="spellEnd"/>
      <w:r w:rsidR="00DE1563">
        <w:rPr>
          <w:rFonts w:ascii="Times New Roman" w:hAnsi="Times New Roman"/>
          <w:sz w:val="28"/>
          <w:szCs w:val="28"/>
          <w:lang w:eastAsia="ru-RU"/>
        </w:rPr>
        <w:t xml:space="preserve"> Юрія Михайловича</w:t>
      </w:r>
      <w:r w:rsidR="00F923A2">
        <w:rPr>
          <w:rFonts w:ascii="Times New Roman" w:hAnsi="Times New Roman"/>
          <w:sz w:val="28"/>
          <w:szCs w:val="28"/>
          <w:lang w:eastAsia="ru-RU"/>
        </w:rPr>
        <w:t>,</w:t>
      </w:r>
      <w:r w:rsidR="00DE1563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дозвільну справу №23040-000421</w:t>
      </w:r>
      <w:r w:rsidR="00F923A2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>41-007-01, документацію із землеустрою, матеріали інвентаризації, 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Земельним кодексом України, Законами України «Про оренду землі», «Про землеустрій», «Про місцеве самоврядування в Україні»,   міська рада</w:t>
      </w:r>
    </w:p>
    <w:p w:rsidR="003E0F0A" w:rsidRDefault="003E0F0A" w:rsidP="003E0F0A">
      <w:pPr>
        <w:spacing w:after="0" w:line="420" w:lineRule="exact"/>
        <w:ind w:right="-7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3E0F0A" w:rsidRDefault="003E0F0A" w:rsidP="003E0F0A">
      <w:pPr>
        <w:spacing w:after="0" w:line="420" w:lineRule="exact"/>
        <w:ind w:right="-7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ВИРІШИЛА:</w:t>
      </w:r>
    </w:p>
    <w:p w:rsidR="003E0F0A" w:rsidRDefault="003E0F0A" w:rsidP="003E0F0A">
      <w:pPr>
        <w:spacing w:after="120" w:line="420" w:lineRule="exac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E0F0A" w:rsidRDefault="003E0F0A" w:rsidP="003E0F0A">
      <w:pPr>
        <w:spacing w:after="120" w:line="420" w:lineRule="exac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Затвердити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  для відведення земельної ділянки </w:t>
      </w:r>
      <w:r>
        <w:rPr>
          <w:rFonts w:ascii="Times New Roman" w:hAnsi="Times New Roman"/>
          <w:sz w:val="28"/>
          <w:szCs w:val="28"/>
          <w:lang w:eastAsia="ru-RU"/>
        </w:rPr>
        <w:t>(кадастровий номер 4810136900:03:012:0012)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у власність загальною  площею </w:t>
      </w:r>
      <w:r w:rsidR="00BE37AD">
        <w:rPr>
          <w:rFonts w:ascii="Times New Roman" w:hAnsi="Times New Roman"/>
          <w:sz w:val="28"/>
          <w:szCs w:val="28"/>
          <w:lang w:eastAsia="ru-RU"/>
        </w:rPr>
        <w:t>319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для будівництва та  обслуговування    жилого   будинку,   господарських будівель і споруд по вул. 6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Інгульській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,63/1.</w:t>
      </w:r>
    </w:p>
    <w:p w:rsidR="003E0F0A" w:rsidRDefault="003E0F0A" w:rsidP="003E0F0A">
      <w:pPr>
        <w:spacing w:after="120" w:line="420" w:lineRule="exact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1.1. Надати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Вільчинському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Юрію Михайловичу  у власність земельну ділянку    площею    </w:t>
      </w:r>
      <w:r w:rsidR="00BE37AD">
        <w:rPr>
          <w:rFonts w:ascii="Times New Roman" w:hAnsi="Times New Roman"/>
          <w:sz w:val="28"/>
          <w:szCs w:val="28"/>
          <w:lang w:eastAsia="ru-RU"/>
        </w:rPr>
        <w:t>319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/>
          <w:sz w:val="28"/>
          <w:szCs w:val="28"/>
        </w:rPr>
        <w:t xml:space="preserve"> з цільовим призначенням відповідно до </w:t>
      </w:r>
      <w:r>
        <w:rPr>
          <w:rFonts w:ascii="Times New Roman" w:eastAsia="Calibri" w:hAnsi="Times New Roman"/>
          <w:sz w:val="28"/>
          <w:szCs w:val="28"/>
        </w:rPr>
        <w:lastRenderedPageBreak/>
        <w:t xml:space="preserve">КВЦПЗ: В.02.02.01 – для будівництва   і    обслуговування житлового будинку, господарських   будівель   і    споруд     (присадибна ділянка)       </w:t>
      </w:r>
      <w:r w:rsidRPr="003E0F0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по вул. 6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Інгульській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,63/1, відповідно до висновку департаменту архітектури та містобудування Миколаївської міської ради від 15.01.2021 № 14</w:t>
      </w:r>
      <w:r w:rsidR="0027278A">
        <w:rPr>
          <w:rFonts w:ascii="Times New Roman" w:hAnsi="Times New Roman"/>
          <w:sz w:val="28"/>
          <w:szCs w:val="28"/>
          <w:lang w:eastAsia="ru-RU"/>
        </w:rPr>
        <w:t>86</w:t>
      </w:r>
      <w:r>
        <w:rPr>
          <w:rFonts w:ascii="Times New Roman" w:hAnsi="Times New Roman"/>
          <w:sz w:val="28"/>
          <w:szCs w:val="28"/>
          <w:lang w:eastAsia="ru-RU"/>
        </w:rPr>
        <w:t>/12.01-47/21-2.</w:t>
      </w:r>
    </w:p>
    <w:p w:rsidR="003E0F0A" w:rsidRDefault="003E0F0A" w:rsidP="003E0F0A">
      <w:pPr>
        <w:tabs>
          <w:tab w:val="num" w:pos="-180"/>
        </w:tabs>
        <w:spacing w:after="120" w:line="440" w:lineRule="exac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Обмеж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ення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val="ru-RU" w:eastAsia="ru-RU"/>
        </w:rPr>
        <w:t>на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використання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земельної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ділянки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згідно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з  </w:t>
      </w:r>
      <w:r>
        <w:rPr>
          <w:rFonts w:ascii="Times New Roman" w:hAnsi="Times New Roman"/>
          <w:sz w:val="28"/>
          <w:szCs w:val="28"/>
          <w:lang w:eastAsia="ru-RU"/>
        </w:rPr>
        <w:t>додатком 6 до Порядку ведення Державного земельного кадастру, затвердженого постановою Кабінету Міністрів України від 17.10.2012 №1051, відсутні.</w:t>
      </w:r>
    </w:p>
    <w:p w:rsidR="003E0F0A" w:rsidRDefault="003E0F0A" w:rsidP="003E0F0A">
      <w:pPr>
        <w:spacing w:after="0" w:line="420" w:lineRule="exact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E0F0A" w:rsidRDefault="003E0F0A" w:rsidP="003E0F0A">
      <w:pPr>
        <w:spacing w:after="0" w:line="420" w:lineRule="exact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Замовнику:</w:t>
      </w:r>
    </w:p>
    <w:p w:rsidR="003E0F0A" w:rsidRDefault="003E0F0A" w:rsidP="003E0F0A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:rsidR="003E0F0A" w:rsidRDefault="003E0F0A" w:rsidP="003E0F0A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:rsidR="003E0F0A" w:rsidRDefault="003E0F0A" w:rsidP="003E0F0A">
      <w:pPr>
        <w:spacing w:after="0" w:line="420" w:lineRule="exact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виконувати</w:t>
      </w:r>
      <w:r w:rsidR="00F543B0"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 xml:space="preserve"> обов'язки</w:t>
      </w:r>
      <w:r w:rsidR="00F543B0">
        <w:rPr>
          <w:rFonts w:ascii="Times New Roman" w:hAnsi="Times New Roman"/>
          <w:sz w:val="28"/>
          <w:szCs w:val="28"/>
          <w:lang w:eastAsia="ru-RU"/>
        </w:rPr>
        <w:t xml:space="preserve">  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 земле</w:t>
      </w:r>
      <w:r w:rsidR="00F543B0">
        <w:rPr>
          <w:rFonts w:ascii="Times New Roman" w:hAnsi="Times New Roman"/>
          <w:sz w:val="28"/>
          <w:szCs w:val="28"/>
          <w:lang w:eastAsia="ru-RU"/>
        </w:rPr>
        <w:t xml:space="preserve">власника </w:t>
      </w:r>
      <w:r>
        <w:rPr>
          <w:rFonts w:ascii="Times New Roman" w:hAnsi="Times New Roman"/>
          <w:sz w:val="28"/>
          <w:szCs w:val="28"/>
          <w:lang w:eastAsia="ru-RU"/>
        </w:rPr>
        <w:t xml:space="preserve"> відповідно до вимог             ст.  96 Земельного кодексу України;</w:t>
      </w:r>
    </w:p>
    <w:p w:rsidR="003E0F0A" w:rsidRDefault="003E0F0A" w:rsidP="003E0F0A">
      <w:pPr>
        <w:tabs>
          <w:tab w:val="num" w:pos="-2552"/>
        </w:tabs>
        <w:spacing w:after="0" w:line="420" w:lineRule="exact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:rsidR="003E0F0A" w:rsidRDefault="003E0F0A" w:rsidP="003E0F0A">
      <w:pPr>
        <w:tabs>
          <w:tab w:val="left" w:pos="720"/>
        </w:tabs>
        <w:spacing w:after="0" w:line="420" w:lineRule="exact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E0F0A" w:rsidRDefault="003E0F0A" w:rsidP="003E0F0A">
      <w:pPr>
        <w:tabs>
          <w:tab w:val="left" w:pos="720"/>
        </w:tabs>
        <w:spacing w:after="0" w:line="420" w:lineRule="exact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:rsidR="003E0F0A" w:rsidRDefault="003E0F0A" w:rsidP="003E0F0A">
      <w:pPr>
        <w:spacing w:after="0" w:line="42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E0F0A" w:rsidRDefault="003E0F0A" w:rsidP="003E0F0A">
      <w:pPr>
        <w:spacing w:after="0" w:line="42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E0F0A" w:rsidRDefault="003E0F0A" w:rsidP="003E0F0A">
      <w:pPr>
        <w:spacing w:after="0" w:line="420" w:lineRule="exact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Міський голова                                                                                О.СЄНКЕВИЧ</w:t>
      </w:r>
    </w:p>
    <w:p w:rsidR="003E0F0A" w:rsidRDefault="003E0F0A" w:rsidP="003E0F0A">
      <w:pPr>
        <w:spacing w:after="0" w:line="420" w:lineRule="exact"/>
        <w:rPr>
          <w:rFonts w:ascii="Times New Roman" w:hAnsi="Times New Roman"/>
          <w:sz w:val="20"/>
          <w:szCs w:val="20"/>
          <w:lang w:eastAsia="ru-RU"/>
        </w:rPr>
      </w:pPr>
    </w:p>
    <w:p w:rsidR="003E0F0A" w:rsidRDefault="003E0F0A" w:rsidP="003E0F0A">
      <w:pPr>
        <w:spacing w:after="0" w:line="360" w:lineRule="exact"/>
      </w:pPr>
    </w:p>
    <w:p w:rsidR="003E0F0A" w:rsidRDefault="003E0F0A" w:rsidP="003E0F0A">
      <w:pPr>
        <w:spacing w:after="0" w:line="360" w:lineRule="exact"/>
        <w:rPr>
          <w:rFonts w:ascii="Times New Roman" w:hAnsi="Times New Roman"/>
          <w:sz w:val="24"/>
          <w:szCs w:val="24"/>
          <w:lang w:val="ru-RU" w:eastAsia="ru-RU"/>
        </w:rPr>
      </w:pPr>
    </w:p>
    <w:p w:rsidR="003E0F0A" w:rsidRDefault="003E0F0A" w:rsidP="003E0F0A">
      <w:pPr>
        <w:keepNext/>
        <w:spacing w:after="0" w:line="420" w:lineRule="exact"/>
        <w:jc w:val="both"/>
        <w:outlineLvl w:val="0"/>
        <w:rPr>
          <w:rFonts w:ascii="Times New Roman" w:hAnsi="Times New Roman"/>
          <w:sz w:val="28"/>
          <w:szCs w:val="20"/>
          <w:lang w:eastAsia="ru-RU"/>
        </w:rPr>
      </w:pPr>
    </w:p>
    <w:p w:rsidR="003E0F0A" w:rsidRDefault="003E0F0A" w:rsidP="003E0F0A"/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F58"/>
    <w:rsid w:val="0027278A"/>
    <w:rsid w:val="003E0F0A"/>
    <w:rsid w:val="004A2B46"/>
    <w:rsid w:val="007B047D"/>
    <w:rsid w:val="009E6F58"/>
    <w:rsid w:val="00BE37AD"/>
    <w:rsid w:val="00DE1563"/>
    <w:rsid w:val="00F543B0"/>
    <w:rsid w:val="00F9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F0A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F0A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3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440</Words>
  <Characters>2508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9</cp:revision>
  <dcterms:created xsi:type="dcterms:W3CDTF">2021-03-26T07:16:00Z</dcterms:created>
  <dcterms:modified xsi:type="dcterms:W3CDTF">2021-05-19T06:27:00Z</dcterms:modified>
</cp:coreProperties>
</file>