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6EF6" w14:textId="02C80488" w:rsidR="00335079" w:rsidRPr="00D731DB" w:rsidRDefault="00335079" w:rsidP="00335079">
      <w:pPr>
        <w:pStyle w:val="a8"/>
        <w:ind w:left="1701"/>
      </w:pPr>
      <w:r>
        <w:rPr>
          <w:lang w:val="en-US"/>
        </w:rPr>
        <w:t>s</w:t>
      </w:r>
      <w:r w:rsidRPr="00D731DB">
        <w:t>-</w:t>
      </w:r>
      <w:r>
        <w:rPr>
          <w:lang w:val="en-US"/>
        </w:rPr>
        <w:t>arc</w:t>
      </w:r>
      <w:r w:rsidRPr="00D731DB">
        <w:t>-00</w:t>
      </w:r>
      <w:r w:rsidR="00162449">
        <w:rPr>
          <w:lang w:val="uk-UA"/>
        </w:rPr>
        <w:t>3</w:t>
      </w:r>
      <w:r w:rsidRPr="00D731DB">
        <w:t xml:space="preserve">                                                                                                                               </w:t>
      </w:r>
      <w:r w:rsidR="00162449">
        <w:rPr>
          <w:lang w:val="uk-UA"/>
        </w:rPr>
        <w:t>21</w:t>
      </w:r>
      <w:r w:rsidRPr="00D731DB">
        <w:t>.0</w:t>
      </w:r>
      <w:r w:rsidR="00162449">
        <w:rPr>
          <w:lang w:val="uk-UA"/>
        </w:rPr>
        <w:t>5</w:t>
      </w:r>
      <w:r w:rsidRPr="00D731DB">
        <w:t>.2021</w:t>
      </w:r>
    </w:p>
    <w:p w14:paraId="2E2D5B45" w14:textId="77777777" w:rsidR="00372FE7" w:rsidRDefault="00372FE7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</w:p>
    <w:p w14:paraId="1EADCDEF" w14:textId="0FD9B625" w:rsidR="00EB40A6" w:rsidRDefault="00EB40A6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  <w:r w:rsidRPr="009D651D">
        <w:rPr>
          <w:b/>
          <w:bCs/>
          <w:sz w:val="28"/>
          <w:szCs w:val="28"/>
          <w:lang w:val="uk-UA"/>
        </w:rPr>
        <w:t>ПОЯСНЮВАЛЬНА ЗАПИСКА</w:t>
      </w:r>
    </w:p>
    <w:p w14:paraId="0CC203BF" w14:textId="77777777" w:rsidR="00A72D10" w:rsidRDefault="00A72D10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</w:p>
    <w:p w14:paraId="0A167987" w14:textId="4F7BFE2B" w:rsidR="006370DF" w:rsidRDefault="006370DF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проекту </w:t>
      </w:r>
      <w:r w:rsidR="00556B2A">
        <w:rPr>
          <w:b/>
          <w:bCs/>
          <w:sz w:val="28"/>
          <w:szCs w:val="28"/>
          <w:lang w:val="uk-UA"/>
        </w:rPr>
        <w:t>рішення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556B2A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</w:t>
      </w:r>
      <w:r w:rsidR="00556B2A">
        <w:rPr>
          <w:b/>
          <w:bCs/>
          <w:sz w:val="28"/>
          <w:szCs w:val="28"/>
          <w:lang w:val="uk-UA"/>
        </w:rPr>
        <w:t>ради</w:t>
      </w:r>
    </w:p>
    <w:p w14:paraId="5298E79C" w14:textId="605031E0" w:rsidR="00C27195" w:rsidRDefault="00A72D10" w:rsidP="00C27195">
      <w:pPr>
        <w:ind w:left="1701"/>
        <w:jc w:val="center"/>
        <w:rPr>
          <w:sz w:val="28"/>
          <w:lang w:val="uk-UA"/>
        </w:rPr>
      </w:pPr>
      <w:r w:rsidRPr="00162449">
        <w:rPr>
          <w:b/>
          <w:bCs/>
          <w:sz w:val="28"/>
          <w:szCs w:val="28"/>
          <w:lang w:val="uk-UA" w:eastAsia="uk-UA"/>
        </w:rPr>
        <w:t>«</w:t>
      </w:r>
      <w:r w:rsidR="00C27195" w:rsidRPr="003E49A6">
        <w:rPr>
          <w:sz w:val="28"/>
          <w:lang w:val="uk-UA"/>
        </w:rPr>
        <w:t xml:space="preserve">Про </w:t>
      </w:r>
      <w:r w:rsidR="00C27195">
        <w:rPr>
          <w:sz w:val="28"/>
          <w:lang w:val="uk-UA"/>
        </w:rPr>
        <w:t>внесення змін</w:t>
      </w:r>
      <w:r w:rsidR="0079199D">
        <w:rPr>
          <w:sz w:val="28"/>
          <w:lang w:val="uk-UA"/>
        </w:rPr>
        <w:t>и</w:t>
      </w:r>
      <w:r w:rsidR="00C27195">
        <w:rPr>
          <w:sz w:val="28"/>
          <w:lang w:val="uk-UA"/>
        </w:rPr>
        <w:t xml:space="preserve"> до </w:t>
      </w:r>
      <w:r w:rsidR="00C27195" w:rsidRPr="003E49A6">
        <w:rPr>
          <w:sz w:val="28"/>
          <w:lang w:val="uk-UA"/>
        </w:rPr>
        <w:t>рішення</w:t>
      </w:r>
      <w:r w:rsidR="00C27195">
        <w:rPr>
          <w:sz w:val="28"/>
          <w:lang w:val="uk-UA"/>
        </w:rPr>
        <w:t xml:space="preserve"> </w:t>
      </w:r>
      <w:r w:rsidR="00C27195" w:rsidRPr="003E49A6">
        <w:rPr>
          <w:sz w:val="28"/>
          <w:lang w:val="uk-UA"/>
        </w:rPr>
        <w:t>Миколаївської міської</w:t>
      </w:r>
      <w:r w:rsidR="00C27195">
        <w:rPr>
          <w:sz w:val="28"/>
          <w:lang w:val="uk-UA"/>
        </w:rPr>
        <w:t xml:space="preserve"> </w:t>
      </w:r>
      <w:r w:rsidR="00C27195" w:rsidRPr="003E49A6">
        <w:rPr>
          <w:sz w:val="28"/>
          <w:lang w:val="uk-UA"/>
        </w:rPr>
        <w:t>ради від 21.04.20</w:t>
      </w:r>
      <w:r w:rsidR="00C27195">
        <w:rPr>
          <w:sz w:val="28"/>
          <w:lang w:val="uk-UA"/>
        </w:rPr>
        <w:t>11</w:t>
      </w:r>
    </w:p>
    <w:p w14:paraId="5AAB36F0" w14:textId="5ECF8AA3" w:rsidR="00C27195" w:rsidRPr="003E49A6" w:rsidRDefault="00C27195" w:rsidP="00C27195">
      <w:pPr>
        <w:ind w:left="170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№ 5/15 </w:t>
      </w:r>
      <w:r w:rsidRPr="003E49A6">
        <w:rPr>
          <w:sz w:val="28"/>
          <w:lang w:val="uk-UA"/>
        </w:rPr>
        <w:t>«Про затвердження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Положення про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порядок розгляду питань,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пов’язаних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із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самочинним будівництвом та поверненням</w:t>
      </w:r>
      <w:r>
        <w:rPr>
          <w:sz w:val="28"/>
          <w:lang w:val="uk-UA"/>
        </w:rPr>
        <w:t xml:space="preserve"> </w:t>
      </w:r>
      <w:r w:rsidRPr="003E49A6">
        <w:rPr>
          <w:sz w:val="28"/>
          <w:lang w:val="uk-UA"/>
        </w:rPr>
        <w:t>самовільно зайнятих земельних ділянок»</w:t>
      </w:r>
    </w:p>
    <w:p w14:paraId="21F5478B" w14:textId="77777777" w:rsidR="006370DF" w:rsidRPr="00A72D10" w:rsidRDefault="006370DF" w:rsidP="00556B2A">
      <w:pPr>
        <w:tabs>
          <w:tab w:val="left" w:pos="11340"/>
        </w:tabs>
        <w:ind w:left="1701" w:right="567"/>
        <w:jc w:val="center"/>
        <w:rPr>
          <w:b/>
          <w:bCs/>
          <w:sz w:val="28"/>
          <w:szCs w:val="28"/>
          <w:lang w:val="uk-UA"/>
        </w:rPr>
      </w:pPr>
    </w:p>
    <w:p w14:paraId="2CA87B3F" w14:textId="73C3B905" w:rsidR="006370DF" w:rsidRDefault="006370DF" w:rsidP="00983FEC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Суб’єкт подання: </w:t>
      </w:r>
      <w:r>
        <w:rPr>
          <w:sz w:val="28"/>
          <w:szCs w:val="28"/>
          <w:lang w:val="uk-UA"/>
        </w:rPr>
        <w:t xml:space="preserve">Департамент містобудування та архітектури Миколаївської міської ради в особі – </w:t>
      </w:r>
      <w:r w:rsidR="00EC02D2">
        <w:rPr>
          <w:sz w:val="28"/>
          <w:szCs w:val="28"/>
          <w:lang w:val="uk-UA"/>
        </w:rPr>
        <w:t>заступник</w:t>
      </w:r>
      <w:r w:rsidR="00F81660">
        <w:rPr>
          <w:sz w:val="28"/>
          <w:szCs w:val="28"/>
          <w:lang w:val="uk-UA"/>
        </w:rPr>
        <w:t>а</w:t>
      </w:r>
      <w:bookmarkStart w:id="0" w:name="_GoBack"/>
      <w:bookmarkEnd w:id="0"/>
      <w:r w:rsidR="00FD3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департаменту містобудування та архітектури Миколаївської міської ради –</w:t>
      </w:r>
      <w:r w:rsidR="00FD3C3A" w:rsidRPr="00FD3C3A">
        <w:rPr>
          <w:sz w:val="28"/>
          <w:szCs w:val="28"/>
          <w:lang w:val="uk-UA"/>
        </w:rPr>
        <w:t xml:space="preserve"> </w:t>
      </w:r>
      <w:r w:rsidR="00FD3C3A">
        <w:rPr>
          <w:sz w:val="28"/>
          <w:szCs w:val="28"/>
          <w:lang w:val="uk-UA"/>
        </w:rPr>
        <w:t>Полякова Євгена Юрійовича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37-</w:t>
      </w:r>
      <w:r w:rsidR="001267D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-</w:t>
      </w:r>
      <w:r w:rsidR="001267DF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>.</w:t>
      </w:r>
    </w:p>
    <w:p w14:paraId="75C8CF1B" w14:textId="71C76D83" w:rsidR="006370DF" w:rsidRDefault="006370DF" w:rsidP="00983FEC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123CCF">
        <w:rPr>
          <w:b/>
          <w:bCs/>
          <w:sz w:val="28"/>
          <w:szCs w:val="28"/>
          <w:lang w:val="uk-UA"/>
        </w:rPr>
        <w:t>Розробник проекту:</w:t>
      </w:r>
      <w:r w:rsidRPr="00123CCF">
        <w:rPr>
          <w:sz w:val="28"/>
          <w:szCs w:val="28"/>
          <w:lang w:val="uk-UA"/>
        </w:rPr>
        <w:t xml:space="preserve"> </w:t>
      </w:r>
      <w:r w:rsidR="00776907">
        <w:rPr>
          <w:sz w:val="28"/>
          <w:szCs w:val="28"/>
          <w:lang w:val="uk-UA"/>
        </w:rPr>
        <w:t>заступник</w:t>
      </w:r>
      <w:r w:rsidR="008F1782">
        <w:rPr>
          <w:sz w:val="28"/>
          <w:szCs w:val="28"/>
          <w:lang w:val="uk-UA"/>
        </w:rPr>
        <w:t xml:space="preserve"> </w:t>
      </w:r>
      <w:r w:rsidR="00265418">
        <w:rPr>
          <w:sz w:val="28"/>
          <w:szCs w:val="28"/>
          <w:lang w:val="uk-UA"/>
        </w:rPr>
        <w:t>директор</w:t>
      </w:r>
      <w:r w:rsidR="008F1782">
        <w:rPr>
          <w:sz w:val="28"/>
          <w:szCs w:val="28"/>
          <w:lang w:val="uk-UA"/>
        </w:rPr>
        <w:t>а</w:t>
      </w:r>
      <w:r w:rsidR="00265418">
        <w:rPr>
          <w:sz w:val="28"/>
          <w:szCs w:val="28"/>
          <w:lang w:val="uk-UA"/>
        </w:rPr>
        <w:t xml:space="preserve"> департаменту містобудування та архітектури Миколаївської міської ради міста </w:t>
      </w:r>
      <w:r w:rsidRPr="00123CCF">
        <w:rPr>
          <w:sz w:val="28"/>
          <w:szCs w:val="28"/>
          <w:lang w:val="uk-UA"/>
        </w:rPr>
        <w:t xml:space="preserve">– </w:t>
      </w:r>
      <w:r w:rsidR="008F1782">
        <w:rPr>
          <w:sz w:val="28"/>
          <w:szCs w:val="28"/>
          <w:lang w:val="uk-UA"/>
        </w:rPr>
        <w:t>Поляков Євген Юрійович</w:t>
      </w:r>
      <w:r w:rsidR="00123CCF" w:rsidRPr="00123CCF">
        <w:rPr>
          <w:sz w:val="28"/>
          <w:szCs w:val="28"/>
          <w:lang w:val="uk-UA"/>
        </w:rPr>
        <w:t>.</w:t>
      </w:r>
    </w:p>
    <w:p w14:paraId="4106622B" w14:textId="38C989E8" w:rsidR="00335079" w:rsidRDefault="00335079" w:rsidP="00335079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E1130D">
        <w:rPr>
          <w:b/>
          <w:bCs/>
          <w:sz w:val="28"/>
          <w:szCs w:val="28"/>
          <w:lang w:val="uk-UA"/>
        </w:rPr>
        <w:t>Особа, яка є відповідальною за супроводження проекту:</w:t>
      </w:r>
      <w:r>
        <w:rPr>
          <w:b/>
          <w:bCs/>
          <w:sz w:val="28"/>
          <w:szCs w:val="28"/>
          <w:lang w:val="uk-UA"/>
        </w:rPr>
        <w:t xml:space="preserve"> </w:t>
      </w:r>
      <w:r w:rsidRPr="00E1130D">
        <w:rPr>
          <w:sz w:val="28"/>
          <w:szCs w:val="28"/>
          <w:lang w:val="uk-UA"/>
        </w:rPr>
        <w:t>заступник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департаменту містобудування та архітектури Миколаївської міської ради – Поляков Євген Юрійович, тел. +38-095-907-89-69,</w:t>
      </w:r>
      <w:r w:rsidR="00E66ADA">
        <w:rPr>
          <w:sz w:val="28"/>
          <w:szCs w:val="28"/>
          <w:lang w:val="uk-UA"/>
        </w:rPr>
        <w:t xml:space="preserve"> </w:t>
      </w:r>
      <w:r w:rsidRPr="00E1130D"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 w:rsidRPr="00E1130D">
        <w:rPr>
          <w:sz w:val="28"/>
          <w:szCs w:val="28"/>
          <w:lang w:val="uk-UA"/>
        </w:rPr>
        <w:t xml:space="preserve">: </w:t>
      </w:r>
      <w:r w:rsidRPr="00335079">
        <w:rPr>
          <w:sz w:val="28"/>
          <w:szCs w:val="28"/>
          <w:lang w:val="uk-UA"/>
        </w:rPr>
        <w:t>y.poliakov@mkrada.gov.ua</w:t>
      </w:r>
    </w:p>
    <w:p w14:paraId="5B58FF6A" w14:textId="1C832785" w:rsidR="00335079" w:rsidRDefault="00335079" w:rsidP="00335079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 w:rsidRPr="00E1130D">
        <w:rPr>
          <w:b/>
          <w:bCs/>
          <w:sz w:val="28"/>
          <w:szCs w:val="28"/>
          <w:lang w:val="uk-UA"/>
        </w:rPr>
        <w:t>Доповідач проекту рішення на профільній комісії</w:t>
      </w:r>
      <w:r>
        <w:rPr>
          <w:b/>
          <w:bCs/>
          <w:sz w:val="28"/>
          <w:szCs w:val="28"/>
          <w:lang w:val="uk-UA"/>
        </w:rPr>
        <w:t xml:space="preserve"> Ради</w:t>
      </w:r>
      <w:r w:rsidRPr="00E1130D">
        <w:rPr>
          <w:b/>
          <w:bCs/>
          <w:sz w:val="28"/>
          <w:szCs w:val="28"/>
          <w:lang w:val="uk-UA"/>
        </w:rPr>
        <w:t xml:space="preserve"> та пленарному засіданні Ради</w:t>
      </w:r>
      <w:r>
        <w:rPr>
          <w:b/>
          <w:bCs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директор департаменту містобудування та архітектури Миколаївської міської ради - головний архітектор міста </w:t>
      </w:r>
      <w:r w:rsidRPr="00123CC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Цимбал Андрій Анатолійович, тел. 37-02-71.</w:t>
      </w:r>
    </w:p>
    <w:p w14:paraId="4BAB5CD1" w14:textId="4E55A253" w:rsidR="00335079" w:rsidRPr="0098409A" w:rsidRDefault="00335079" w:rsidP="00335079">
      <w:pPr>
        <w:tabs>
          <w:tab w:val="left" w:pos="10915"/>
          <w:tab w:val="left" w:pos="11340"/>
        </w:tabs>
        <w:ind w:left="1701"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Назва головного розпорядника бюджетних коштів через якого буде здійснюватись фінансування заходів, спрямованих на виконання рішення Ради після його прийняття </w:t>
      </w:r>
      <w:r w:rsidR="0098409A">
        <w:rPr>
          <w:b/>
          <w:bCs/>
          <w:sz w:val="28"/>
          <w:szCs w:val="28"/>
          <w:lang w:val="uk-UA"/>
        </w:rPr>
        <w:t xml:space="preserve">– </w:t>
      </w:r>
      <w:r w:rsidR="0098409A">
        <w:rPr>
          <w:sz w:val="28"/>
          <w:szCs w:val="28"/>
          <w:lang w:val="uk-UA"/>
        </w:rPr>
        <w:t xml:space="preserve">рішення не потребує використання </w:t>
      </w:r>
      <w:r w:rsidR="0098409A" w:rsidRPr="0098409A">
        <w:rPr>
          <w:sz w:val="28"/>
          <w:szCs w:val="28"/>
          <w:lang w:val="uk-UA"/>
        </w:rPr>
        <w:t>бюджетних коштів</w:t>
      </w:r>
      <w:r w:rsidR="0098409A">
        <w:rPr>
          <w:sz w:val="28"/>
          <w:szCs w:val="28"/>
          <w:lang w:val="uk-UA"/>
        </w:rPr>
        <w:t>.</w:t>
      </w:r>
    </w:p>
    <w:p w14:paraId="579F0CD1" w14:textId="3CAEC42B" w:rsidR="00A72D10" w:rsidRPr="00162449" w:rsidRDefault="00123CCF" w:rsidP="00162449">
      <w:pPr>
        <w:ind w:left="1701" w:firstLine="423"/>
        <w:jc w:val="both"/>
        <w:rPr>
          <w:sz w:val="28"/>
          <w:lang w:val="uk-UA"/>
        </w:rPr>
      </w:pPr>
      <w:r w:rsidRPr="00123CCF">
        <w:rPr>
          <w:b/>
          <w:bCs/>
          <w:sz w:val="28"/>
          <w:szCs w:val="28"/>
          <w:lang w:val="uk-UA"/>
        </w:rPr>
        <w:t>Опис питання:</w:t>
      </w:r>
      <w:r w:rsidR="001A3C4F">
        <w:rPr>
          <w:b/>
          <w:bCs/>
          <w:sz w:val="28"/>
          <w:szCs w:val="28"/>
          <w:lang w:val="uk-UA"/>
        </w:rPr>
        <w:t xml:space="preserve"> </w:t>
      </w:r>
      <w:r w:rsidR="00162449" w:rsidRPr="00162449">
        <w:rPr>
          <w:bCs/>
          <w:sz w:val="28"/>
          <w:szCs w:val="28"/>
          <w:lang w:val="uk-UA"/>
        </w:rPr>
        <w:t>питання п</w:t>
      </w:r>
      <w:r w:rsidR="00162449" w:rsidRPr="0098409A">
        <w:rPr>
          <w:bCs/>
          <w:sz w:val="28"/>
          <w:szCs w:val="28"/>
          <w:lang w:val="uk-UA"/>
        </w:rPr>
        <w:t xml:space="preserve">ро </w:t>
      </w:r>
      <w:proofErr w:type="spellStart"/>
      <w:r w:rsidR="00162449">
        <w:rPr>
          <w:sz w:val="28"/>
        </w:rPr>
        <w:t>внесення</w:t>
      </w:r>
      <w:proofErr w:type="spellEnd"/>
      <w:r w:rsidR="00162449">
        <w:rPr>
          <w:sz w:val="28"/>
        </w:rPr>
        <w:t xml:space="preserve"> </w:t>
      </w:r>
      <w:proofErr w:type="spellStart"/>
      <w:r w:rsidR="00162449">
        <w:rPr>
          <w:sz w:val="28"/>
        </w:rPr>
        <w:t>змін</w:t>
      </w:r>
      <w:proofErr w:type="spellEnd"/>
      <w:r w:rsidR="00162449">
        <w:rPr>
          <w:sz w:val="28"/>
        </w:rPr>
        <w:t xml:space="preserve"> до </w:t>
      </w:r>
      <w:proofErr w:type="spellStart"/>
      <w:r w:rsidR="00162449" w:rsidRPr="00964045">
        <w:rPr>
          <w:bCs/>
          <w:sz w:val="28"/>
        </w:rPr>
        <w:t>Положення</w:t>
      </w:r>
      <w:proofErr w:type="spellEnd"/>
      <w:r w:rsidR="00162449" w:rsidRPr="00964045">
        <w:rPr>
          <w:bCs/>
          <w:sz w:val="28"/>
        </w:rPr>
        <w:t xml:space="preserve"> про порядок </w:t>
      </w:r>
      <w:proofErr w:type="spellStart"/>
      <w:r w:rsidR="00162449" w:rsidRPr="00964045">
        <w:rPr>
          <w:bCs/>
          <w:sz w:val="28"/>
        </w:rPr>
        <w:t>розгляду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питань</w:t>
      </w:r>
      <w:proofErr w:type="spellEnd"/>
      <w:r w:rsidR="00162449" w:rsidRPr="00964045">
        <w:rPr>
          <w:bCs/>
          <w:sz w:val="28"/>
        </w:rPr>
        <w:t xml:space="preserve">, </w:t>
      </w:r>
      <w:proofErr w:type="spellStart"/>
      <w:r w:rsidR="00162449" w:rsidRPr="00964045">
        <w:rPr>
          <w:bCs/>
          <w:sz w:val="28"/>
        </w:rPr>
        <w:t>пов’язаних</w:t>
      </w:r>
      <w:proofErr w:type="spellEnd"/>
      <w:r w:rsidR="00162449">
        <w:rPr>
          <w:bCs/>
          <w:sz w:val="28"/>
          <w:lang w:val="uk-UA"/>
        </w:rPr>
        <w:t xml:space="preserve"> </w:t>
      </w:r>
      <w:proofErr w:type="spellStart"/>
      <w:r w:rsidR="00162449" w:rsidRPr="00964045">
        <w:rPr>
          <w:bCs/>
          <w:sz w:val="28"/>
        </w:rPr>
        <w:t>із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самочинним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будівництвом</w:t>
      </w:r>
      <w:proofErr w:type="spellEnd"/>
      <w:r w:rsidR="00162449" w:rsidRPr="00964045">
        <w:rPr>
          <w:bCs/>
          <w:sz w:val="28"/>
        </w:rPr>
        <w:t xml:space="preserve"> та </w:t>
      </w:r>
      <w:proofErr w:type="spellStart"/>
      <w:r w:rsidR="00162449" w:rsidRPr="00964045">
        <w:rPr>
          <w:bCs/>
          <w:sz w:val="28"/>
        </w:rPr>
        <w:t>поверненням</w:t>
      </w:r>
      <w:proofErr w:type="spellEnd"/>
      <w:r w:rsidR="00162449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самовільно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зайнятих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земельних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ділянок</w:t>
      </w:r>
      <w:proofErr w:type="spellEnd"/>
      <w:r w:rsidR="00162449">
        <w:rPr>
          <w:bCs/>
          <w:sz w:val="28"/>
          <w:lang w:val="uk-UA"/>
        </w:rPr>
        <w:t xml:space="preserve"> з метою оптимізації розгляду вказаних питань та приведення до положень діючого законодавства.</w:t>
      </w:r>
    </w:p>
    <w:p w14:paraId="0BBB91A9" w14:textId="26BA1850" w:rsidR="00A72D10" w:rsidRDefault="00A72D10" w:rsidP="00983FEC">
      <w:pPr>
        <w:tabs>
          <w:tab w:val="left" w:pos="10915"/>
          <w:tab w:val="left" w:pos="11340"/>
        </w:tabs>
        <w:ind w:left="1701" w:firstLine="567"/>
        <w:jc w:val="both"/>
        <w:rPr>
          <w:color w:val="000000"/>
          <w:sz w:val="28"/>
          <w:szCs w:val="28"/>
          <w:lang w:val="uk-UA"/>
        </w:rPr>
      </w:pPr>
      <w:r w:rsidRPr="00AD0C2D">
        <w:rPr>
          <w:b/>
          <w:color w:val="000000"/>
          <w:sz w:val="28"/>
          <w:szCs w:val="28"/>
          <w:lang w:val="uk-UA"/>
        </w:rPr>
        <w:t>Правове обґрунтування:</w:t>
      </w:r>
      <w:r>
        <w:rPr>
          <w:color w:val="000000"/>
          <w:sz w:val="28"/>
          <w:szCs w:val="28"/>
          <w:lang w:val="uk-UA"/>
        </w:rPr>
        <w:t xml:space="preserve"> керуючись </w:t>
      </w:r>
      <w:r w:rsidR="00162449" w:rsidRPr="00964045">
        <w:rPr>
          <w:sz w:val="28"/>
          <w:lang w:val="uk-UA"/>
        </w:rPr>
        <w:t>ст. 59 Закону України “Про місцеве самоврядування в Україні”, ст. 376 Цивільного кодексу України, Законами України “Про основи містобудування”, “Про регулювання містобудівної діяльності”, “Про архітектурну діяльність”, Земельним кодексом України</w:t>
      </w:r>
      <w:r w:rsidR="00AD0C2D">
        <w:rPr>
          <w:color w:val="000000"/>
          <w:sz w:val="28"/>
          <w:szCs w:val="28"/>
          <w:lang w:val="uk-UA"/>
        </w:rPr>
        <w:t>.</w:t>
      </w:r>
    </w:p>
    <w:p w14:paraId="36AC5C51" w14:textId="23F861B8" w:rsidR="00335079" w:rsidRDefault="00A72D10" w:rsidP="00335079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AD0C2D"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</w:t>
      </w:r>
      <w:r w:rsidR="00162449">
        <w:rPr>
          <w:bCs/>
          <w:sz w:val="28"/>
          <w:lang w:val="uk-UA"/>
        </w:rPr>
        <w:t>оптимізації розгляду питань</w:t>
      </w:r>
      <w:r w:rsidR="00162449" w:rsidRPr="00964045">
        <w:rPr>
          <w:bCs/>
          <w:sz w:val="28"/>
        </w:rPr>
        <w:t xml:space="preserve">, </w:t>
      </w:r>
      <w:proofErr w:type="spellStart"/>
      <w:r w:rsidR="00162449" w:rsidRPr="00964045">
        <w:rPr>
          <w:bCs/>
          <w:sz w:val="28"/>
        </w:rPr>
        <w:t>пов’язаних</w:t>
      </w:r>
      <w:proofErr w:type="spellEnd"/>
      <w:r w:rsidR="00162449">
        <w:rPr>
          <w:bCs/>
          <w:sz w:val="28"/>
          <w:lang w:val="uk-UA"/>
        </w:rPr>
        <w:t xml:space="preserve"> </w:t>
      </w:r>
      <w:proofErr w:type="spellStart"/>
      <w:r w:rsidR="00162449" w:rsidRPr="00964045">
        <w:rPr>
          <w:bCs/>
          <w:sz w:val="28"/>
        </w:rPr>
        <w:t>із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самочинним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будівництвом</w:t>
      </w:r>
      <w:proofErr w:type="spellEnd"/>
      <w:r w:rsidR="00162449" w:rsidRPr="00964045">
        <w:rPr>
          <w:bCs/>
          <w:sz w:val="28"/>
        </w:rPr>
        <w:t xml:space="preserve"> та </w:t>
      </w:r>
      <w:proofErr w:type="spellStart"/>
      <w:r w:rsidR="00162449" w:rsidRPr="00964045">
        <w:rPr>
          <w:bCs/>
          <w:sz w:val="28"/>
        </w:rPr>
        <w:t>поверненням</w:t>
      </w:r>
      <w:proofErr w:type="spellEnd"/>
      <w:r w:rsidR="00162449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самовільно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зайнятих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земельних</w:t>
      </w:r>
      <w:proofErr w:type="spellEnd"/>
      <w:r w:rsidR="00162449" w:rsidRPr="00964045">
        <w:rPr>
          <w:bCs/>
          <w:sz w:val="28"/>
        </w:rPr>
        <w:t xml:space="preserve"> </w:t>
      </w:r>
      <w:proofErr w:type="spellStart"/>
      <w:r w:rsidR="00162449" w:rsidRPr="00964045">
        <w:rPr>
          <w:bCs/>
          <w:sz w:val="28"/>
        </w:rPr>
        <w:t>ділянок</w:t>
      </w:r>
      <w:proofErr w:type="spellEnd"/>
      <w:r w:rsidR="00162449">
        <w:rPr>
          <w:bCs/>
          <w:sz w:val="28"/>
          <w:lang w:val="uk-UA"/>
        </w:rPr>
        <w:t xml:space="preserve"> та </w:t>
      </w:r>
      <w:r w:rsidR="00C27195">
        <w:rPr>
          <w:bCs/>
          <w:sz w:val="28"/>
          <w:lang w:val="uk-UA"/>
        </w:rPr>
        <w:t xml:space="preserve">їх </w:t>
      </w:r>
      <w:r w:rsidR="00162449">
        <w:rPr>
          <w:bCs/>
          <w:sz w:val="28"/>
          <w:lang w:val="uk-UA"/>
        </w:rPr>
        <w:t>приведення до положень діючого законодавства</w:t>
      </w:r>
      <w:r w:rsidR="00335079">
        <w:rPr>
          <w:sz w:val="28"/>
          <w:lang w:val="uk-UA"/>
        </w:rPr>
        <w:t>.</w:t>
      </w:r>
    </w:p>
    <w:p w14:paraId="46B2D27C" w14:textId="0CE4243B" w:rsidR="00A90592" w:rsidRDefault="00335079" w:rsidP="00162449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8A6517">
        <w:rPr>
          <w:b/>
          <w:bCs/>
          <w:sz w:val="28"/>
          <w:lang w:val="uk-UA"/>
        </w:rPr>
        <w:t>Фінансово-економічне обґрунтування:</w:t>
      </w:r>
      <w:r>
        <w:rPr>
          <w:b/>
          <w:bCs/>
          <w:sz w:val="28"/>
          <w:lang w:val="uk-UA"/>
        </w:rPr>
        <w:t xml:space="preserve"> </w:t>
      </w:r>
      <w:r w:rsidR="00162449">
        <w:rPr>
          <w:sz w:val="28"/>
          <w:lang w:val="uk-UA"/>
        </w:rPr>
        <w:t xml:space="preserve">виконання вказаного рішення не потребує додаткових коштів для міського бюджету, направлене на оптимізацію обміну інформацією </w:t>
      </w:r>
      <w:r w:rsidR="00A90592">
        <w:rPr>
          <w:sz w:val="28"/>
          <w:lang w:val="uk-UA"/>
        </w:rPr>
        <w:t xml:space="preserve"> </w:t>
      </w:r>
      <w:r w:rsidR="00162449">
        <w:rPr>
          <w:sz w:val="28"/>
          <w:lang w:val="uk-UA"/>
        </w:rPr>
        <w:t xml:space="preserve">між виконавчими органами Миколаївської міської ради </w:t>
      </w:r>
      <w:r w:rsidR="00A90592">
        <w:rPr>
          <w:sz w:val="28"/>
          <w:lang w:val="uk-UA"/>
        </w:rPr>
        <w:t xml:space="preserve"> </w:t>
      </w:r>
      <w:r w:rsidR="00162449">
        <w:rPr>
          <w:sz w:val="28"/>
          <w:lang w:val="uk-UA"/>
        </w:rPr>
        <w:t xml:space="preserve">та </w:t>
      </w:r>
    </w:p>
    <w:p w14:paraId="65E20FDB" w14:textId="5541B4B0" w:rsidR="00335079" w:rsidRDefault="00162449" w:rsidP="00A90592">
      <w:pPr>
        <w:tabs>
          <w:tab w:val="left" w:pos="11340"/>
        </w:tabs>
        <w:ind w:left="1416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є необхідним для більш швидкого та оперативного розгляду питань пов’язаних </w:t>
      </w:r>
      <w:proofErr w:type="spellStart"/>
      <w:r>
        <w:rPr>
          <w:sz w:val="28"/>
          <w:lang w:val="uk-UA"/>
        </w:rPr>
        <w:t>з</w:t>
      </w:r>
      <w:r w:rsidRPr="00162449">
        <w:rPr>
          <w:bCs/>
          <w:sz w:val="28"/>
          <w:lang w:val="uk-UA"/>
        </w:rPr>
        <w:t>порядок</w:t>
      </w:r>
      <w:proofErr w:type="spellEnd"/>
      <w:r w:rsidRPr="00162449">
        <w:rPr>
          <w:bCs/>
          <w:sz w:val="28"/>
          <w:lang w:val="uk-UA"/>
        </w:rPr>
        <w:t xml:space="preserve"> розгляду питань, пов’язаних</w:t>
      </w:r>
      <w:r>
        <w:rPr>
          <w:bCs/>
          <w:sz w:val="28"/>
          <w:lang w:val="uk-UA"/>
        </w:rPr>
        <w:t xml:space="preserve"> </w:t>
      </w:r>
      <w:r w:rsidRPr="00162449">
        <w:rPr>
          <w:bCs/>
          <w:sz w:val="28"/>
          <w:lang w:val="uk-UA"/>
        </w:rPr>
        <w:t>із самочинним будівництвом та поверненням самовільно зайнятих земельних ділянок</w:t>
      </w:r>
      <w:r w:rsidR="008E4596">
        <w:rPr>
          <w:sz w:val="28"/>
          <w:lang w:val="uk-UA"/>
        </w:rPr>
        <w:t>.</w:t>
      </w:r>
    </w:p>
    <w:p w14:paraId="67B094EA" w14:textId="31D6E0EA" w:rsidR="008E4596" w:rsidRDefault="008E4596" w:rsidP="008E4596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E1130D">
        <w:rPr>
          <w:b/>
          <w:bCs/>
          <w:sz w:val="28"/>
          <w:lang w:val="uk-UA"/>
        </w:rPr>
        <w:t>Контроль за виконанням рішення Ради:</w:t>
      </w:r>
      <w:r>
        <w:rPr>
          <w:sz w:val="28"/>
          <w:lang w:val="uk-UA"/>
        </w:rPr>
        <w:t xml:space="preserve"> проектом рішенням планується покласти контроль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="004C774F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заступника міського голови Андрієнка Ю.Г.</w:t>
      </w:r>
    </w:p>
    <w:p w14:paraId="7C4DBBBB" w14:textId="77777777" w:rsidR="008E4596" w:rsidRPr="005020AA" w:rsidRDefault="008E4596" w:rsidP="008E4596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5020AA">
        <w:rPr>
          <w:sz w:val="28"/>
          <w:lang w:val="uk-UA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міської ради.</w:t>
      </w:r>
    </w:p>
    <w:p w14:paraId="4D27F642" w14:textId="3540347E" w:rsidR="008E4596" w:rsidRDefault="008E4596" w:rsidP="008E4596">
      <w:pPr>
        <w:tabs>
          <w:tab w:val="left" w:pos="11340"/>
        </w:tabs>
        <w:ind w:left="1701" w:firstLine="567"/>
        <w:jc w:val="both"/>
        <w:rPr>
          <w:sz w:val="28"/>
          <w:lang w:val="uk-UA"/>
        </w:rPr>
      </w:pPr>
      <w:r w:rsidRPr="00E1130D">
        <w:rPr>
          <w:b/>
          <w:bCs/>
          <w:sz w:val="28"/>
          <w:lang w:val="uk-UA"/>
        </w:rPr>
        <w:t xml:space="preserve">Терміни та способи оприлюднення проєкту рішення Ради: </w:t>
      </w:r>
      <w:r>
        <w:rPr>
          <w:sz w:val="28"/>
          <w:lang w:val="uk-UA"/>
        </w:rPr>
        <w:t xml:space="preserve">розроблений проект рішення відповідно до вимог Закону </w:t>
      </w:r>
      <w:r w:rsidRPr="008A6517">
        <w:rPr>
          <w:sz w:val="28"/>
          <w:lang w:val="uk-UA"/>
        </w:rPr>
        <w:t xml:space="preserve">України «Про доступ до публічної інформації» </w:t>
      </w:r>
      <w:r>
        <w:rPr>
          <w:sz w:val="28"/>
          <w:lang w:val="uk-UA"/>
        </w:rPr>
        <w:t xml:space="preserve">та Регламенту Миколаївської міської ради </w:t>
      </w:r>
      <w:r>
        <w:rPr>
          <w:sz w:val="28"/>
          <w:lang w:val="en-US"/>
        </w:rPr>
        <w:t>VIII</w:t>
      </w:r>
      <w:r w:rsidRPr="008A6517">
        <w:rPr>
          <w:sz w:val="28"/>
          <w:lang w:val="uk-UA"/>
        </w:rPr>
        <w:t xml:space="preserve"> ск</w:t>
      </w:r>
      <w:r>
        <w:rPr>
          <w:sz w:val="28"/>
          <w:lang w:val="uk-UA"/>
        </w:rPr>
        <w:t xml:space="preserve">ликання підлягає оприлюдненню </w:t>
      </w:r>
      <w:r w:rsidRPr="008A6517">
        <w:rPr>
          <w:sz w:val="28"/>
          <w:lang w:val="uk-UA"/>
        </w:rPr>
        <w:t>на офіційному сайті Миколаївської міської ради</w:t>
      </w:r>
      <w:r>
        <w:rPr>
          <w:sz w:val="28"/>
          <w:lang w:val="uk-UA"/>
        </w:rPr>
        <w:t xml:space="preserve"> не пізніше як за 10 робочих днів до дати </w:t>
      </w:r>
      <w:r w:rsidR="00C27195">
        <w:rPr>
          <w:sz w:val="28"/>
          <w:lang w:val="uk-UA"/>
        </w:rPr>
        <w:t>його</w:t>
      </w:r>
      <w:r>
        <w:rPr>
          <w:sz w:val="28"/>
          <w:lang w:val="uk-UA"/>
        </w:rPr>
        <w:t xml:space="preserve"> розгляду на черговій сесії ради.</w:t>
      </w:r>
    </w:p>
    <w:p w14:paraId="5EEDE680" w14:textId="77777777" w:rsidR="008E4596" w:rsidRDefault="008E4596" w:rsidP="00335079">
      <w:pPr>
        <w:tabs>
          <w:tab w:val="left" w:pos="11340"/>
        </w:tabs>
        <w:ind w:left="1560" w:firstLine="708"/>
        <w:jc w:val="both"/>
        <w:rPr>
          <w:sz w:val="28"/>
          <w:lang w:val="uk-UA"/>
        </w:rPr>
      </w:pPr>
    </w:p>
    <w:p w14:paraId="2C00AD73" w14:textId="77777777" w:rsidR="00162449" w:rsidRDefault="00162449" w:rsidP="00335079">
      <w:pPr>
        <w:tabs>
          <w:tab w:val="left" w:pos="11340"/>
        </w:tabs>
        <w:ind w:left="1560" w:firstLine="708"/>
        <w:jc w:val="both"/>
        <w:rPr>
          <w:sz w:val="28"/>
          <w:lang w:val="uk-UA"/>
        </w:rPr>
      </w:pPr>
    </w:p>
    <w:p w14:paraId="39FC5834" w14:textId="0C13EEFB" w:rsidR="004A3CCD" w:rsidRDefault="00F81660" w:rsidP="00983FEC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</w:t>
      </w:r>
      <w:r w:rsidR="004A3CCD">
        <w:rPr>
          <w:color w:val="000000"/>
          <w:sz w:val="28"/>
          <w:szCs w:val="28"/>
          <w:lang w:val="uk-UA"/>
        </w:rPr>
        <w:t xml:space="preserve"> д</w:t>
      </w:r>
      <w:r w:rsidR="006F5325">
        <w:rPr>
          <w:color w:val="000000"/>
          <w:sz w:val="28"/>
          <w:szCs w:val="28"/>
          <w:lang w:val="uk-UA"/>
        </w:rPr>
        <w:t>иректор</w:t>
      </w:r>
      <w:r w:rsidR="004A3CCD">
        <w:rPr>
          <w:color w:val="000000"/>
          <w:sz w:val="28"/>
          <w:szCs w:val="28"/>
          <w:lang w:val="uk-UA"/>
        </w:rPr>
        <w:t>а</w:t>
      </w:r>
      <w:r w:rsidR="006F5325">
        <w:rPr>
          <w:color w:val="000000"/>
          <w:sz w:val="28"/>
          <w:szCs w:val="28"/>
          <w:lang w:val="uk-UA"/>
        </w:rPr>
        <w:t xml:space="preserve"> департамент</w:t>
      </w:r>
      <w:r w:rsidR="001A3C4F">
        <w:rPr>
          <w:color w:val="000000"/>
          <w:sz w:val="28"/>
          <w:szCs w:val="28"/>
          <w:lang w:val="uk-UA"/>
        </w:rPr>
        <w:t xml:space="preserve">у </w:t>
      </w:r>
    </w:p>
    <w:p w14:paraId="48231F74" w14:textId="77A694C1" w:rsidR="004A3CCD" w:rsidRDefault="00E02D37" w:rsidP="004A3CCD">
      <w:pPr>
        <w:tabs>
          <w:tab w:val="left" w:pos="11340"/>
        </w:tabs>
        <w:ind w:left="1560" w:righ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1A3C4F">
        <w:rPr>
          <w:color w:val="000000"/>
          <w:sz w:val="28"/>
          <w:szCs w:val="28"/>
          <w:lang w:val="uk-UA"/>
        </w:rPr>
        <w:t>рхітектури</w:t>
      </w:r>
      <w:r w:rsidR="004A3CCD">
        <w:rPr>
          <w:color w:val="000000"/>
          <w:sz w:val="28"/>
          <w:szCs w:val="28"/>
          <w:lang w:val="uk-UA"/>
        </w:rPr>
        <w:t xml:space="preserve"> </w:t>
      </w:r>
      <w:r w:rsidR="001A3C4F">
        <w:rPr>
          <w:color w:val="000000"/>
          <w:sz w:val="28"/>
          <w:szCs w:val="28"/>
          <w:lang w:val="uk-UA"/>
        </w:rPr>
        <w:t>та містобудування</w:t>
      </w:r>
      <w:r w:rsidR="004A3CCD">
        <w:rPr>
          <w:color w:val="000000"/>
          <w:sz w:val="28"/>
          <w:szCs w:val="28"/>
          <w:lang w:val="uk-UA"/>
        </w:rPr>
        <w:t xml:space="preserve"> </w:t>
      </w:r>
      <w:r w:rsidR="00556B2A">
        <w:rPr>
          <w:sz w:val="28"/>
          <w:szCs w:val="28"/>
          <w:lang w:val="uk-UA"/>
        </w:rPr>
        <w:t xml:space="preserve"> </w:t>
      </w:r>
    </w:p>
    <w:p w14:paraId="0BD5AD65" w14:textId="1DC6FFD9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                                                        Євген</w:t>
      </w:r>
      <w:r w:rsidR="00556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ПОЛЯКОВ</w:t>
      </w:r>
      <w:r w:rsidR="00B31922">
        <w:rPr>
          <w:color w:val="000000"/>
          <w:sz w:val="28"/>
          <w:szCs w:val="28"/>
          <w:lang w:val="uk-UA"/>
        </w:rPr>
        <w:t xml:space="preserve">      </w:t>
      </w:r>
      <w:r w:rsidR="008B2EEC">
        <w:rPr>
          <w:color w:val="000000"/>
          <w:sz w:val="28"/>
          <w:szCs w:val="28"/>
          <w:lang w:val="uk-UA"/>
        </w:rPr>
        <w:t xml:space="preserve">  </w:t>
      </w:r>
      <w:r w:rsidR="00FD1317">
        <w:rPr>
          <w:color w:val="000000"/>
          <w:sz w:val="28"/>
          <w:szCs w:val="28"/>
          <w:lang w:val="uk-UA"/>
        </w:rPr>
        <w:t xml:space="preserve">                            </w:t>
      </w:r>
      <w:r w:rsidR="00AD0C2D">
        <w:rPr>
          <w:color w:val="000000"/>
          <w:sz w:val="28"/>
          <w:szCs w:val="28"/>
          <w:lang w:val="uk-UA"/>
        </w:rPr>
        <w:t xml:space="preserve">          </w:t>
      </w:r>
      <w:r w:rsidR="00265418">
        <w:rPr>
          <w:color w:val="000000"/>
          <w:sz w:val="28"/>
          <w:szCs w:val="28"/>
          <w:lang w:val="uk-UA"/>
        </w:rPr>
        <w:t xml:space="preserve">                  </w:t>
      </w:r>
      <w:r w:rsidR="00AD0C2D">
        <w:rPr>
          <w:color w:val="000000"/>
          <w:sz w:val="28"/>
          <w:szCs w:val="28"/>
          <w:lang w:val="uk-UA"/>
        </w:rPr>
        <w:t xml:space="preserve"> </w:t>
      </w:r>
      <w:r w:rsidR="00265418">
        <w:rPr>
          <w:color w:val="000000"/>
          <w:sz w:val="28"/>
          <w:szCs w:val="28"/>
          <w:lang w:val="uk-UA"/>
        </w:rPr>
        <w:t xml:space="preserve"> </w:t>
      </w:r>
    </w:p>
    <w:p w14:paraId="3446B83C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1816A047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598D6011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1FAB63D7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0D21E5A8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68741A7F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49296A61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54E2E8D3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200ABB79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56C6DC1C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p w14:paraId="25F6FF22" w14:textId="77777777" w:rsidR="004A3CCD" w:rsidRDefault="004A3CCD" w:rsidP="004A3CCD">
      <w:pPr>
        <w:tabs>
          <w:tab w:val="left" w:pos="11340"/>
        </w:tabs>
        <w:ind w:left="1560" w:right="567"/>
        <w:jc w:val="both"/>
        <w:rPr>
          <w:color w:val="000000"/>
          <w:sz w:val="28"/>
          <w:szCs w:val="28"/>
          <w:lang w:val="uk-UA"/>
        </w:rPr>
      </w:pPr>
    </w:p>
    <w:sectPr w:rsidR="004A3CCD" w:rsidSect="00556B2A">
      <w:pgSz w:w="11906" w:h="16838"/>
      <w:pgMar w:top="1134" w:right="566" w:bottom="156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0"/>
    <w:rsid w:val="00017529"/>
    <w:rsid w:val="0002476C"/>
    <w:rsid w:val="00061E28"/>
    <w:rsid w:val="00066023"/>
    <w:rsid w:val="00074EF6"/>
    <w:rsid w:val="00076895"/>
    <w:rsid w:val="0008138E"/>
    <w:rsid w:val="000C3630"/>
    <w:rsid w:val="000D77F7"/>
    <w:rsid w:val="000F1A2B"/>
    <w:rsid w:val="0010339E"/>
    <w:rsid w:val="0010549E"/>
    <w:rsid w:val="00123CCF"/>
    <w:rsid w:val="001267DF"/>
    <w:rsid w:val="00146400"/>
    <w:rsid w:val="00150A3C"/>
    <w:rsid w:val="00151521"/>
    <w:rsid w:val="001524A7"/>
    <w:rsid w:val="00161203"/>
    <w:rsid w:val="0016169B"/>
    <w:rsid w:val="00162449"/>
    <w:rsid w:val="00166DF9"/>
    <w:rsid w:val="00176BCC"/>
    <w:rsid w:val="0017703E"/>
    <w:rsid w:val="001911D3"/>
    <w:rsid w:val="001975F2"/>
    <w:rsid w:val="001A3C4F"/>
    <w:rsid w:val="001C2036"/>
    <w:rsid w:val="001E588F"/>
    <w:rsid w:val="001F340A"/>
    <w:rsid w:val="00205476"/>
    <w:rsid w:val="002068BE"/>
    <w:rsid w:val="00210021"/>
    <w:rsid w:val="00213898"/>
    <w:rsid w:val="00226676"/>
    <w:rsid w:val="00232188"/>
    <w:rsid w:val="00256AC6"/>
    <w:rsid w:val="00265418"/>
    <w:rsid w:val="00271F47"/>
    <w:rsid w:val="0028709E"/>
    <w:rsid w:val="002926CC"/>
    <w:rsid w:val="00292E02"/>
    <w:rsid w:val="0029490A"/>
    <w:rsid w:val="0029727D"/>
    <w:rsid w:val="002B1155"/>
    <w:rsid w:val="002C2479"/>
    <w:rsid w:val="002D226A"/>
    <w:rsid w:val="002D23D3"/>
    <w:rsid w:val="002D3172"/>
    <w:rsid w:val="002D7A43"/>
    <w:rsid w:val="002E0F58"/>
    <w:rsid w:val="00302605"/>
    <w:rsid w:val="003037F7"/>
    <w:rsid w:val="00304C56"/>
    <w:rsid w:val="00335079"/>
    <w:rsid w:val="0034023F"/>
    <w:rsid w:val="0034239B"/>
    <w:rsid w:val="00343954"/>
    <w:rsid w:val="0037136E"/>
    <w:rsid w:val="00372FE7"/>
    <w:rsid w:val="0038667D"/>
    <w:rsid w:val="003B019A"/>
    <w:rsid w:val="003C7E10"/>
    <w:rsid w:val="003D085C"/>
    <w:rsid w:val="003D2C68"/>
    <w:rsid w:val="003D5101"/>
    <w:rsid w:val="003D6196"/>
    <w:rsid w:val="003E051F"/>
    <w:rsid w:val="003F04BE"/>
    <w:rsid w:val="00401E4C"/>
    <w:rsid w:val="00450F13"/>
    <w:rsid w:val="00452C16"/>
    <w:rsid w:val="00453C88"/>
    <w:rsid w:val="00483DBA"/>
    <w:rsid w:val="004A3CCD"/>
    <w:rsid w:val="004A645A"/>
    <w:rsid w:val="004A7160"/>
    <w:rsid w:val="004B0B5B"/>
    <w:rsid w:val="004C459F"/>
    <w:rsid w:val="004C660C"/>
    <w:rsid w:val="004C774F"/>
    <w:rsid w:val="004E445B"/>
    <w:rsid w:val="00504318"/>
    <w:rsid w:val="00515C51"/>
    <w:rsid w:val="00523713"/>
    <w:rsid w:val="0053135E"/>
    <w:rsid w:val="00552ED1"/>
    <w:rsid w:val="00555505"/>
    <w:rsid w:val="00556B2A"/>
    <w:rsid w:val="00571202"/>
    <w:rsid w:val="005B1800"/>
    <w:rsid w:val="005D53EB"/>
    <w:rsid w:val="005E71E0"/>
    <w:rsid w:val="005F04DB"/>
    <w:rsid w:val="00600FE3"/>
    <w:rsid w:val="00617CB9"/>
    <w:rsid w:val="00623830"/>
    <w:rsid w:val="00626EF6"/>
    <w:rsid w:val="00636553"/>
    <w:rsid w:val="00636C4B"/>
    <w:rsid w:val="006370DF"/>
    <w:rsid w:val="00650C0B"/>
    <w:rsid w:val="00655B9D"/>
    <w:rsid w:val="006732F6"/>
    <w:rsid w:val="00694783"/>
    <w:rsid w:val="0069713A"/>
    <w:rsid w:val="006A6DEA"/>
    <w:rsid w:val="006B145F"/>
    <w:rsid w:val="006B52D7"/>
    <w:rsid w:val="006B55F9"/>
    <w:rsid w:val="006B7E0D"/>
    <w:rsid w:val="006C4271"/>
    <w:rsid w:val="006C7C41"/>
    <w:rsid w:val="006D6A2E"/>
    <w:rsid w:val="006D7177"/>
    <w:rsid w:val="006D7A1F"/>
    <w:rsid w:val="006D7C30"/>
    <w:rsid w:val="006F32CF"/>
    <w:rsid w:val="006F5325"/>
    <w:rsid w:val="006F57C8"/>
    <w:rsid w:val="00705D9C"/>
    <w:rsid w:val="00711135"/>
    <w:rsid w:val="00725B39"/>
    <w:rsid w:val="00733A87"/>
    <w:rsid w:val="00750115"/>
    <w:rsid w:val="007537F2"/>
    <w:rsid w:val="00753B4A"/>
    <w:rsid w:val="007626F0"/>
    <w:rsid w:val="00767031"/>
    <w:rsid w:val="00770A9B"/>
    <w:rsid w:val="00776907"/>
    <w:rsid w:val="0079199D"/>
    <w:rsid w:val="007B2397"/>
    <w:rsid w:val="007B69F9"/>
    <w:rsid w:val="007C7EBD"/>
    <w:rsid w:val="007D23C8"/>
    <w:rsid w:val="007D3B3E"/>
    <w:rsid w:val="007E693B"/>
    <w:rsid w:val="00817038"/>
    <w:rsid w:val="00822750"/>
    <w:rsid w:val="00830B97"/>
    <w:rsid w:val="00835F82"/>
    <w:rsid w:val="00853D0E"/>
    <w:rsid w:val="00856C3B"/>
    <w:rsid w:val="008851DF"/>
    <w:rsid w:val="00892D67"/>
    <w:rsid w:val="008B2EEC"/>
    <w:rsid w:val="008C3729"/>
    <w:rsid w:val="008E0FAE"/>
    <w:rsid w:val="008E4596"/>
    <w:rsid w:val="008F1782"/>
    <w:rsid w:val="009046D6"/>
    <w:rsid w:val="00907B94"/>
    <w:rsid w:val="009213A8"/>
    <w:rsid w:val="00924306"/>
    <w:rsid w:val="00930893"/>
    <w:rsid w:val="00935E51"/>
    <w:rsid w:val="00964C24"/>
    <w:rsid w:val="0097749F"/>
    <w:rsid w:val="00983EDC"/>
    <w:rsid w:val="00983FEC"/>
    <w:rsid w:val="0098409A"/>
    <w:rsid w:val="00987240"/>
    <w:rsid w:val="00994BF5"/>
    <w:rsid w:val="009A26D7"/>
    <w:rsid w:val="009B1F11"/>
    <w:rsid w:val="009B4708"/>
    <w:rsid w:val="009D07B5"/>
    <w:rsid w:val="009D5B76"/>
    <w:rsid w:val="009D651D"/>
    <w:rsid w:val="009E3995"/>
    <w:rsid w:val="009E5063"/>
    <w:rsid w:val="00A02FCA"/>
    <w:rsid w:val="00A07315"/>
    <w:rsid w:val="00A17B48"/>
    <w:rsid w:val="00A20370"/>
    <w:rsid w:val="00A3167E"/>
    <w:rsid w:val="00A352D0"/>
    <w:rsid w:val="00A57CDD"/>
    <w:rsid w:val="00A72D10"/>
    <w:rsid w:val="00A739FC"/>
    <w:rsid w:val="00A80F4A"/>
    <w:rsid w:val="00A833D5"/>
    <w:rsid w:val="00A90592"/>
    <w:rsid w:val="00AA2058"/>
    <w:rsid w:val="00AB4E75"/>
    <w:rsid w:val="00AB7AD7"/>
    <w:rsid w:val="00AC29B1"/>
    <w:rsid w:val="00AC5BC2"/>
    <w:rsid w:val="00AD0C2D"/>
    <w:rsid w:val="00AD71B2"/>
    <w:rsid w:val="00AE20F2"/>
    <w:rsid w:val="00AE39C8"/>
    <w:rsid w:val="00AE690F"/>
    <w:rsid w:val="00B15E4A"/>
    <w:rsid w:val="00B31922"/>
    <w:rsid w:val="00B3287B"/>
    <w:rsid w:val="00B33D94"/>
    <w:rsid w:val="00B543E1"/>
    <w:rsid w:val="00B617DD"/>
    <w:rsid w:val="00B62852"/>
    <w:rsid w:val="00B63A38"/>
    <w:rsid w:val="00B85F2C"/>
    <w:rsid w:val="00BB0ADF"/>
    <w:rsid w:val="00BB6F41"/>
    <w:rsid w:val="00BC2795"/>
    <w:rsid w:val="00BE0AF4"/>
    <w:rsid w:val="00BE2C56"/>
    <w:rsid w:val="00C27195"/>
    <w:rsid w:val="00C27979"/>
    <w:rsid w:val="00C71C7E"/>
    <w:rsid w:val="00C74C2D"/>
    <w:rsid w:val="00C82935"/>
    <w:rsid w:val="00CA7985"/>
    <w:rsid w:val="00CC5937"/>
    <w:rsid w:val="00CD34EC"/>
    <w:rsid w:val="00CE45BF"/>
    <w:rsid w:val="00CE4FE5"/>
    <w:rsid w:val="00CF1816"/>
    <w:rsid w:val="00CF2067"/>
    <w:rsid w:val="00CF44A9"/>
    <w:rsid w:val="00D03150"/>
    <w:rsid w:val="00D10F25"/>
    <w:rsid w:val="00D35E9D"/>
    <w:rsid w:val="00D4600A"/>
    <w:rsid w:val="00D54144"/>
    <w:rsid w:val="00D67363"/>
    <w:rsid w:val="00D86066"/>
    <w:rsid w:val="00D86506"/>
    <w:rsid w:val="00D96FCC"/>
    <w:rsid w:val="00DB03A7"/>
    <w:rsid w:val="00DB736C"/>
    <w:rsid w:val="00DD15D0"/>
    <w:rsid w:val="00DD6B58"/>
    <w:rsid w:val="00DE02C6"/>
    <w:rsid w:val="00DF23BF"/>
    <w:rsid w:val="00DF75A5"/>
    <w:rsid w:val="00E02D37"/>
    <w:rsid w:val="00E04B4C"/>
    <w:rsid w:val="00E11DA8"/>
    <w:rsid w:val="00E14364"/>
    <w:rsid w:val="00E17837"/>
    <w:rsid w:val="00E24F5A"/>
    <w:rsid w:val="00E5472C"/>
    <w:rsid w:val="00E5587D"/>
    <w:rsid w:val="00E5587F"/>
    <w:rsid w:val="00E57633"/>
    <w:rsid w:val="00E60E72"/>
    <w:rsid w:val="00E644B6"/>
    <w:rsid w:val="00E66ADA"/>
    <w:rsid w:val="00E91DEA"/>
    <w:rsid w:val="00EB40A6"/>
    <w:rsid w:val="00EB43F6"/>
    <w:rsid w:val="00EC02D2"/>
    <w:rsid w:val="00EC6621"/>
    <w:rsid w:val="00ED1F62"/>
    <w:rsid w:val="00EF2E95"/>
    <w:rsid w:val="00F14EA1"/>
    <w:rsid w:val="00F21630"/>
    <w:rsid w:val="00F27F89"/>
    <w:rsid w:val="00F31FCC"/>
    <w:rsid w:val="00F33445"/>
    <w:rsid w:val="00F558B6"/>
    <w:rsid w:val="00F65A8D"/>
    <w:rsid w:val="00F75F0B"/>
    <w:rsid w:val="00F81660"/>
    <w:rsid w:val="00F8362F"/>
    <w:rsid w:val="00F95296"/>
    <w:rsid w:val="00FB04EF"/>
    <w:rsid w:val="00FB7716"/>
    <w:rsid w:val="00FC15A1"/>
    <w:rsid w:val="00FD1317"/>
    <w:rsid w:val="00FD3C3A"/>
    <w:rsid w:val="00FF0825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B0A"/>
  <w15:docId w15:val="{D3B19780-05BA-4335-9762-97919757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A6"/>
    <w:pPr>
      <w:ind w:left="720"/>
      <w:contextualSpacing/>
    </w:pPr>
  </w:style>
  <w:style w:type="paragraph" w:customStyle="1" w:styleId="a4">
    <w:name w:val="Текст в заданном формате"/>
    <w:basedOn w:val="a"/>
    <w:qFormat/>
    <w:rsid w:val="004E445B"/>
  </w:style>
  <w:style w:type="paragraph" w:styleId="a5">
    <w:name w:val="Normal (Web)"/>
    <w:basedOn w:val="a"/>
    <w:uiPriority w:val="99"/>
    <w:semiHidden/>
    <w:unhideWhenUsed/>
    <w:rsid w:val="000D77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C660C"/>
    <w:rPr>
      <w:color w:val="0000FF"/>
      <w:u w:val="single"/>
    </w:rPr>
  </w:style>
  <w:style w:type="character" w:styleId="a7">
    <w:name w:val="Strong"/>
    <w:basedOn w:val="a0"/>
    <w:uiPriority w:val="22"/>
    <w:qFormat/>
    <w:rsid w:val="0069713A"/>
    <w:rPr>
      <w:b/>
      <w:bCs/>
    </w:rPr>
  </w:style>
  <w:style w:type="paragraph" w:customStyle="1" w:styleId="1">
    <w:name w:val="Абзац списка1"/>
    <w:basedOn w:val="a"/>
    <w:uiPriority w:val="34"/>
    <w:qFormat/>
    <w:rsid w:val="00401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1E4C"/>
    <w:rPr>
      <w:rFonts w:cs="Times New Roman"/>
    </w:rPr>
  </w:style>
  <w:style w:type="paragraph" w:customStyle="1" w:styleId="rvps2">
    <w:name w:val="rvps2"/>
    <w:basedOn w:val="a"/>
    <w:rsid w:val="00FB04E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B1F11"/>
  </w:style>
  <w:style w:type="character" w:customStyle="1" w:styleId="rvts9">
    <w:name w:val="rvts9"/>
    <w:basedOn w:val="a0"/>
    <w:rsid w:val="009B1F11"/>
  </w:style>
  <w:style w:type="character" w:customStyle="1" w:styleId="rvts46">
    <w:name w:val="rvts46"/>
    <w:basedOn w:val="a0"/>
    <w:rsid w:val="006C7C41"/>
  </w:style>
  <w:style w:type="character" w:customStyle="1" w:styleId="rvts11">
    <w:name w:val="rvts11"/>
    <w:basedOn w:val="a0"/>
    <w:rsid w:val="006C7C41"/>
  </w:style>
  <w:style w:type="paragraph" w:styleId="HTML">
    <w:name w:val="HTML Preformatted"/>
    <w:basedOn w:val="a"/>
    <w:link w:val="HTML0"/>
    <w:uiPriority w:val="99"/>
    <w:semiHidden/>
    <w:unhideWhenUsed/>
    <w:rsid w:val="007D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3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50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3507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267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6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7705-06C8-43B3-B4EB-E5480339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</dc:creator>
  <cp:lastModifiedBy>user553</cp:lastModifiedBy>
  <cp:revision>14</cp:revision>
  <cp:lastPrinted>2021-09-01T08:02:00Z</cp:lastPrinted>
  <dcterms:created xsi:type="dcterms:W3CDTF">2021-08-27T06:07:00Z</dcterms:created>
  <dcterms:modified xsi:type="dcterms:W3CDTF">2021-09-01T10:09:00Z</dcterms:modified>
</cp:coreProperties>
</file>