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E1" w:rsidRDefault="0011053C">
      <w:pPr>
        <w:pStyle w:val="20"/>
        <w:framePr w:wrap="none" w:vAnchor="page" w:hAnchor="page" w:x="1683" w:y="927"/>
        <w:shd w:val="clear" w:color="auto" w:fill="auto"/>
        <w:spacing w:before="0" w:after="0" w:line="280" w:lineRule="exact"/>
        <w:jc w:val="left"/>
      </w:pPr>
      <w:r>
        <w:rPr>
          <w:lang w:val="fr-FR" w:eastAsia="fr-FR" w:bidi="fr-FR"/>
        </w:rPr>
        <w:t>S-zr-845/3</w:t>
      </w:r>
    </w:p>
    <w:p w:rsidR="00F660E1" w:rsidRDefault="0011053C">
      <w:pPr>
        <w:pStyle w:val="20"/>
        <w:framePr w:wrap="none" w:vAnchor="page" w:hAnchor="page" w:x="1664" w:y="952"/>
        <w:shd w:val="clear" w:color="auto" w:fill="auto"/>
        <w:spacing w:before="0" w:after="0" w:line="280" w:lineRule="exact"/>
        <w:ind w:left="7747"/>
        <w:jc w:val="left"/>
      </w:pPr>
      <w:r>
        <w:rPr>
          <w:lang w:val="fr-FR" w:eastAsia="fr-FR" w:bidi="fr-FR"/>
        </w:rPr>
        <w:t>29.08.2019</w:t>
      </w:r>
    </w:p>
    <w:p w:rsidR="00F660E1" w:rsidRDefault="0011053C">
      <w:pPr>
        <w:pStyle w:val="70"/>
        <w:framePr w:w="9590" w:h="13505" w:hRule="exact" w:wrap="none" w:vAnchor="page" w:hAnchor="page" w:x="1664" w:y="1357"/>
        <w:shd w:val="clear" w:color="auto" w:fill="auto"/>
        <w:spacing w:before="0" w:after="102" w:line="260" w:lineRule="exact"/>
        <w:ind w:left="40"/>
      </w:pPr>
      <w:r>
        <w:t>ПОЯСНЮВАЛЬНА ЗАПИСКА</w:t>
      </w:r>
    </w:p>
    <w:p w:rsidR="00F660E1" w:rsidRDefault="0011053C">
      <w:pPr>
        <w:pStyle w:val="70"/>
        <w:framePr w:w="9590" w:h="13505" w:hRule="exact" w:wrap="none" w:vAnchor="page" w:hAnchor="page" w:x="1664" w:y="1357"/>
        <w:shd w:val="clear" w:color="auto" w:fill="auto"/>
        <w:spacing w:before="0" w:after="77" w:line="260" w:lineRule="exact"/>
        <w:ind w:left="40"/>
      </w:pPr>
      <w:r>
        <w:t>до проекту рішення Миколаївської міської ради</w:t>
      </w:r>
    </w:p>
    <w:p w:rsidR="00F660E1" w:rsidRDefault="0011053C">
      <w:pPr>
        <w:pStyle w:val="20"/>
        <w:framePr w:w="9590" w:h="13505" w:hRule="exact" w:wrap="none" w:vAnchor="page" w:hAnchor="page" w:x="1664" w:y="1357"/>
        <w:shd w:val="clear" w:color="auto" w:fill="auto"/>
        <w:spacing w:before="0" w:after="319" w:line="298" w:lineRule="exact"/>
        <w:ind w:left="40"/>
        <w:jc w:val="center"/>
      </w:pPr>
      <w:r>
        <w:t>"Про надання дозволу на виготовлення проекту землеустрою щодо відведення</w:t>
      </w:r>
      <w:r>
        <w:br/>
        <w:t>земельної ділянки суб’єкту господарювання для будівництва та обслуговування</w:t>
      </w:r>
      <w:r>
        <w:br/>
        <w:t xml:space="preserve">естакади </w:t>
      </w:r>
      <w:r>
        <w:t>технологічних трубопроводів в Інгульському районі м. Миколаєва"</w:t>
      </w:r>
    </w:p>
    <w:p w:rsidR="00F660E1" w:rsidRDefault="0011053C">
      <w:pPr>
        <w:pStyle w:val="80"/>
        <w:framePr w:w="9590" w:h="13505" w:hRule="exact" w:wrap="none" w:vAnchor="page" w:hAnchor="page" w:x="1664" w:y="1357"/>
        <w:shd w:val="clear" w:color="auto" w:fill="auto"/>
        <w:spacing w:before="0"/>
        <w:ind w:firstLine="580"/>
      </w:pPr>
      <w:r>
        <w:t>Суб’єктом подання проекту рішення на пленарному засіданні міської ради є</w:t>
      </w:r>
      <w:r>
        <w:br/>
        <w:t>Бондаренко Сергій Іванович, начальник управління земельних ресурсів Миколаївської</w:t>
      </w:r>
      <w:r>
        <w:br/>
        <w:t>міської ради (м.Миколаїв, вул.Адмірал</w:t>
      </w:r>
      <w:r>
        <w:t xml:space="preserve">ьська, 20, </w:t>
      </w:r>
      <w:r>
        <w:rPr>
          <w:lang w:val="ru-RU" w:eastAsia="ru-RU" w:bidi="ru-RU"/>
        </w:rPr>
        <w:t>тел.</w:t>
      </w:r>
      <w:r>
        <w:t>37-32-35).</w:t>
      </w:r>
    </w:p>
    <w:p w:rsidR="00F660E1" w:rsidRDefault="0011053C">
      <w:pPr>
        <w:pStyle w:val="80"/>
        <w:framePr w:w="9590" w:h="13505" w:hRule="exact" w:wrap="none" w:vAnchor="page" w:hAnchor="page" w:x="1664" w:y="1357"/>
        <w:shd w:val="clear" w:color="auto" w:fill="auto"/>
        <w:spacing w:before="0"/>
        <w:ind w:firstLine="580"/>
      </w:pPr>
      <w:r>
        <w:t>Розробником проекту рішення є управління земельних ресурсів Миколаївської міської</w:t>
      </w:r>
      <w:r>
        <w:br/>
        <w:t>ради в особі Гавловської Тетяни Миколаївни, головного спеціалісту відділу земельних</w:t>
      </w:r>
      <w:r>
        <w:br/>
        <w:t>відносин управління земельних ресурсів Миколаївської міської рад</w:t>
      </w:r>
      <w:r>
        <w:t>и (м.Миколаїв,</w:t>
      </w:r>
      <w:r>
        <w:br/>
        <w:t xml:space="preserve">вул.Адміральська, 20, </w:t>
      </w:r>
      <w:r>
        <w:rPr>
          <w:lang w:val="ru-RU" w:eastAsia="ru-RU" w:bidi="ru-RU"/>
        </w:rPr>
        <w:t>тел.</w:t>
      </w:r>
      <w:r>
        <w:t>37-00-52).</w:t>
      </w:r>
    </w:p>
    <w:p w:rsidR="00F660E1" w:rsidRDefault="0011053C">
      <w:pPr>
        <w:pStyle w:val="80"/>
        <w:framePr w:w="9590" w:h="13505" w:hRule="exact" w:wrap="none" w:vAnchor="page" w:hAnchor="page" w:x="1664" w:y="1357"/>
        <w:shd w:val="clear" w:color="auto" w:fill="auto"/>
        <w:spacing w:before="0"/>
        <w:ind w:firstLine="580"/>
      </w:pPr>
      <w:r>
        <w:t>Відповідальним за супровід та доповідачем даного рішення є Бондаренко Сергій</w:t>
      </w:r>
      <w:r>
        <w:br/>
        <w:t>Іванович, начальник управління земельних ресурсів Миколаївської міської ради</w:t>
      </w:r>
      <w:r>
        <w:br/>
        <w:t xml:space="preserve">(м.Миколаїв, вул.Адміральська, 20, </w:t>
      </w:r>
      <w:r>
        <w:rPr>
          <w:lang w:val="ru-RU" w:eastAsia="ru-RU" w:bidi="ru-RU"/>
        </w:rPr>
        <w:t>тел.</w:t>
      </w:r>
      <w:r>
        <w:t>37-32-35).</w:t>
      </w:r>
    </w:p>
    <w:p w:rsidR="00F660E1" w:rsidRDefault="0011053C">
      <w:pPr>
        <w:pStyle w:val="80"/>
        <w:framePr w:w="9590" w:h="13505" w:hRule="exact" w:wrap="none" w:vAnchor="page" w:hAnchor="page" w:x="1664" w:y="1357"/>
        <w:shd w:val="clear" w:color="auto" w:fill="auto"/>
        <w:spacing w:before="0"/>
        <w:ind w:firstLine="580"/>
      </w:pPr>
      <w:r>
        <w:t>Розглянувши звернення суб’єкта господарювання, погодження постійної комісії</w:t>
      </w:r>
      <w:r>
        <w:br/>
        <w:t>міської ради з питань містобудування, архітектури і будівництва, регулювання земельних</w:t>
      </w:r>
      <w:r>
        <w:br/>
        <w:t>відносин та екології, керуючись керуючись Конституцією України, Земельним кодексом</w:t>
      </w:r>
      <w:r>
        <w:br/>
        <w:t>України, З</w:t>
      </w:r>
      <w:r>
        <w:t>аконами України "Про оренду землі", "Про землеустрій" "Про місцеве</w:t>
      </w:r>
      <w:r>
        <w:br/>
        <w:t>самоврядування в Україні", управлінням земельних ресурсів Миколаївської міської ради</w:t>
      </w:r>
      <w:r>
        <w:br/>
        <w:t>підготовлено проект рішення "Про надання дозволу на виготовлення проекту землеустрою</w:t>
      </w:r>
      <w:r>
        <w:br/>
        <w:t>щодо відведення зем</w:t>
      </w:r>
      <w:r>
        <w:t>ельної ділянки суб’єкту господарювання для будівництва та</w:t>
      </w:r>
      <w:r>
        <w:br/>
        <w:t>обслуговування естакади технологічних трубопроводів в Інгульському районі м.</w:t>
      </w:r>
      <w:r>
        <w:br/>
        <w:t>Миколаєва" для винесення на сесію міської ради.</w:t>
      </w:r>
    </w:p>
    <w:p w:rsidR="00F660E1" w:rsidRDefault="0011053C">
      <w:pPr>
        <w:pStyle w:val="80"/>
        <w:framePr w:w="9590" w:h="13505" w:hRule="exact" w:wrap="none" w:vAnchor="page" w:hAnchor="page" w:x="1664" w:y="1357"/>
        <w:shd w:val="clear" w:color="auto" w:fill="auto"/>
        <w:spacing w:before="0"/>
        <w:ind w:firstLine="580"/>
      </w:pPr>
      <w:r>
        <w:t>Проектом рішення передбачено товариству з обмеженою відповідальністю</w:t>
      </w:r>
      <w:r>
        <w:br/>
        <w:t>"МИК</w:t>
      </w:r>
      <w:r>
        <w:t>ОЛАЇВСЬКИЙ ПЕРЕВАНТАЖУВАЛЬНИЙ КОМПЛЕКС" надати дозвіл на</w:t>
      </w:r>
      <w:r>
        <w:br/>
        <w:t xml:space="preserve">виготовлення проекту землеустрою щодо відведення земельної ділянки </w:t>
      </w:r>
      <w:r>
        <w:rPr>
          <w:vertAlign w:val="subscript"/>
        </w:rPr>
        <w:t>а</w:t>
      </w:r>
      <w:r>
        <w:t xml:space="preserve"> орієнтовною</w:t>
      </w:r>
      <w:r>
        <w:br/>
        <w:t>площею 120 кв.м (одиниця опори по 2 кв.м), за рахунок земель комунальної власності, з</w:t>
      </w:r>
      <w:r>
        <w:br/>
        <w:t>метою передачі в оренду для буді</w:t>
      </w:r>
      <w:r>
        <w:t>вництва та обслуговування естакади технологічних</w:t>
      </w:r>
      <w:r>
        <w:br/>
        <w:t>трубопроводів для транспортування рослинної олії по вул. Залізничній.</w:t>
      </w:r>
    </w:p>
    <w:p w:rsidR="00F660E1" w:rsidRDefault="0011053C">
      <w:pPr>
        <w:pStyle w:val="80"/>
        <w:framePr w:w="9590" w:h="13505" w:hRule="exact" w:wrap="none" w:vAnchor="page" w:hAnchor="page" w:x="1664" w:y="1357"/>
        <w:shd w:val="clear" w:color="auto" w:fill="auto"/>
        <w:spacing w:before="0"/>
        <w:ind w:firstLine="580"/>
      </w:pPr>
      <w:r>
        <w:t>Висновком управління містобудування та архітектури Миколаївської міської ради від</w:t>
      </w:r>
      <w:r>
        <w:br/>
        <w:t>08.04.2019 № 17-1354 погоджує відведення земельної діля</w:t>
      </w:r>
      <w:r>
        <w:t>нки.</w:t>
      </w:r>
    </w:p>
    <w:p w:rsidR="00F660E1" w:rsidRDefault="0011053C">
      <w:pPr>
        <w:pStyle w:val="80"/>
        <w:framePr w:w="9590" w:h="13505" w:hRule="exact" w:wrap="none" w:vAnchor="page" w:hAnchor="page" w:x="1664" w:y="1357"/>
        <w:shd w:val="clear" w:color="auto" w:fill="auto"/>
        <w:tabs>
          <w:tab w:val="left" w:pos="6091"/>
        </w:tabs>
        <w:spacing w:before="0"/>
        <w:ind w:firstLine="580"/>
      </w:pPr>
      <w:r>
        <w:t>Контроль за виконанням даного рішення покладено на постійну комісію міської</w:t>
      </w:r>
      <w:r>
        <w:br/>
        <w:t>ради з питань містобудування, архітектури і будівництва, регулювання земельних відносин</w:t>
      </w:r>
      <w:r>
        <w:br/>
        <w:t xml:space="preserve">та екології </w:t>
      </w:r>
      <w:r>
        <w:rPr>
          <w:lang w:val="ru-RU" w:eastAsia="ru-RU" w:bidi="ru-RU"/>
        </w:rPr>
        <w:t xml:space="preserve">(Концевого), </w:t>
      </w:r>
      <w:r>
        <w:t>заступника міського голови</w:t>
      </w:r>
      <w:r>
        <w:tab/>
        <w:t>Андрієнка Ю.Е.</w:t>
      </w:r>
    </w:p>
    <w:p w:rsidR="00F660E1" w:rsidRDefault="0011053C">
      <w:pPr>
        <w:pStyle w:val="80"/>
        <w:framePr w:w="9590" w:h="13505" w:hRule="exact" w:wrap="none" w:vAnchor="page" w:hAnchor="page" w:x="1664" w:y="1357"/>
        <w:shd w:val="clear" w:color="auto" w:fill="auto"/>
        <w:spacing w:before="0"/>
        <w:ind w:firstLine="580"/>
      </w:pPr>
      <w:r>
        <w:t>Поект рішення надсил</w:t>
      </w:r>
      <w:r>
        <w:t>ається на електронну адресу відповідальної особи управління</w:t>
      </w:r>
      <w:r>
        <w:br/>
        <w:t>апарату Миколаївської міської ради з метою його оприлюднення на офіційному сайті</w:t>
      </w:r>
      <w:r>
        <w:br/>
        <w:t>Миколаївської міської ради.</w:t>
      </w:r>
    </w:p>
    <w:p w:rsidR="00F660E1" w:rsidRDefault="0011053C">
      <w:pPr>
        <w:pStyle w:val="80"/>
        <w:framePr w:w="9590" w:h="13505" w:hRule="exact" w:wrap="none" w:vAnchor="page" w:hAnchor="page" w:x="1664" w:y="1357"/>
        <w:shd w:val="clear" w:color="auto" w:fill="auto"/>
        <w:spacing w:before="0" w:after="262"/>
        <w:ind w:firstLine="580"/>
      </w:pPr>
      <w:r>
        <w:t>Відповідно до вимог Закону України «Про доступ до публічної інформації» та</w:t>
      </w:r>
      <w:r>
        <w:br/>
        <w:t>Регламенту М</w:t>
      </w:r>
      <w:r>
        <w:t>иколаївської міської ради VII скликання, розроблений проект рішення</w:t>
      </w:r>
      <w:r>
        <w:br/>
        <w:t>підлягає оприлюдненню на офіційному сайті Миколаївської міської ради не пізніш як за</w:t>
      </w:r>
      <w:r>
        <w:br/>
        <w:t>20 робочих днів до дати їх розгляду на черговій сесії ради.</w:t>
      </w:r>
    </w:p>
    <w:p w:rsidR="00F660E1" w:rsidRDefault="0011053C">
      <w:pPr>
        <w:pStyle w:val="80"/>
        <w:framePr w:w="9590" w:h="13505" w:hRule="exact" w:wrap="none" w:vAnchor="page" w:hAnchor="page" w:x="1664" w:y="1357"/>
        <w:shd w:val="clear" w:color="auto" w:fill="auto"/>
        <w:spacing w:before="0" w:line="322" w:lineRule="exact"/>
        <w:jc w:val="left"/>
      </w:pPr>
      <w:r>
        <w:t>Начальник управління</w:t>
      </w:r>
      <w:r>
        <w:br/>
        <w:t>земельних ресурсів Мик</w:t>
      </w:r>
      <w:r>
        <w:t>олаївської</w:t>
      </w:r>
      <w:r>
        <w:br/>
        <w:t>міської ради</w:t>
      </w:r>
      <w:r w:rsidR="003834EC">
        <w:t xml:space="preserve">                                                                                                  </w:t>
      </w:r>
      <w:bookmarkStart w:id="0" w:name="_GoBack"/>
      <w:bookmarkEnd w:id="0"/>
      <w:r w:rsidR="003834EC">
        <w:t xml:space="preserve">        С.І.Бондаренко</w:t>
      </w:r>
    </w:p>
    <w:p w:rsidR="00F660E1" w:rsidRDefault="003834EC">
      <w:pPr>
        <w:pStyle w:val="90"/>
        <w:framePr w:wrap="none" w:vAnchor="page" w:hAnchor="page" w:x="1664" w:y="15102"/>
        <w:shd w:val="clear" w:color="auto" w:fill="auto"/>
        <w:spacing w:before="0" w:line="190" w:lineRule="exact"/>
      </w:pPr>
      <w:r>
        <w:t>Г</w:t>
      </w:r>
      <w:r w:rsidR="0011053C">
        <w:t>авловська</w:t>
      </w:r>
    </w:p>
    <w:p w:rsidR="00F660E1" w:rsidRDefault="00F660E1">
      <w:pPr>
        <w:rPr>
          <w:sz w:val="2"/>
          <w:szCs w:val="2"/>
        </w:rPr>
      </w:pPr>
    </w:p>
    <w:sectPr w:rsidR="00F660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3C" w:rsidRDefault="0011053C">
      <w:r>
        <w:separator/>
      </w:r>
    </w:p>
  </w:endnote>
  <w:endnote w:type="continuationSeparator" w:id="0">
    <w:p w:rsidR="0011053C" w:rsidRDefault="001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3C" w:rsidRDefault="0011053C"/>
  </w:footnote>
  <w:footnote w:type="continuationSeparator" w:id="0">
    <w:p w:rsidR="0011053C" w:rsidRDefault="001105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60E1"/>
    <w:rsid w:val="0011053C"/>
    <w:rsid w:val="003834EC"/>
    <w:rsid w:val="00F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25287-8B05-4534-BB12-FBB9721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2050</Words>
  <Characters>1169</Characters>
  <Application>Microsoft Office Word</Application>
  <DocSecurity>0</DocSecurity>
  <Lines>9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user353a</cp:lastModifiedBy>
  <cp:revision>2</cp:revision>
  <dcterms:created xsi:type="dcterms:W3CDTF">2019-09-23T14:16:00Z</dcterms:created>
  <dcterms:modified xsi:type="dcterms:W3CDTF">2019-09-23T14:17:00Z</dcterms:modified>
</cp:coreProperties>
</file>